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1" w:rsidRPr="00AC2550" w:rsidRDefault="007E78E1" w:rsidP="007E78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2550">
        <w:rPr>
          <w:rFonts w:ascii="Times New Roman" w:hAnsi="Times New Roman" w:cs="Times New Roman"/>
          <w:b/>
          <w:sz w:val="28"/>
          <w:szCs w:val="28"/>
          <w:u w:val="single"/>
        </w:rPr>
        <w:t>BIOKLIMATICKÉ PÁSMA SVETA</w:t>
      </w:r>
    </w:p>
    <w:p w:rsidR="007E78E1" w:rsidRPr="00DF3CEE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AC2550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1.Dažďový rovníkový les / prales</w:t>
      </w:r>
      <w:r w:rsidRPr="00DF3CEE">
        <w:rPr>
          <w:rFonts w:ascii="Times New Roman" w:hAnsi="Times New Roman" w:cs="Times New Roman"/>
          <w:sz w:val="24"/>
          <w:szCs w:val="24"/>
        </w:rPr>
        <w:t xml:space="preserve"> – výskyt v okolí rovníka</w:t>
      </w:r>
      <w:r>
        <w:rPr>
          <w:rFonts w:ascii="Times New Roman" w:hAnsi="Times New Roman" w:cs="Times New Roman"/>
          <w:sz w:val="24"/>
          <w:szCs w:val="24"/>
        </w:rPr>
        <w:t xml:space="preserve"> v ekvatoriálnom podnebnom pásme</w:t>
      </w:r>
      <w:r w:rsidRPr="00DF3CEE">
        <w:rPr>
          <w:rFonts w:ascii="Times New Roman" w:hAnsi="Times New Roman" w:cs="Times New Roman"/>
          <w:sz w:val="24"/>
          <w:szCs w:val="24"/>
        </w:rPr>
        <w:t xml:space="preserve"> (Amazonský prales, Konžský prales, Indonézsky prales)</w:t>
      </w:r>
    </w:p>
    <w:p w:rsidR="007E78E1" w:rsidRPr="00DF3CEE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DF3CEE">
        <w:rPr>
          <w:rFonts w:ascii="Times New Roman" w:hAnsi="Times New Roman" w:cs="Times New Roman"/>
          <w:sz w:val="24"/>
          <w:szCs w:val="24"/>
        </w:rPr>
        <w:tab/>
        <w:t>-veľa zrážok (2 000 – 3 000 mm/rok)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DF3CEE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>teploty vysoké (priemerná ročná teplota 25 – 28°C)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-rastliny: stromy – Mahagón, Eben = kvalitné drevo, preto sa pralesy vyrúbavajú + liany, orchidea ...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/poznámka: stromy v pralese nemajú letokruhy, pretože sa nestriedajú 4 ročné obdobia!)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-živočíšstvo: plazy (hady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množstvo hmyzu, stromové žaby, leňoch trojprstý,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Šimpanzy, kolibrík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 xml:space="preserve">2. Savany </w:t>
      </w:r>
      <w:r>
        <w:rPr>
          <w:rFonts w:ascii="Times New Roman" w:hAnsi="Times New Roman" w:cs="Times New Roman"/>
          <w:sz w:val="24"/>
          <w:szCs w:val="24"/>
        </w:rPr>
        <w:t>– výskyt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subekvatoriálnom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podnebnom pásme  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-oblasť </w:t>
      </w:r>
      <w:proofErr w:type="spellStart"/>
      <w:r>
        <w:rPr>
          <w:rFonts w:ascii="Times New Roman" w:hAnsi="Times New Roman" w:cs="Times New Roman"/>
          <w:sz w:val="24"/>
          <w:szCs w:val="24"/>
        </w:rPr>
        <w:t>vysokotrávnatá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typické stromy: akácia + </w:t>
      </w:r>
      <w:proofErr w:type="spellStart"/>
      <w:r>
        <w:rPr>
          <w:rFonts w:ascii="Times New Roman" w:hAnsi="Times New Roman" w:cs="Times New Roman"/>
          <w:sz w:val="24"/>
          <w:szCs w:val="24"/>
        </w:rPr>
        <w:t>baobab</w:t>
      </w:r>
      <w:proofErr w:type="spellEnd"/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-živočíchy: zebry, žirafy, levy, pumy, antilopy ...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-výskyt: najmä Afrika, známy národný park: SERENGETI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3.Púšte</w:t>
      </w:r>
      <w:r>
        <w:rPr>
          <w:rFonts w:ascii="Times New Roman" w:hAnsi="Times New Roman" w:cs="Times New Roman"/>
          <w:sz w:val="24"/>
          <w:szCs w:val="24"/>
        </w:rPr>
        <w:t xml:space="preserve"> – výskyt v tropickom podnebnom pásme v okolí obratníkov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-známe púšte sveta: Amerika- Atacama, Afrika – Sahara, Kalahari,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..., Ázia – Gobi,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Taklamakan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Kyzylkum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Austrália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Gibsonova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Simpsonova</w:t>
      </w:r>
      <w:proofErr w:type="spellEnd"/>
      <w:r>
        <w:rPr>
          <w:rFonts w:ascii="Times New Roman" w:hAnsi="Times New Roman" w:cs="Times New Roman"/>
          <w:sz w:val="24"/>
          <w:szCs w:val="24"/>
        </w:rPr>
        <w:t>, Veľká piesočná ...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-teplota: extrémna (cez deň okolo 40°C, v noci aj okolo 0°C)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-zrážky: málo – menej ako 250 mm/rok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-rastliny: v oázach palmy, kaktusy 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-živočíchy: ťava, škorpión, </w:t>
      </w:r>
      <w:proofErr w:type="spellStart"/>
      <w:r>
        <w:rPr>
          <w:rFonts w:ascii="Times New Roman" w:hAnsi="Times New Roman" w:cs="Times New Roman"/>
          <w:sz w:val="24"/>
          <w:szCs w:val="24"/>
        </w:rPr>
        <w:t>fenek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(púštna líška), hyeny ...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4. Subtropické lesy a kroviny</w:t>
      </w:r>
      <w:r>
        <w:rPr>
          <w:rFonts w:ascii="Times New Roman" w:hAnsi="Times New Roman" w:cs="Times New Roman"/>
          <w:sz w:val="24"/>
          <w:szCs w:val="24"/>
        </w:rPr>
        <w:t xml:space="preserve"> – výskyt v subtropickom podnebnom pásme (juh USA, južná Európa, južná + </w:t>
      </w:r>
    </w:p>
    <w:p w:rsidR="007E78E1" w:rsidRDefault="007E78E1" w:rsidP="007E78E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severná Afrika...)  </w:t>
      </w:r>
    </w:p>
    <w:p w:rsidR="007E78E1" w:rsidRDefault="007E78E1" w:rsidP="007E78E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-typický strom: dub korkový (najväčší európsky producent korku- Portugalsko)</w:t>
      </w:r>
    </w:p>
    <w:p w:rsidR="007E78E1" w:rsidRDefault="007E78E1" w:rsidP="007E78E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-kroviny majú odborný názov – volajú 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macchie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mačie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78E1" w:rsidRDefault="007E78E1" w:rsidP="007E78E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-zvieratá: divé ovce, kozy, jašterice, plazy, dikobrazy, na Gibraltári opice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Makaky</w:t>
      </w:r>
      <w:proofErr w:type="spellEnd"/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5.Stepi – výskyt v miernom podnebnom pásme, známe stepi sa nachádzajú v Severnej Amerike – tam sa 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volajú prérie, v Južnej Amerike sa volajú pampy, + stepi sa vyskytujú aj v Európe – konkrétne v 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Maďarsku – volajú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puzsty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známa step je aj na Ukrajine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nízkotrávnatá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oblasť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-málo zrážok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-typické živočíchy: bažanty, prepelice, na Americkej prérií bizóny 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6.Lesy mierneho pásma</w:t>
      </w:r>
      <w:r>
        <w:rPr>
          <w:rFonts w:ascii="Times New Roman" w:hAnsi="Times New Roman" w:cs="Times New Roman"/>
          <w:sz w:val="24"/>
          <w:szCs w:val="24"/>
        </w:rPr>
        <w:t xml:space="preserve"> – výskyt v miernom podnebnom pásme (aj na SR)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-delia sa na: a.)listnaté (lesy, ktoré neznášajú mrazy, preto zhadzujú lístie)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b.)ihličnaté – nazývajú sa tajgy (typické najmä pre Rusko, Kanadu, Škandináviu)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c.)zmiešané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7. Tundra</w:t>
      </w:r>
      <w:r>
        <w:rPr>
          <w:rFonts w:ascii="Times New Roman" w:hAnsi="Times New Roman" w:cs="Times New Roman"/>
          <w:sz w:val="24"/>
          <w:szCs w:val="24"/>
        </w:rPr>
        <w:t xml:space="preserve"> – výskyt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subpolárnom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polárnom podnebnom pásme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-delí sa na: krovinatú časť (na juhu)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Bylinnú časť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Machovo-lišajníkovú časť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-teplota: nízka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-zrážky: málo (menej ako 250 mm/rok), padajú v podobe snehu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-živočíchy:  Arktída (severná polárna oblasť) – polárna líška, polárny medveď, polárny zajac...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Antarktída (južná polárna oblasť) – tučniaky ...</w:t>
      </w:r>
    </w:p>
    <w:p w:rsidR="007E78E1" w:rsidRPr="00DF3CEE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00000" w:rsidRDefault="007E78E1"/>
    <w:sectPr w:rsidR="00000000" w:rsidSect="00DF3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7E78E1"/>
    <w:rsid w:val="007E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Company>Hewlett-Packard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2017-11-04T14:14:00Z</dcterms:created>
  <dcterms:modified xsi:type="dcterms:W3CDTF">2017-11-04T14:14:00Z</dcterms:modified>
</cp:coreProperties>
</file>