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veat" w:cs="Caveat" w:eastAsia="Caveat" w:hAnsi="Caveat"/>
          <w:b w:val="1"/>
          <w:color w:val="ff0000"/>
          <w:sz w:val="41"/>
          <w:szCs w:val="41"/>
          <w:highlight w:val="white"/>
        </w:rPr>
      </w:pPr>
      <w:r w:rsidDel="00000000" w:rsidR="00000000" w:rsidRPr="00000000">
        <w:rPr>
          <w:b w:val="1"/>
          <w:color w:val="ff0000"/>
          <w:sz w:val="35"/>
          <w:szCs w:val="35"/>
          <w:highlight w:val="white"/>
          <w:rtl w:val="0"/>
        </w:rPr>
        <w:t xml:space="preserve"> </w:t>
      </w:r>
      <w:r w:rsidDel="00000000" w:rsidR="00000000" w:rsidRPr="00000000">
        <w:rPr>
          <w:rFonts w:ascii="Caveat" w:cs="Caveat" w:eastAsia="Caveat" w:hAnsi="Caveat"/>
          <w:b w:val="1"/>
          <w:color w:val="ff0000"/>
          <w:sz w:val="41"/>
          <w:szCs w:val="41"/>
          <w:highlight w:val="white"/>
          <w:rtl w:val="0"/>
        </w:rPr>
        <w:t xml:space="preserve">HUDBA </w:t>
      </w:r>
    </w:p>
    <w:p w:rsidR="00000000" w:rsidDel="00000000" w:rsidP="00000000" w:rsidRDefault="00000000" w:rsidRPr="00000000" w14:paraId="00000002">
      <w:pPr>
        <w:jc w:val="center"/>
        <w:rPr>
          <w:rFonts w:ascii="Caveat" w:cs="Caveat" w:eastAsia="Caveat" w:hAnsi="Caveat"/>
          <w:sz w:val="25"/>
          <w:szCs w:val="25"/>
          <w:highlight w:val="white"/>
        </w:rPr>
      </w:pPr>
      <w:r w:rsidDel="00000000" w:rsidR="00000000" w:rsidRPr="00000000">
        <w:rPr>
          <w:rFonts w:ascii="Caveat" w:cs="Caveat" w:eastAsia="Caveat" w:hAnsi="Caveat"/>
          <w:b w:val="1"/>
          <w:color w:val="ff0000"/>
          <w:sz w:val="41"/>
          <w:szCs w:val="41"/>
          <w:highlight w:val="white"/>
          <w:rtl w:val="0"/>
        </w:rPr>
        <w:t xml:space="preserve">Vážení prítomní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Hudba je jediná svetová reč  a a netreba, aby bola prekladaná. Tu hovorí duša k duši.</w:t>
      </w:r>
    </w:p>
    <w:p w:rsidR="00000000" w:rsidDel="00000000" w:rsidP="00000000" w:rsidRDefault="00000000" w:rsidRPr="00000000" w14:paraId="00000004">
      <w:pPr>
        <w:jc w:val="center"/>
        <w:rPr>
          <w:rFonts w:ascii="Caveat" w:cs="Caveat" w:eastAsia="Caveat" w:hAnsi="Caveat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00" w:before="10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Hudba je konkrétnejší druh </w:t>
      </w:r>
      <w:hyperlink r:id="rId6">
        <w:r w:rsidDel="00000000" w:rsidR="00000000" w:rsidRPr="00000000">
          <w:rPr>
            <w:sz w:val="25"/>
            <w:szCs w:val="25"/>
            <w:highlight w:val="white"/>
            <w:rtl w:val="0"/>
          </w:rPr>
          <w:t xml:space="preserve">umenia</w:t>
        </w:r>
      </w:hyperlink>
      <w:r w:rsidDel="00000000" w:rsidR="00000000" w:rsidRPr="00000000">
        <w:rPr>
          <w:sz w:val="25"/>
          <w:szCs w:val="25"/>
          <w:highlight w:val="white"/>
          <w:rtl w:val="0"/>
        </w:rPr>
        <w:t xml:space="preserve">, ktorého výrazovými prostriedkami sú </w:t>
      </w:r>
      <w:hyperlink r:id="rId7">
        <w:r w:rsidDel="00000000" w:rsidR="00000000" w:rsidRPr="00000000">
          <w:rPr>
            <w:sz w:val="25"/>
            <w:szCs w:val="25"/>
            <w:highlight w:val="white"/>
            <w:rtl w:val="0"/>
          </w:rPr>
          <w:t xml:space="preserve">tóny</w:t>
        </w:r>
      </w:hyperlink>
      <w:r w:rsidDel="00000000" w:rsidR="00000000" w:rsidRPr="00000000">
        <w:rPr>
          <w:sz w:val="25"/>
          <w:szCs w:val="25"/>
          <w:highlight w:val="white"/>
          <w:rtl w:val="0"/>
        </w:rPr>
        <w:t xml:space="preserve"> a základnými komponentmi </w:t>
      </w:r>
      <w:hyperlink r:id="rId8">
        <w:r w:rsidDel="00000000" w:rsidR="00000000" w:rsidRPr="00000000">
          <w:rPr>
            <w:sz w:val="25"/>
            <w:szCs w:val="25"/>
            <w:highlight w:val="white"/>
            <w:rtl w:val="0"/>
          </w:rPr>
          <w:t xml:space="preserve">harmónia</w:t>
        </w:r>
      </w:hyperlink>
      <w:r w:rsidDel="00000000" w:rsidR="00000000" w:rsidRPr="00000000">
        <w:rPr>
          <w:sz w:val="25"/>
          <w:szCs w:val="25"/>
          <w:highlight w:val="white"/>
          <w:rtl w:val="0"/>
        </w:rPr>
        <w:t xml:space="preserve">, </w:t>
      </w:r>
      <w:hyperlink r:id="rId9">
        <w:r w:rsidDel="00000000" w:rsidR="00000000" w:rsidRPr="00000000">
          <w:rPr>
            <w:sz w:val="25"/>
            <w:szCs w:val="25"/>
            <w:highlight w:val="white"/>
            <w:rtl w:val="0"/>
          </w:rPr>
          <w:t xml:space="preserve">melódia</w:t>
        </w:r>
      </w:hyperlink>
      <w:r w:rsidDel="00000000" w:rsidR="00000000" w:rsidRPr="00000000">
        <w:rPr>
          <w:sz w:val="25"/>
          <w:szCs w:val="25"/>
          <w:highlight w:val="white"/>
          <w:rtl w:val="0"/>
        </w:rPr>
        <w:t xml:space="preserve">, </w:t>
      </w:r>
      <w:hyperlink r:id="rId10">
        <w:r w:rsidDel="00000000" w:rsidR="00000000" w:rsidRPr="00000000">
          <w:rPr>
            <w:sz w:val="25"/>
            <w:szCs w:val="25"/>
            <w:highlight w:val="white"/>
            <w:rtl w:val="0"/>
          </w:rPr>
          <w:t xml:space="preserve">rytmus</w:t>
        </w:r>
      </w:hyperlink>
      <w:r w:rsidDel="00000000" w:rsidR="00000000" w:rsidRPr="00000000">
        <w:rPr>
          <w:sz w:val="25"/>
          <w:szCs w:val="25"/>
          <w:highlight w:val="white"/>
          <w:rtl w:val="0"/>
        </w:rPr>
        <w:t xml:space="preserve"> a </w:t>
      </w:r>
      <w:hyperlink r:id="rId11">
        <w:r w:rsidDel="00000000" w:rsidR="00000000" w:rsidRPr="00000000">
          <w:rPr>
            <w:sz w:val="25"/>
            <w:szCs w:val="25"/>
            <w:highlight w:val="white"/>
            <w:rtl w:val="0"/>
          </w:rPr>
          <w:t xml:space="preserve">farba</w:t>
        </w:r>
      </w:hyperlink>
      <w:r w:rsidDel="00000000" w:rsidR="00000000" w:rsidRPr="00000000">
        <w:rPr>
          <w:sz w:val="25"/>
          <w:szCs w:val="25"/>
          <w:highlight w:val="white"/>
          <w:rtl w:val="0"/>
        </w:rPr>
        <w:t xml:space="preserve">. Podľa </w:t>
      </w:r>
      <w:hyperlink r:id="rId12">
        <w:r w:rsidDel="00000000" w:rsidR="00000000" w:rsidRPr="00000000">
          <w:rPr>
            <w:sz w:val="25"/>
            <w:szCs w:val="25"/>
            <w:highlight w:val="white"/>
            <w:rtl w:val="0"/>
          </w:rPr>
          <w:t xml:space="preserve">Cassiodora</w:t>
        </w:r>
      </w:hyperlink>
      <w:r w:rsidDel="00000000" w:rsidR="00000000" w:rsidRPr="00000000">
        <w:rPr>
          <w:sz w:val="25"/>
          <w:szCs w:val="25"/>
          <w:highlight w:val="white"/>
          <w:rtl w:val="0"/>
        </w:rPr>
        <w:t xml:space="preserve"> je hudba matematická veda.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hd w:fill="ffffff" w:val="clear"/>
        <w:spacing w:after="80" w:before="340" w:line="312" w:lineRule="auto"/>
        <w:rPr>
          <w:rFonts w:ascii="Georgia" w:cs="Georgia" w:eastAsia="Georgia" w:hAnsi="Georgia"/>
          <w:color w:val="202122"/>
          <w:sz w:val="34"/>
          <w:szCs w:val="34"/>
          <w:highlight w:val="white"/>
        </w:rPr>
      </w:pPr>
      <w:bookmarkStart w:colFirst="0" w:colLast="0" w:name="_455q0yaoj27k" w:id="0"/>
      <w:bookmarkEnd w:id="0"/>
      <w:r w:rsidDel="00000000" w:rsidR="00000000" w:rsidRPr="00000000">
        <w:rPr>
          <w:rFonts w:ascii="Georgia" w:cs="Georgia" w:eastAsia="Georgia" w:hAnsi="Georgia"/>
          <w:color w:val="202122"/>
          <w:sz w:val="34"/>
          <w:szCs w:val="34"/>
          <w:highlight w:val="white"/>
          <w:rtl w:val="0"/>
        </w:rPr>
        <w:t xml:space="preserve">Hudbu členíme: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6" w:sz="0" w:val="none"/>
          <w:bottom w:color="auto" w:space="0" w:sz="0" w:val="none"/>
        </w:pBdr>
        <w:shd w:fill="ffffff" w:val="clear"/>
        <w:spacing w:after="0" w:before="80" w:line="384.00000000000006" w:lineRule="auto"/>
        <w:rPr>
          <w:color w:val="54595d"/>
          <w:sz w:val="22"/>
          <w:szCs w:val="22"/>
          <w:highlight w:val="white"/>
        </w:rPr>
      </w:pPr>
      <w:bookmarkStart w:colFirst="0" w:colLast="0" w:name="_45n53o5khhkj" w:id="1"/>
      <w:bookmarkEnd w:id="1"/>
      <w:r w:rsidDel="00000000" w:rsidR="00000000" w:rsidRPr="00000000">
        <w:rPr>
          <w:b w:val="1"/>
          <w:color w:val="202122"/>
          <w:sz w:val="31"/>
          <w:szCs w:val="31"/>
          <w:highlight w:val="white"/>
          <w:rtl w:val="0"/>
        </w:rPr>
        <w:t xml:space="preserve">Podľa zvukového materiálu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120" w:lineRule="auto"/>
        <w:ind w:left="1080" w:hanging="360"/>
        <w:rPr>
          <w:color w:val="000000"/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vokálna (ľudský hlas)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inštrumentálna (hudobné nástroje)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2140" w:hanging="360"/>
        <w:rPr>
          <w:color w:val="000000"/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symfonická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2140" w:hanging="360"/>
        <w:rPr>
          <w:color w:val="000000"/>
          <w:sz w:val="25"/>
          <w:szCs w:val="25"/>
          <w:highlight w:val="white"/>
        </w:rPr>
      </w:pPr>
      <w:hyperlink r:id="rId13">
        <w:r w:rsidDel="00000000" w:rsidR="00000000" w:rsidRPr="00000000">
          <w:rPr>
            <w:sz w:val="25"/>
            <w:szCs w:val="25"/>
            <w:highlight w:val="white"/>
            <w:rtl w:val="0"/>
          </w:rPr>
          <w:t xml:space="preserve">komorná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40" w:before="0" w:beforeAutospacing="0" w:lineRule="auto"/>
        <w:ind w:left="2140" w:hanging="360"/>
        <w:rPr>
          <w:color w:val="000000"/>
          <w:sz w:val="25"/>
          <w:szCs w:val="25"/>
          <w:highlight w:val="white"/>
        </w:rPr>
      </w:pPr>
      <w:hyperlink r:id="rId14">
        <w:r w:rsidDel="00000000" w:rsidR="00000000" w:rsidRPr="00000000">
          <w:rPr>
            <w:sz w:val="25"/>
            <w:szCs w:val="25"/>
            <w:highlight w:val="white"/>
            <w:rtl w:val="0"/>
          </w:rPr>
          <w:t xml:space="preserve">dychová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6" w:sz="0" w:val="none"/>
          <w:bottom w:color="auto" w:space="0" w:sz="0" w:val="none"/>
        </w:pBdr>
        <w:shd w:fill="ffffff" w:val="clear"/>
        <w:spacing w:after="0" w:before="80" w:line="384.00000000000006" w:lineRule="auto"/>
        <w:rPr>
          <w:color w:val="ff00ff"/>
          <w:sz w:val="26"/>
          <w:szCs w:val="26"/>
          <w:highlight w:val="white"/>
        </w:rPr>
      </w:pPr>
      <w:bookmarkStart w:colFirst="0" w:colLast="0" w:name="_82xqb2t8uo72" w:id="2"/>
      <w:bookmarkEnd w:id="2"/>
      <w:r w:rsidDel="00000000" w:rsidR="00000000" w:rsidRPr="00000000">
        <w:rPr>
          <w:b w:val="1"/>
          <w:color w:val="ff00ff"/>
          <w:sz w:val="35"/>
          <w:szCs w:val="35"/>
          <w:highlight w:val="white"/>
          <w:rtl w:val="0"/>
        </w:rPr>
        <w:t xml:space="preserve">Podľa funkcie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0" w:afterAutospacing="0" w:before="120" w:lineRule="auto"/>
        <w:ind w:left="1080" w:hanging="360"/>
        <w:rPr>
          <w:color w:val="000000"/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posluchová (absolútna, programová)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dramatická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úžitková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2140" w:hanging="360"/>
        <w:rPr>
          <w:color w:val="000000"/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tanečná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2140" w:hanging="360"/>
        <w:rPr>
          <w:color w:val="000000"/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pochodová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2140" w:hanging="360"/>
        <w:rPr>
          <w:color w:val="000000"/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obradná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40" w:before="0" w:beforeAutospacing="0" w:lineRule="auto"/>
        <w:ind w:left="2140" w:hanging="360"/>
        <w:rPr>
          <w:color w:val="000000"/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kultová</w:t>
      </w:r>
    </w:p>
    <w:p w:rsidR="00000000" w:rsidDel="00000000" w:rsidP="00000000" w:rsidRDefault="00000000" w:rsidRPr="00000000" w14:paraId="00000015">
      <w:pPr>
        <w:spacing w:after="40" w:before="240" w:lineRule="auto"/>
        <w:ind w:left="1440" w:firstLine="0"/>
        <w:rPr>
          <w:b w:val="1"/>
          <w:color w:val="ff00ff"/>
          <w:sz w:val="29"/>
          <w:szCs w:val="29"/>
          <w:highlight w:val="white"/>
        </w:rPr>
      </w:pPr>
      <w:r w:rsidDel="00000000" w:rsidR="00000000" w:rsidRPr="00000000">
        <w:rPr>
          <w:b w:val="1"/>
          <w:color w:val="ff00ff"/>
          <w:sz w:val="29"/>
          <w:szCs w:val="29"/>
          <w:highlight w:val="white"/>
          <w:rtl w:val="0"/>
        </w:rPr>
        <w:t xml:space="preserve">             HISTORIA HUDBY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6" w:sz="0" w:val="none"/>
          <w:bottom w:color="auto" w:space="0" w:sz="0" w:val="none"/>
        </w:pBdr>
        <w:shd w:fill="ffffff" w:val="clear"/>
        <w:spacing w:after="0" w:before="80" w:line="384.00000000000006" w:lineRule="auto"/>
        <w:rPr/>
      </w:pPr>
      <w:bookmarkStart w:colFirst="0" w:colLast="0" w:name="_7e3o0tvgv9ch" w:id="3"/>
      <w:bookmarkEnd w:id="3"/>
      <w:r w:rsidDel="00000000" w:rsidR="00000000" w:rsidRPr="00000000">
        <w:rPr>
          <w:b w:val="1"/>
          <w:color w:val="ff00ff"/>
          <w:sz w:val="31"/>
          <w:szCs w:val="31"/>
          <w:highlight w:val="white"/>
          <w:rtl w:val="0"/>
        </w:rPr>
        <w:t xml:space="preserve">Praveká hudba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00" w:before="10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Vznik hudby vysvetľuje niekoľko teórií : dar od </w:t>
      </w:r>
      <w:hyperlink r:id="rId15">
        <w:r w:rsidDel="00000000" w:rsidR="00000000" w:rsidRPr="00000000">
          <w:rPr>
            <w:sz w:val="27"/>
            <w:szCs w:val="27"/>
            <w:highlight w:val="white"/>
            <w:rtl w:val="0"/>
          </w:rPr>
          <w:t xml:space="preserve">bohov</w:t>
        </w:r>
      </w:hyperlink>
      <w:r w:rsidDel="00000000" w:rsidR="00000000" w:rsidRPr="00000000">
        <w:rPr>
          <w:sz w:val="27"/>
          <w:szCs w:val="27"/>
          <w:highlight w:val="white"/>
          <w:rtl w:val="0"/>
        </w:rPr>
        <w:t xml:space="preserve"> (božsko-posvätný pôvod v </w:t>
      </w:r>
      <w:hyperlink r:id="rId16">
        <w:r w:rsidDel="00000000" w:rsidR="00000000" w:rsidRPr="00000000">
          <w:rPr>
            <w:sz w:val="27"/>
            <w:szCs w:val="27"/>
            <w:highlight w:val="white"/>
            <w:rtl w:val="0"/>
          </w:rPr>
          <w:t xml:space="preserve">mýtoch</w:t>
        </w:r>
      </w:hyperlink>
      <w:r w:rsidDel="00000000" w:rsidR="00000000" w:rsidRPr="00000000">
        <w:rPr>
          <w:sz w:val="27"/>
          <w:szCs w:val="27"/>
          <w:highlight w:val="white"/>
          <w:rtl w:val="0"/>
        </w:rPr>
        <w:t xml:space="preserve"> mnohých národov, súčasť kultu - komunikačný kanál medzi pozemským a nadpozemským), zo zvukových prejavov zvierat (teória </w:t>
      </w:r>
      <w:hyperlink r:id="rId17">
        <w:r w:rsidDel="00000000" w:rsidR="00000000" w:rsidRPr="00000000">
          <w:rPr>
            <w:sz w:val="27"/>
            <w:szCs w:val="27"/>
            <w:highlight w:val="white"/>
            <w:rtl w:val="0"/>
          </w:rPr>
          <w:t xml:space="preserve">Charlesa Darwina</w:t>
        </w:r>
      </w:hyperlink>
      <w:r w:rsidDel="00000000" w:rsidR="00000000" w:rsidRPr="00000000">
        <w:rPr>
          <w:sz w:val="27"/>
          <w:szCs w:val="27"/>
          <w:highlight w:val="white"/>
          <w:rtl w:val="0"/>
        </w:rPr>
        <w:t xml:space="preserve">), rytmický tep srdca, komunikácia a s ňou súvisiace napodobňovanie reči, vznik pri práci . Výskum založený na etnomuzikológii spočíva v komparácii pravekej hudby s hudbou primitívnych národov a etnických skupín, najmä v Afrike a Ázii.</w:t>
      </w:r>
    </w:p>
    <w:p w:rsidR="00000000" w:rsidDel="00000000" w:rsidP="00000000" w:rsidRDefault="00000000" w:rsidRPr="00000000" w14:paraId="00000018">
      <w:pPr>
        <w:shd w:fill="ffffff" w:val="clear"/>
        <w:spacing w:after="100" w:before="100" w:lineRule="auto"/>
        <w:rPr>
          <w:sz w:val="29"/>
          <w:szCs w:val="29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sz w:val="29"/>
          <w:szCs w:val="29"/>
          <w:highlight w:val="white"/>
          <w:rtl w:val="0"/>
        </w:rPr>
        <w:t xml:space="preserve">Za najstarší prejav hudby sa považuje ľudský hlas a po ňom rytmické nástroje.Teórie hovoria, že hudba mala najmä </w:t>
      </w:r>
      <w:hyperlink r:id="rId18">
        <w:r w:rsidDel="00000000" w:rsidR="00000000" w:rsidRPr="00000000">
          <w:rPr>
            <w:sz w:val="29"/>
            <w:szCs w:val="29"/>
            <w:highlight w:val="white"/>
            <w:rtl w:val="0"/>
          </w:rPr>
          <w:t xml:space="preserve">rituálny</w:t>
        </w:r>
      </w:hyperlink>
      <w:r w:rsidDel="00000000" w:rsidR="00000000" w:rsidRPr="00000000">
        <w:rPr>
          <w:sz w:val="29"/>
          <w:szCs w:val="29"/>
          <w:highlight w:val="white"/>
          <w:rtl w:val="0"/>
        </w:rPr>
        <w:t xml:space="preserve"> charakter, priamo súvsiaci so </w:t>
      </w:r>
      <w:hyperlink r:id="rId19">
        <w:r w:rsidDel="00000000" w:rsidR="00000000" w:rsidRPr="00000000">
          <w:rPr>
            <w:sz w:val="29"/>
            <w:szCs w:val="29"/>
            <w:highlight w:val="white"/>
            <w:rtl w:val="0"/>
          </w:rPr>
          <w:t xml:space="preserve">socializáciou</w:t>
        </w:r>
      </w:hyperlink>
      <w:r w:rsidDel="00000000" w:rsidR="00000000" w:rsidRPr="00000000">
        <w:rPr>
          <w:sz w:val="29"/>
          <w:szCs w:val="29"/>
          <w:highlight w:val="white"/>
          <w:rtl w:val="0"/>
        </w:rPr>
        <w:t xml:space="preserve"> a </w:t>
      </w:r>
      <w:hyperlink r:id="rId20">
        <w:r w:rsidDel="00000000" w:rsidR="00000000" w:rsidRPr="00000000">
          <w:rPr>
            <w:sz w:val="29"/>
            <w:szCs w:val="29"/>
            <w:highlight w:val="white"/>
            <w:rtl w:val="0"/>
          </w:rPr>
          <w:t xml:space="preserve">náboženským</w:t>
        </w:r>
      </w:hyperlink>
      <w:r w:rsidDel="00000000" w:rsidR="00000000" w:rsidRPr="00000000">
        <w:rPr>
          <w:sz w:val="29"/>
          <w:szCs w:val="29"/>
          <w:highlight w:val="white"/>
          <w:rtl w:val="0"/>
        </w:rPr>
        <w:t xml:space="preserve"> kultom.</w:t>
      </w:r>
    </w:p>
    <w:p w:rsidR="00000000" w:rsidDel="00000000" w:rsidP="00000000" w:rsidRDefault="00000000" w:rsidRPr="00000000" w14:paraId="00000019">
      <w:pPr>
        <w:shd w:fill="ffffff" w:val="clear"/>
        <w:spacing w:after="100" w:before="100" w:lineRule="auto"/>
        <w:rPr>
          <w:color w:val="2021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00" w:before="100" w:lineRule="auto"/>
        <w:rPr>
          <w:color w:val="ff00ff"/>
          <w:sz w:val="22"/>
          <w:szCs w:val="22"/>
          <w:highlight w:val="white"/>
        </w:rPr>
      </w:pPr>
      <w:r w:rsidDel="00000000" w:rsidR="00000000" w:rsidRPr="00000000">
        <w:rPr>
          <w:b w:val="1"/>
          <w:color w:val="ff00ff"/>
          <w:sz w:val="31"/>
          <w:szCs w:val="31"/>
          <w:highlight w:val="white"/>
          <w:rtl w:val="0"/>
        </w:rPr>
        <w:t xml:space="preserve">Staroveká hudba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00" w:before="100" w:lineRule="auto"/>
        <w:rPr>
          <w:color w:val="202122"/>
          <w:sz w:val="29"/>
          <w:szCs w:val="29"/>
          <w:highlight w:val="white"/>
        </w:rPr>
      </w:pPr>
      <w:r w:rsidDel="00000000" w:rsidR="00000000" w:rsidRPr="00000000">
        <w:rPr>
          <w:color w:val="202122"/>
          <w:sz w:val="29"/>
          <w:szCs w:val="29"/>
          <w:highlight w:val="white"/>
          <w:rtl w:val="0"/>
        </w:rPr>
        <w:t xml:space="preserve">Staroveká hudba bola dlho považovaná len za jednohlasnú, ale súčasné archeologické nálezy, napríklad obrazy na starovekých vázach a stenách a staroveká literatúra naznačujú, že harmónia existovala. Jedna z píšťal pravdepodobne udávala základný tón, zatiaľ čo druhá hrala melodické pasáže</w:t>
      </w:r>
    </w:p>
    <w:p w:rsidR="00000000" w:rsidDel="00000000" w:rsidP="00000000" w:rsidRDefault="00000000" w:rsidRPr="00000000" w14:paraId="0000001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pBdr>
          <w:top w:color="auto" w:space="5" w:sz="0" w:val="none"/>
          <w:bottom w:color="auto" w:space="0" w:sz="0" w:val="none"/>
        </w:pBdr>
        <w:shd w:fill="ffffff" w:val="clear"/>
        <w:spacing w:after="0" w:before="60" w:line="384.00000000000006" w:lineRule="auto"/>
        <w:rPr>
          <w:color w:val="ff00ff"/>
          <w:sz w:val="22"/>
          <w:szCs w:val="22"/>
          <w:highlight w:val="white"/>
        </w:rPr>
      </w:pPr>
      <w:bookmarkStart w:colFirst="0" w:colLast="0" w:name="_qks3v7eilpoa" w:id="4"/>
      <w:bookmarkEnd w:id="4"/>
      <w:r w:rsidDel="00000000" w:rsidR="00000000" w:rsidRPr="00000000">
        <w:rPr>
          <w:b w:val="1"/>
          <w:color w:val="ff00ff"/>
          <w:sz w:val="21"/>
          <w:szCs w:val="21"/>
          <w:highlight w:val="white"/>
          <w:rtl w:val="0"/>
        </w:rPr>
        <w:t xml:space="preserve">HUDOBNE NASTROJE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pBdr>
          <w:top w:color="auto" w:space="5" w:sz="0" w:val="none"/>
          <w:bottom w:color="auto" w:space="0" w:sz="0" w:val="none"/>
        </w:pBdr>
        <w:shd w:fill="ffffff" w:val="clear"/>
        <w:spacing w:after="0" w:before="60" w:line="384.00000000000006" w:lineRule="auto"/>
        <w:rPr>
          <w:b w:val="1"/>
          <w:color w:val="ff00ff"/>
          <w:sz w:val="21"/>
          <w:szCs w:val="21"/>
          <w:highlight w:val="white"/>
        </w:rPr>
      </w:pPr>
      <w:bookmarkStart w:colFirst="0" w:colLast="0" w:name="_wykf9twna9rh" w:id="5"/>
      <w:bookmarkEnd w:id="5"/>
      <w:r w:rsidDel="00000000" w:rsidR="00000000" w:rsidRPr="00000000">
        <w:rPr>
          <w:b w:val="1"/>
          <w:color w:val="ff00ff"/>
          <w:sz w:val="21"/>
          <w:szCs w:val="21"/>
          <w:highlight w:val="white"/>
          <w:rtl w:val="0"/>
        </w:rPr>
        <w:t xml:space="preserve">Medzi najstaršie hudobné nástroje pravdepodobne patria 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0" w:afterAutospacing="0" w:before="120" w:lineRule="auto"/>
        <w:ind w:left="1080" w:hanging="360"/>
        <w:rPr>
          <w:sz w:val="27"/>
          <w:szCs w:val="27"/>
          <w:highlight w:val="white"/>
        </w:rPr>
      </w:pPr>
      <w:r w:rsidDel="00000000" w:rsidR="00000000" w:rsidRPr="00000000">
        <w:rPr>
          <w:color w:val="202122"/>
          <w:sz w:val="27"/>
          <w:szCs w:val="27"/>
          <w:highlight w:val="white"/>
          <w:rtl w:val="0"/>
        </w:rPr>
        <w:t xml:space="preserve">idiofóny - chrastidlá (kamenné, drevené),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080" w:hanging="360"/>
        <w:rPr>
          <w:sz w:val="27"/>
          <w:szCs w:val="27"/>
          <w:highlight w:val="white"/>
        </w:rPr>
      </w:pPr>
      <w:r w:rsidDel="00000000" w:rsidR="00000000" w:rsidRPr="00000000">
        <w:rPr>
          <w:color w:val="202122"/>
          <w:sz w:val="27"/>
          <w:szCs w:val="27"/>
          <w:highlight w:val="white"/>
          <w:rtl w:val="0"/>
        </w:rPr>
        <w:t xml:space="preserve">aerofóny - flauty z trstiny, zvieracie rohy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20" w:before="0" w:beforeAutospacing="0" w:lineRule="auto"/>
        <w:ind w:left="1080" w:hanging="360"/>
        <w:rPr>
          <w:sz w:val="27"/>
          <w:szCs w:val="27"/>
          <w:highlight w:val="white"/>
        </w:rPr>
      </w:pPr>
      <w:r w:rsidDel="00000000" w:rsidR="00000000" w:rsidRPr="00000000">
        <w:rPr>
          <w:color w:val="202122"/>
          <w:sz w:val="27"/>
          <w:szCs w:val="27"/>
          <w:highlight w:val="white"/>
          <w:rtl w:val="0"/>
        </w:rPr>
        <w:t xml:space="preserve">chordofóny - luk ako predchodca hudobných nástrojov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0" w:before="120" w:lineRule="auto"/>
        <w:rPr>
          <w:color w:val="202122"/>
          <w:sz w:val="21"/>
          <w:szCs w:val="21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auto" w:space="6" w:sz="0" w:val="none"/>
          <w:bottom w:color="auto" w:space="0" w:sz="0" w:val="none"/>
        </w:pBdr>
        <w:shd w:fill="ffffff" w:val="clear"/>
        <w:spacing w:after="0" w:before="80" w:line="384.00000000000006" w:lineRule="auto"/>
        <w:jc w:val="center"/>
        <w:rPr>
          <w:color w:val="ff00ff"/>
          <w:sz w:val="24"/>
          <w:szCs w:val="24"/>
          <w:highlight w:val="white"/>
        </w:rPr>
      </w:pPr>
      <w:bookmarkStart w:colFirst="0" w:colLast="0" w:name="_85qxrsg3tcai" w:id="6"/>
      <w:bookmarkEnd w:id="6"/>
      <w:r w:rsidDel="00000000" w:rsidR="00000000" w:rsidRPr="00000000">
        <w:rPr>
          <w:b w:val="1"/>
          <w:color w:val="ff00ff"/>
          <w:sz w:val="33"/>
          <w:szCs w:val="33"/>
          <w:highlight w:val="white"/>
          <w:rtl w:val="0"/>
        </w:rPr>
        <w:t xml:space="preserve">20. storočie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00" w:before="10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Vo všeobecnosti v 20. storočí prevláda snaha o nájdenie nových vyjadrovacích možností: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 w:before="120" w:lineRule="auto"/>
        <w:ind w:left="1080" w:hanging="360"/>
        <w:rPr>
          <w:color w:val="000000"/>
          <w:sz w:val="27"/>
          <w:szCs w:val="27"/>
          <w:highlight w:val="white"/>
        </w:rPr>
      </w:pPr>
      <w:hyperlink r:id="rId21">
        <w:r w:rsidDel="00000000" w:rsidR="00000000" w:rsidRPr="00000000">
          <w:rPr>
            <w:sz w:val="27"/>
            <w:szCs w:val="27"/>
            <w:highlight w:val="white"/>
            <w:rtl w:val="0"/>
          </w:rPr>
          <w:t xml:space="preserve">štvrťtónová hudba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20" w:before="0" w:beforeAutospacing="0" w:lineRule="auto"/>
        <w:ind w:left="1080" w:hanging="360"/>
        <w:rPr>
          <w:color w:val="000000"/>
          <w:sz w:val="27"/>
          <w:szCs w:val="27"/>
          <w:highlight w:val="white"/>
        </w:rPr>
      </w:pPr>
      <w:hyperlink r:id="rId22">
        <w:r w:rsidDel="00000000" w:rsidR="00000000" w:rsidRPr="00000000">
          <w:rPr>
            <w:sz w:val="27"/>
            <w:szCs w:val="27"/>
            <w:highlight w:val="white"/>
            <w:rtl w:val="0"/>
          </w:rPr>
          <w:t xml:space="preserve">dodekafonická hudba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0" w:before="120" w:lineRule="auto"/>
        <w:ind w:left="72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afterAutospacing="0" w:before="120" w:lineRule="auto"/>
        <w:ind w:left="1080" w:hanging="360"/>
        <w:rPr>
          <w:color w:val="000000"/>
          <w:sz w:val="27"/>
          <w:szCs w:val="27"/>
          <w:highlight w:val="white"/>
        </w:rPr>
      </w:pPr>
      <w:hyperlink r:id="rId23">
        <w:r w:rsidDel="00000000" w:rsidR="00000000" w:rsidRPr="00000000">
          <w:rPr>
            <w:sz w:val="27"/>
            <w:szCs w:val="27"/>
            <w:highlight w:val="white"/>
            <w:rtl w:val="0"/>
          </w:rPr>
          <w:t xml:space="preserve">konkrétna hudba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  <w:sz w:val="27"/>
          <w:szCs w:val="27"/>
          <w:highlight w:val="white"/>
        </w:rPr>
      </w:pPr>
      <w:hyperlink r:id="rId24">
        <w:r w:rsidDel="00000000" w:rsidR="00000000" w:rsidRPr="00000000">
          <w:rPr>
            <w:sz w:val="27"/>
            <w:szCs w:val="27"/>
            <w:highlight w:val="white"/>
            <w:rtl w:val="0"/>
          </w:rPr>
          <w:t xml:space="preserve">seriálna hudba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20" w:before="0" w:beforeAutospacing="0" w:lineRule="auto"/>
        <w:ind w:left="1080" w:hanging="360"/>
        <w:rPr>
          <w:color w:val="000000"/>
          <w:sz w:val="27"/>
          <w:szCs w:val="27"/>
          <w:highlight w:val="white"/>
        </w:rPr>
      </w:pPr>
      <w:hyperlink r:id="rId25">
        <w:r w:rsidDel="00000000" w:rsidR="00000000" w:rsidRPr="00000000">
          <w:rPr>
            <w:sz w:val="27"/>
            <w:szCs w:val="27"/>
            <w:highlight w:val="white"/>
            <w:rtl w:val="0"/>
          </w:rPr>
          <w:t xml:space="preserve">syntetická hudba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0" w:before="120" w:lineRule="auto"/>
        <w:ind w:left="720" w:firstLine="0"/>
        <w:rPr>
          <w:color w:val="202122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color w:val="ff00ff"/>
          <w:sz w:val="33"/>
          <w:szCs w:val="33"/>
          <w:highlight w:val="white"/>
        </w:rPr>
      </w:pPr>
      <w:r w:rsidDel="00000000" w:rsidR="00000000" w:rsidRPr="00000000">
        <w:rPr>
          <w:b w:val="1"/>
          <w:color w:val="ff00ff"/>
          <w:sz w:val="33"/>
          <w:szCs w:val="33"/>
          <w:highlight w:val="white"/>
          <w:rtl w:val="0"/>
        </w:rPr>
        <w:t xml:space="preserve"> populárna hudba</w:t>
      </w:r>
    </w:p>
    <w:p w:rsidR="00000000" w:rsidDel="00000000" w:rsidP="00000000" w:rsidRDefault="00000000" w:rsidRPr="00000000" w14:paraId="0000002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Populárna hudba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je hudba určená širokým masám poslucháčov, a ktorá je obyčajne distribuovaná k poslucháčom pomocou </w:t>
      </w:r>
      <w:hyperlink r:id="rId26">
        <w:r w:rsidDel="00000000" w:rsidR="00000000" w:rsidRPr="00000000">
          <w:rPr>
            <w:sz w:val="27"/>
            <w:szCs w:val="27"/>
            <w:highlight w:val="white"/>
            <w:rtl w:val="0"/>
          </w:rPr>
          <w:t xml:space="preserve">hudobného priemyslu</w:t>
        </w:r>
      </w:hyperlink>
      <w:r w:rsidDel="00000000" w:rsidR="00000000" w:rsidRPr="00000000">
        <w:rPr>
          <w:sz w:val="27"/>
          <w:szCs w:val="27"/>
          <w:highlight w:val="white"/>
          <w:rtl w:val="0"/>
        </w:rPr>
        <w:t xml:space="preserve">. Formy a štýly spadajúce pod toto označenie si môžu užívať a vykonávať ľudia s malým alebo žiadnym </w:t>
      </w:r>
      <w:hyperlink r:id="rId27">
        <w:r w:rsidDel="00000000" w:rsidR="00000000" w:rsidRPr="00000000">
          <w:rPr>
            <w:sz w:val="27"/>
            <w:szCs w:val="27"/>
            <w:highlight w:val="white"/>
            <w:rtl w:val="0"/>
          </w:rPr>
          <w:t xml:space="preserve">hudobným vzdelaním</w:t>
        </w:r>
      </w:hyperlink>
      <w:r w:rsidDel="00000000" w:rsidR="00000000" w:rsidRPr="00000000">
        <w:rPr>
          <w:sz w:val="27"/>
          <w:szCs w:val="27"/>
          <w:highlight w:val="white"/>
          <w:rtl w:val="0"/>
        </w:rPr>
        <w:t xml:space="preserve">.</w:t>
      </w:r>
      <w:hyperlink r:id="rId28">
        <w:r w:rsidDel="00000000" w:rsidR="00000000" w:rsidRPr="00000000">
          <w:rPr>
            <w:sz w:val="27"/>
            <w:szCs w:val="27"/>
            <w:highlight w:val="white"/>
            <w:vertAlign w:val="superscript"/>
            <w:rtl w:val="0"/>
          </w:rPr>
          <w:t xml:space="preserve">[2]</w:t>
        </w:r>
      </w:hyperlink>
      <w:r w:rsidDel="00000000" w:rsidR="00000000" w:rsidRPr="00000000">
        <w:rPr>
          <w:sz w:val="27"/>
          <w:szCs w:val="27"/>
          <w:highlight w:val="white"/>
          <w:rtl w:val="0"/>
        </w:rPr>
        <w:t xml:space="preserve"> Stojí v opozícii voči </w:t>
      </w:r>
      <w:hyperlink r:id="rId29">
        <w:r w:rsidDel="00000000" w:rsidR="00000000" w:rsidRPr="00000000">
          <w:rPr>
            <w:sz w:val="27"/>
            <w:szCs w:val="27"/>
            <w:highlight w:val="white"/>
            <w:rtl w:val="0"/>
          </w:rPr>
          <w:t xml:space="preserve">vážnej hudbe</w:t>
        </w:r>
      </w:hyperlink>
      <w:r w:rsidDel="00000000" w:rsidR="00000000" w:rsidRPr="00000000">
        <w:rPr>
          <w:sz w:val="27"/>
          <w:szCs w:val="27"/>
          <w:highlight w:val="white"/>
          <w:rtl w:val="0"/>
        </w:rPr>
        <w:t xml:space="preserve"> a voči </w:t>
      </w:r>
      <w:hyperlink r:id="rId30">
        <w:r w:rsidDel="00000000" w:rsidR="00000000" w:rsidRPr="00000000">
          <w:rPr>
            <w:sz w:val="27"/>
            <w:szCs w:val="27"/>
            <w:highlight w:val="white"/>
            <w:rtl w:val="0"/>
          </w:rPr>
          <w:t xml:space="preserve">tradičnej alebo „ľudovej“ hudbe</w:t>
        </w:r>
      </w:hyperlink>
      <w:r w:rsidDel="00000000" w:rsidR="00000000" w:rsidRPr="00000000">
        <w:rPr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color w:val="ff00ff"/>
          <w:sz w:val="62"/>
          <w:szCs w:val="62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Populárna hudba sa  niekedy označuje aj pojmom „pop music“, v skutočnosti ale ide o dva odlišné pojmy.</w:t>
      </w:r>
      <w:hyperlink r:id="rId31">
        <w:r w:rsidDel="00000000" w:rsidR="00000000" w:rsidRPr="00000000">
          <w:rPr>
            <w:sz w:val="27"/>
            <w:szCs w:val="27"/>
            <w:highlight w:val="white"/>
            <w:vertAlign w:val="superscript"/>
            <w:rtl w:val="0"/>
          </w:rPr>
          <w:t xml:space="preserve">[8]</w:t>
        </w:r>
      </w:hyperlink>
      <w:r w:rsidDel="00000000" w:rsidR="00000000" w:rsidRPr="00000000">
        <w:rPr>
          <w:sz w:val="27"/>
          <w:szCs w:val="27"/>
          <w:highlight w:val="white"/>
          <w:rtl w:val="0"/>
        </w:rPr>
        <w:t xml:space="preserve"> Populárna hudba je všeobecný pojem slúžiaci na označenie širokej škály hudobných žánrov, ktoré sú obľúbené u veľkej časti populácie,</w:t>
      </w:r>
      <w:hyperlink r:id="rId32">
        <w:r w:rsidDel="00000000" w:rsidR="00000000" w:rsidRPr="00000000">
          <w:rPr>
            <w:sz w:val="27"/>
            <w:szCs w:val="27"/>
            <w:highlight w:val="white"/>
            <w:vertAlign w:val="superscript"/>
            <w:rtl w:val="0"/>
          </w:rPr>
          <w:t xml:space="preserve">[9]</w:t>
        </w:r>
      </w:hyperlink>
      <w:r w:rsidDel="00000000" w:rsidR="00000000" w:rsidRPr="00000000">
        <w:rPr>
          <w:sz w:val="27"/>
          <w:szCs w:val="27"/>
          <w:highlight w:val="white"/>
          <w:rtl w:val="0"/>
        </w:rPr>
        <w:t xml:space="preserve"> zatiaľ čo pod pojmom </w:t>
      </w:r>
      <w:hyperlink r:id="rId33">
        <w:r w:rsidDel="00000000" w:rsidR="00000000" w:rsidRPr="00000000">
          <w:rPr>
            <w:sz w:val="27"/>
            <w:szCs w:val="27"/>
            <w:highlight w:val="white"/>
            <w:rtl w:val="0"/>
          </w:rPr>
          <w:t xml:space="preserve">pop music</w:t>
        </w:r>
      </w:hyperlink>
      <w:r w:rsidDel="00000000" w:rsidR="00000000" w:rsidRPr="00000000">
        <w:rPr>
          <w:sz w:val="27"/>
          <w:szCs w:val="27"/>
          <w:highlight w:val="white"/>
          <w:rtl w:val="0"/>
        </w:rPr>
        <w:t xml:space="preserve"> sa obyčajne myslí špecifický hudobný žáner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v rámci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populárnej hudby.</w:t>
      </w:r>
      <w:hyperlink r:id="rId34">
        <w:r w:rsidDel="00000000" w:rsidR="00000000" w:rsidRPr="00000000">
          <w:rPr>
            <w:sz w:val="27"/>
            <w:szCs w:val="27"/>
            <w:highlight w:val="white"/>
            <w:vertAlign w:val="superscript"/>
            <w:rtl w:val="0"/>
          </w:rPr>
          <w:t xml:space="preserve">[10]</w:t>
        </w:r>
      </w:hyperlink>
      <w:r w:rsidDel="00000000" w:rsidR="00000000" w:rsidRPr="00000000">
        <w:rPr>
          <w:sz w:val="27"/>
          <w:szCs w:val="27"/>
          <w:highlight w:val="white"/>
          <w:rtl w:val="0"/>
        </w:rPr>
        <w:t xml:space="preserve"> Populárne hudobné skladby a diela obsahujú spravidla chytľavé, ľubozvučné </w:t>
      </w:r>
      <w:hyperlink r:id="rId35">
        <w:r w:rsidDel="00000000" w:rsidR="00000000" w:rsidRPr="00000000">
          <w:rPr>
            <w:sz w:val="27"/>
            <w:szCs w:val="27"/>
            <w:highlight w:val="white"/>
            <w:rtl w:val="0"/>
          </w:rPr>
          <w:t xml:space="preserve">melódie</w:t>
        </w:r>
      </w:hyperlink>
      <w:r w:rsidDel="00000000" w:rsidR="00000000" w:rsidRPr="00000000">
        <w:rPr>
          <w:sz w:val="27"/>
          <w:szCs w:val="27"/>
          <w:highlight w:val="white"/>
          <w:rtl w:val="0"/>
        </w:rPr>
        <w:t xml:space="preserve">. V populárnej hudbe sa zväčša používa štruktúra skladieb s opakovanými sekciami – slohami a refrénmi – medzi ktoré sa vkladajú prechody, poskytujúce v rámci skladby kontrastný a tranzitný prvok.</w:t>
      </w:r>
      <w:hyperlink r:id="rId36">
        <w:r w:rsidDel="00000000" w:rsidR="00000000" w:rsidRPr="00000000">
          <w:rPr>
            <w:sz w:val="27"/>
            <w:szCs w:val="27"/>
            <w:highlight w:val="white"/>
            <w:vertAlign w:val="superscript"/>
            <w:rtl w:val="0"/>
          </w:rPr>
          <w:t xml:space="preserve">[11]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color w:val="ff00ff"/>
          <w:sz w:val="62"/>
          <w:szCs w:val="6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ff00ff"/>
          <w:sz w:val="24"/>
          <w:szCs w:val="24"/>
          <w:highlight w:val="white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12" w:lineRule="auto"/>
        <w:jc w:val="center"/>
        <w:rPr>
          <w:rFonts w:ascii="Georgia" w:cs="Georgia" w:eastAsia="Georgia" w:hAnsi="Georgia"/>
          <w:color w:val="ff00ff"/>
          <w:sz w:val="54"/>
          <w:szCs w:val="54"/>
          <w:highlight w:val="white"/>
        </w:rPr>
      </w:pPr>
      <w:bookmarkStart w:colFirst="0" w:colLast="0" w:name="_ilquc6su51nx" w:id="7"/>
      <w:bookmarkEnd w:id="7"/>
      <w:r w:rsidDel="00000000" w:rsidR="00000000" w:rsidRPr="00000000">
        <w:rPr>
          <w:rFonts w:ascii="Georgia" w:cs="Georgia" w:eastAsia="Georgia" w:hAnsi="Georgia"/>
          <w:color w:val="ff00ff"/>
          <w:sz w:val="54"/>
          <w:szCs w:val="54"/>
          <w:highlight w:val="white"/>
          <w:rtl w:val="0"/>
        </w:rPr>
        <w:t xml:space="preserve">HUDOBNE ŽANRE POPULARNEJ HUDBY</w:t>
      </w:r>
    </w:p>
    <w:p w:rsidR="00000000" w:rsidDel="00000000" w:rsidP="00000000" w:rsidRDefault="00000000" w:rsidRPr="00000000" w14:paraId="00000032">
      <w:pPr>
        <w:shd w:fill="ffffff" w:val="clear"/>
        <w:spacing w:after="100" w:before="340" w:line="384.00000000000006" w:lineRule="auto"/>
        <w:rPr>
          <w:color w:val="202122"/>
          <w:sz w:val="27"/>
          <w:szCs w:val="27"/>
          <w:highlight w:val="white"/>
        </w:rPr>
      </w:pPr>
      <w:r w:rsidDel="00000000" w:rsidR="00000000" w:rsidRPr="00000000">
        <w:rPr>
          <w:color w:val="202122"/>
          <w:sz w:val="27"/>
          <w:szCs w:val="27"/>
          <w:highlight w:val="white"/>
          <w:rtl w:val="0"/>
        </w:rPr>
        <w:t xml:space="preserve">I keď existuje mnoho hudobných žánrov je možné ich zlúčiť podľa spoločných znakov do jednotlivých skupín:</w:t>
      </w:r>
    </w:p>
    <w:p w:rsidR="00000000" w:rsidDel="00000000" w:rsidP="00000000" w:rsidRDefault="00000000" w:rsidRPr="00000000" w14:paraId="00000033">
      <w:pPr>
        <w:rPr>
          <w:color w:val="ff00ff"/>
          <w:sz w:val="37"/>
          <w:szCs w:val="37"/>
          <w:highlight w:val="white"/>
        </w:rPr>
      </w:pPr>
      <w:r w:rsidDel="00000000" w:rsidR="00000000" w:rsidRPr="00000000">
        <w:rPr>
          <w:color w:val="ff00ff"/>
          <w:sz w:val="37"/>
          <w:szCs w:val="37"/>
          <w:highlight w:val="white"/>
          <w:rtl w:val="0"/>
        </w:rPr>
        <w:t xml:space="preserve">napríklad:</w:t>
      </w:r>
    </w:p>
    <w:p w:rsidR="00000000" w:rsidDel="00000000" w:rsidP="00000000" w:rsidRDefault="00000000" w:rsidRPr="00000000" w14:paraId="0000003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ľudová hudba</w:t>
      </w:r>
    </w:p>
    <w:p w:rsidR="00000000" w:rsidDel="00000000" w:rsidP="00000000" w:rsidRDefault="00000000" w:rsidRPr="00000000" w14:paraId="0000003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klasická hudba</w:t>
      </w:r>
    </w:p>
    <w:p w:rsidR="00000000" w:rsidDel="00000000" w:rsidP="00000000" w:rsidRDefault="00000000" w:rsidRPr="00000000" w14:paraId="00000036">
      <w:pPr>
        <w:rPr>
          <w:color w:val="202122"/>
          <w:sz w:val="27"/>
          <w:szCs w:val="27"/>
          <w:highlight w:val="white"/>
        </w:rPr>
      </w:pPr>
      <w:r w:rsidDel="00000000" w:rsidR="00000000" w:rsidRPr="00000000">
        <w:rPr>
          <w:color w:val="202122"/>
          <w:sz w:val="27"/>
          <w:szCs w:val="27"/>
          <w:highlight w:val="white"/>
          <w:rtl w:val="0"/>
        </w:rPr>
        <w:t xml:space="preserve">pop (indie…)</w:t>
      </w:r>
    </w:p>
    <w:p w:rsidR="00000000" w:rsidDel="00000000" w:rsidP="00000000" w:rsidRDefault="00000000" w:rsidRPr="00000000" w14:paraId="00000037">
      <w:pPr>
        <w:rPr>
          <w:color w:val="202122"/>
          <w:sz w:val="27"/>
          <w:szCs w:val="27"/>
          <w:highlight w:val="white"/>
        </w:rPr>
      </w:pPr>
      <w:r w:rsidDel="00000000" w:rsidR="00000000" w:rsidRPr="00000000">
        <w:rPr>
          <w:color w:val="202122"/>
          <w:sz w:val="27"/>
          <w:szCs w:val="27"/>
          <w:highlight w:val="white"/>
          <w:rtl w:val="0"/>
        </w:rPr>
        <w:t xml:space="preserve">rock (hard…)</w:t>
      </w:r>
    </w:p>
    <w:p w:rsidR="00000000" w:rsidDel="00000000" w:rsidP="00000000" w:rsidRDefault="00000000" w:rsidRPr="00000000" w14:paraId="00000038">
      <w:pPr>
        <w:rPr>
          <w:color w:val="202122"/>
          <w:sz w:val="27"/>
          <w:szCs w:val="27"/>
          <w:highlight w:val="white"/>
        </w:rPr>
      </w:pPr>
      <w:r w:rsidDel="00000000" w:rsidR="00000000" w:rsidRPr="00000000">
        <w:rPr>
          <w:color w:val="202122"/>
          <w:sz w:val="27"/>
          <w:szCs w:val="27"/>
          <w:highlight w:val="white"/>
          <w:rtl w:val="0"/>
        </w:rPr>
        <w:t xml:space="preserve">metal(nu,death…)</w:t>
      </w:r>
    </w:p>
    <w:p w:rsidR="00000000" w:rsidDel="00000000" w:rsidP="00000000" w:rsidRDefault="00000000" w:rsidRPr="00000000" w14:paraId="00000039">
      <w:pPr>
        <w:rPr>
          <w:color w:val="202122"/>
          <w:sz w:val="27"/>
          <w:szCs w:val="27"/>
          <w:highlight w:val="white"/>
        </w:rPr>
      </w:pPr>
      <w:r w:rsidDel="00000000" w:rsidR="00000000" w:rsidRPr="00000000">
        <w:rPr>
          <w:color w:val="202122"/>
          <w:sz w:val="27"/>
          <w:szCs w:val="27"/>
          <w:highlight w:val="white"/>
          <w:rtl w:val="0"/>
        </w:rPr>
        <w:t xml:space="preserve">blues</w:t>
      </w:r>
    </w:p>
    <w:p w:rsidR="00000000" w:rsidDel="00000000" w:rsidP="00000000" w:rsidRDefault="00000000" w:rsidRPr="00000000" w14:paraId="0000003A">
      <w:pPr>
        <w:rPr>
          <w:color w:val="202122"/>
          <w:sz w:val="27"/>
          <w:szCs w:val="27"/>
          <w:highlight w:val="white"/>
        </w:rPr>
      </w:pPr>
      <w:r w:rsidDel="00000000" w:rsidR="00000000" w:rsidRPr="00000000">
        <w:rPr>
          <w:color w:val="202122"/>
          <w:sz w:val="27"/>
          <w:szCs w:val="27"/>
          <w:highlight w:val="white"/>
          <w:rtl w:val="0"/>
        </w:rPr>
        <w:t xml:space="preserve">country and western </w:t>
      </w:r>
    </w:p>
    <w:p w:rsidR="00000000" w:rsidDel="00000000" w:rsidP="00000000" w:rsidRDefault="00000000" w:rsidRPr="00000000" w14:paraId="0000003B">
      <w:pPr>
        <w:rPr>
          <w:color w:val="202122"/>
          <w:sz w:val="27"/>
          <w:szCs w:val="27"/>
          <w:highlight w:val="white"/>
        </w:rPr>
      </w:pPr>
      <w:r w:rsidDel="00000000" w:rsidR="00000000" w:rsidRPr="00000000">
        <w:rPr>
          <w:color w:val="202122"/>
          <w:sz w:val="27"/>
          <w:szCs w:val="27"/>
          <w:highlight w:val="white"/>
          <w:rtl w:val="0"/>
        </w:rPr>
        <w:t xml:space="preserve">latinskoamerická hudba</w:t>
      </w:r>
    </w:p>
    <w:p w:rsidR="00000000" w:rsidDel="00000000" w:rsidP="00000000" w:rsidRDefault="00000000" w:rsidRPr="00000000" w14:paraId="0000003C">
      <w:pPr>
        <w:rPr>
          <w:color w:val="202122"/>
          <w:sz w:val="27"/>
          <w:szCs w:val="27"/>
          <w:highlight w:val="white"/>
        </w:rPr>
      </w:pPr>
      <w:r w:rsidDel="00000000" w:rsidR="00000000" w:rsidRPr="00000000">
        <w:rPr>
          <w:color w:val="202122"/>
          <w:sz w:val="27"/>
          <w:szCs w:val="27"/>
          <w:highlight w:val="white"/>
          <w:rtl w:val="0"/>
        </w:rPr>
        <w:t xml:space="preserve">elektronická hudba</w:t>
      </w:r>
    </w:p>
    <w:p w:rsidR="00000000" w:rsidDel="00000000" w:rsidP="00000000" w:rsidRDefault="00000000" w:rsidRPr="00000000" w14:paraId="0000003D">
      <w:pPr>
        <w:rPr>
          <w:color w:val="2021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02122"/>
          <w:sz w:val="27"/>
          <w:szCs w:val="27"/>
          <w:highlight w:val="white"/>
        </w:rPr>
      </w:pPr>
      <w:r w:rsidDel="00000000" w:rsidR="00000000" w:rsidRPr="00000000">
        <w:rPr>
          <w:color w:val="202122"/>
          <w:sz w:val="27"/>
          <w:szCs w:val="27"/>
          <w:highlight w:val="white"/>
          <w:rtl w:val="0"/>
        </w:rPr>
        <w:t xml:space="preserve">Medzi moje obľúbené hudobné žánre patrí:</w:t>
      </w:r>
    </w:p>
    <w:p w:rsidR="00000000" w:rsidDel="00000000" w:rsidP="00000000" w:rsidRDefault="00000000" w:rsidRPr="00000000" w14:paraId="0000003F">
      <w:pPr>
        <w:rPr>
          <w:color w:val="202122"/>
          <w:sz w:val="27"/>
          <w:szCs w:val="27"/>
          <w:highlight w:val="white"/>
        </w:rPr>
      </w:pPr>
      <w:r w:rsidDel="00000000" w:rsidR="00000000" w:rsidRPr="00000000">
        <w:rPr>
          <w:color w:val="202122"/>
          <w:sz w:val="27"/>
          <w:szCs w:val="27"/>
          <w:highlight w:val="white"/>
          <w:rtl w:val="0"/>
        </w:rPr>
        <w:t xml:space="preserve">pop,rock,nu metál a latinskoamerická hudba 😀</w:t>
      </w:r>
    </w:p>
    <w:p w:rsidR="00000000" w:rsidDel="00000000" w:rsidP="00000000" w:rsidRDefault="00000000" w:rsidRPr="00000000" w14:paraId="00000040">
      <w:pPr>
        <w:rPr>
          <w:color w:val="202122"/>
          <w:sz w:val="27"/>
          <w:szCs w:val="27"/>
          <w:highlight w:val="white"/>
        </w:rPr>
      </w:pPr>
      <w:r w:rsidDel="00000000" w:rsidR="00000000" w:rsidRPr="00000000">
        <w:rPr>
          <w:color w:val="202122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color w:val="2021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02122"/>
          <w:sz w:val="27"/>
          <w:szCs w:val="27"/>
          <w:highlight w:val="white"/>
        </w:rPr>
      </w:pPr>
      <w:r w:rsidDel="00000000" w:rsidR="00000000" w:rsidRPr="00000000">
        <w:rPr>
          <w:color w:val="202122"/>
          <w:sz w:val="27"/>
          <w:szCs w:val="27"/>
          <w:highlight w:val="white"/>
          <w:rtl w:val="0"/>
        </w:rPr>
        <w:t xml:space="preserve">milí prítomní, dúfam, že ste si z môjho prejavu niečo zobrali.</w:t>
      </w:r>
    </w:p>
    <w:p w:rsidR="00000000" w:rsidDel="00000000" w:rsidP="00000000" w:rsidRDefault="00000000" w:rsidRPr="00000000" w14:paraId="00000043">
      <w:pPr>
        <w:rPr>
          <w:color w:val="2021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02122"/>
          <w:sz w:val="27"/>
          <w:szCs w:val="27"/>
          <w:highlight w:val="white"/>
        </w:rPr>
      </w:pPr>
      <w:r w:rsidDel="00000000" w:rsidR="00000000" w:rsidRPr="00000000">
        <w:rPr>
          <w:color w:val="202122"/>
          <w:sz w:val="27"/>
          <w:szCs w:val="27"/>
          <w:highlight w:val="white"/>
          <w:rtl w:val="0"/>
        </w:rPr>
        <w:t xml:space="preserve">Ďakujem za pozornosť :)</w:t>
      </w:r>
    </w:p>
    <w:p w:rsidR="00000000" w:rsidDel="00000000" w:rsidP="00000000" w:rsidRDefault="00000000" w:rsidRPr="00000000" w14:paraId="0000004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k.wikipedia.org/wiki/N%C3%A1bo%C5%BEensk%C3%BD_kult" TargetMode="External"/><Relationship Id="rId22" Type="http://schemas.openxmlformats.org/officeDocument/2006/relationships/hyperlink" Target="https://sk.wikipedia.org/wiki/Dodekafonick%C3%A1_hudba" TargetMode="External"/><Relationship Id="rId21" Type="http://schemas.openxmlformats.org/officeDocument/2006/relationships/hyperlink" Target="https://sk.wikipedia.org/w/index.php?title=%C5%A0tvr%C5%A5t%C3%B3nov%C3%A1_hudba&amp;action=edit&amp;redlink=1" TargetMode="External"/><Relationship Id="rId24" Type="http://schemas.openxmlformats.org/officeDocument/2006/relationships/hyperlink" Target="https://sk.wikipedia.org/w/index.php?title=Seri%C3%A1lna_hudba&amp;action=edit&amp;redlink=1" TargetMode="External"/><Relationship Id="rId23" Type="http://schemas.openxmlformats.org/officeDocument/2006/relationships/hyperlink" Target="https://sk.wikipedia.org/w/index.php?title=Konkr%C3%A9tna_hudba&amp;action=edit&amp;redlink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k.wikipedia.org/wiki/Mel%C3%B3dia_(hudba)" TargetMode="External"/><Relationship Id="rId26" Type="http://schemas.openxmlformats.org/officeDocument/2006/relationships/hyperlink" Target="https://sk.wikipedia.org/w/index.php?title=Hudobn%C3%BD_priemysel&amp;action=edit&amp;redlink=1" TargetMode="External"/><Relationship Id="rId25" Type="http://schemas.openxmlformats.org/officeDocument/2006/relationships/hyperlink" Target="https://sk.wikipedia.org/w/index.php?title=Syntetick%C3%A1_hudba&amp;action=edit&amp;redlink=1" TargetMode="External"/><Relationship Id="rId28" Type="http://schemas.openxmlformats.org/officeDocument/2006/relationships/hyperlink" Target="https://sk.wikipedia.org/wiki/Popul%C3%A1rna_hudba#cite_note-:1-2" TargetMode="External"/><Relationship Id="rId27" Type="http://schemas.openxmlformats.org/officeDocument/2006/relationships/hyperlink" Target="https://sk.wikipedia.org/w/index.php?title=Hudobn%C3%A9_vzdelanie&amp;action=edit&amp;redlink=1" TargetMode="External"/><Relationship Id="rId5" Type="http://schemas.openxmlformats.org/officeDocument/2006/relationships/styles" Target="styles.xml"/><Relationship Id="rId6" Type="http://schemas.openxmlformats.org/officeDocument/2006/relationships/hyperlink" Target="https://sk.wikipedia.org/wiki/Umenie" TargetMode="External"/><Relationship Id="rId29" Type="http://schemas.openxmlformats.org/officeDocument/2006/relationships/hyperlink" Target="https://sk.wikipedia.org/wiki/Klasick%C3%A1_hudba" TargetMode="External"/><Relationship Id="rId7" Type="http://schemas.openxmlformats.org/officeDocument/2006/relationships/hyperlink" Target="https://sk.wikipedia.org/wiki/T%C3%B3n" TargetMode="External"/><Relationship Id="rId8" Type="http://schemas.openxmlformats.org/officeDocument/2006/relationships/hyperlink" Target="https://sk.wikipedia.org/wiki/Harm%C3%B3nia" TargetMode="External"/><Relationship Id="rId31" Type="http://schemas.openxmlformats.org/officeDocument/2006/relationships/hyperlink" Target="https://sk.wikipedia.org/wiki/Popul%C3%A1rna_hudba#cite_note-8" TargetMode="External"/><Relationship Id="rId30" Type="http://schemas.openxmlformats.org/officeDocument/2006/relationships/hyperlink" Target="https://sk.wikipedia.org/wiki/%C4%BDudov%C3%A1_hudba" TargetMode="External"/><Relationship Id="rId11" Type="http://schemas.openxmlformats.org/officeDocument/2006/relationships/hyperlink" Target="https://sk.wikipedia.org/wiki/Farba_t%C3%B3nu" TargetMode="External"/><Relationship Id="rId33" Type="http://schemas.openxmlformats.org/officeDocument/2006/relationships/hyperlink" Target="https://sk.wikipedia.org/wiki/Pop_(hudobn%C3%BD_%C5%BE%C3%A1ner)" TargetMode="External"/><Relationship Id="rId10" Type="http://schemas.openxmlformats.org/officeDocument/2006/relationships/hyperlink" Target="https://sk.wikipedia.org/wiki/Rytmus_(hudba)" TargetMode="External"/><Relationship Id="rId32" Type="http://schemas.openxmlformats.org/officeDocument/2006/relationships/hyperlink" Target="https://sk.wikipedia.org/wiki/Popul%C3%A1rna_hudba#cite_note-9" TargetMode="External"/><Relationship Id="rId13" Type="http://schemas.openxmlformats.org/officeDocument/2006/relationships/hyperlink" Target="https://sk.wikipedia.org/wiki/Komorn%C3%A1_hudba" TargetMode="External"/><Relationship Id="rId35" Type="http://schemas.openxmlformats.org/officeDocument/2006/relationships/hyperlink" Target="https://sk.wikipedia.org/wiki/Mel%C3%B3dia_(hudba)" TargetMode="External"/><Relationship Id="rId12" Type="http://schemas.openxmlformats.org/officeDocument/2006/relationships/hyperlink" Target="https://sk.wikipedia.org/wiki/Cassiodorus" TargetMode="External"/><Relationship Id="rId34" Type="http://schemas.openxmlformats.org/officeDocument/2006/relationships/hyperlink" Target="https://sk.wikipedia.org/wiki/Popul%C3%A1rna_hudba#cite_note-10" TargetMode="External"/><Relationship Id="rId15" Type="http://schemas.openxmlformats.org/officeDocument/2006/relationships/hyperlink" Target="https://sk.wikipedia.org/wiki/Bo%C5%BEstvo" TargetMode="External"/><Relationship Id="rId14" Type="http://schemas.openxmlformats.org/officeDocument/2006/relationships/hyperlink" Target="https://sk.wikipedia.org/wiki/Dychov%C3%A1_hudba" TargetMode="External"/><Relationship Id="rId36" Type="http://schemas.openxmlformats.org/officeDocument/2006/relationships/hyperlink" Target="https://sk.wikipedia.org/wiki/Popul%C3%A1rna_hudba#cite_note-:7-11" TargetMode="External"/><Relationship Id="rId17" Type="http://schemas.openxmlformats.org/officeDocument/2006/relationships/hyperlink" Target="https://sk.wikipedia.org/wiki/Charles_Darwin" TargetMode="External"/><Relationship Id="rId16" Type="http://schemas.openxmlformats.org/officeDocument/2006/relationships/hyperlink" Target="https://sk.wikipedia.org/wiki/M%C3%BDtus" TargetMode="External"/><Relationship Id="rId19" Type="http://schemas.openxmlformats.org/officeDocument/2006/relationships/hyperlink" Target="https://sk.wikipedia.org/wiki/Socializ%C3%A1cia" TargetMode="External"/><Relationship Id="rId18" Type="http://schemas.openxmlformats.org/officeDocument/2006/relationships/hyperlink" Target="https://sk.wikipedia.org/wiki/Ritu%C3%A1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