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27" w:rsidRDefault="00901825" w:rsidP="004C1C01">
      <w:pPr>
        <w:ind w:left="-567"/>
        <w:jc w:val="both"/>
        <w:rPr>
          <w:lang w:val="sk-SK" w:eastAsia="sk-SK"/>
        </w:rPr>
      </w:pPr>
      <w:proofErr w:type="spellStart"/>
      <w:r w:rsidRPr="00BD22C9">
        <w:rPr>
          <w:rFonts w:asciiTheme="majorHAnsi" w:eastAsia="MS Mincho" w:hAnsiTheme="majorHAnsi" w:cstheme="majorHAnsi"/>
        </w:rPr>
        <w:t>Objednávateľ</w:t>
      </w:r>
      <w:proofErr w:type="spellEnd"/>
      <w:r w:rsidRPr="00BD22C9">
        <w:rPr>
          <w:rFonts w:asciiTheme="majorHAnsi" w:eastAsia="MS Mincho" w:hAnsiTheme="majorHAnsi" w:cstheme="majorHAnsi"/>
        </w:rPr>
        <w:t xml:space="preserve">:    </w:t>
      </w:r>
      <w:r w:rsidRPr="00BD22C9">
        <w:rPr>
          <w:rFonts w:asciiTheme="majorHAnsi" w:eastAsia="MS Mincho" w:hAnsiTheme="majorHAnsi" w:cstheme="majorHAnsi"/>
        </w:rPr>
        <w:tab/>
      </w:r>
      <w:r w:rsidR="00E05B27" w:rsidRPr="00E05B27">
        <w:rPr>
          <w:rFonts w:asciiTheme="majorHAnsi" w:eastAsia="MS Mincho" w:hAnsiTheme="majorHAnsi" w:cstheme="majorHAnsi"/>
          <w:b/>
        </w:rPr>
        <w:t xml:space="preserve">Gymnázium, SNP 1, </w:t>
      </w:r>
      <w:proofErr w:type="spellStart"/>
      <w:r w:rsidR="00E05B27" w:rsidRPr="00E05B27">
        <w:rPr>
          <w:rFonts w:asciiTheme="majorHAnsi" w:eastAsia="MS Mincho" w:hAnsiTheme="majorHAnsi" w:cstheme="majorHAnsi"/>
          <w:b/>
        </w:rPr>
        <w:t>Gelnica</w:t>
      </w:r>
      <w:proofErr w:type="spellEnd"/>
      <w:r w:rsidR="004C1C01">
        <w:rPr>
          <w:rFonts w:asciiTheme="majorHAnsi" w:eastAsia="MS Mincho" w:hAnsiTheme="majorHAnsi" w:cstheme="majorHAnsi"/>
          <w:b/>
        </w:rPr>
        <w:t>,</w:t>
      </w:r>
      <w:bookmarkStart w:id="0" w:name="_GoBack"/>
      <w:bookmarkEnd w:id="0"/>
      <w:r w:rsidR="00E05B27" w:rsidRPr="00E05B27">
        <w:rPr>
          <w:rFonts w:asciiTheme="majorHAnsi" w:eastAsia="MS Mincho" w:hAnsiTheme="majorHAnsi" w:cstheme="majorHAnsi"/>
          <w:b/>
        </w:rPr>
        <w:t xml:space="preserve"> 056 01 </w:t>
      </w:r>
    </w:p>
    <w:p w:rsidR="00805BC2" w:rsidRPr="00E05B27" w:rsidRDefault="00901825" w:rsidP="00E05B27">
      <w:pPr>
        <w:ind w:left="-567"/>
        <w:rPr>
          <w:lang w:val="sk-SK" w:eastAsia="sk-SK"/>
        </w:rPr>
      </w:pPr>
      <w:r w:rsidRPr="00BD22C9">
        <w:rPr>
          <w:rFonts w:asciiTheme="majorHAnsi" w:eastAsia="MS Mincho" w:hAnsiTheme="majorHAnsi" w:cstheme="majorHAnsi"/>
          <w:color w:val="111111"/>
        </w:rPr>
        <w:t>V </w:t>
      </w:r>
      <w:proofErr w:type="spellStart"/>
      <w:r w:rsidRPr="00BD22C9">
        <w:rPr>
          <w:rFonts w:asciiTheme="majorHAnsi" w:eastAsia="MS Mincho" w:hAnsiTheme="majorHAnsi" w:cstheme="majorHAnsi"/>
          <w:color w:val="111111"/>
        </w:rPr>
        <w:t>zastúpení</w:t>
      </w:r>
      <w:proofErr w:type="spellEnd"/>
      <w:r w:rsidRPr="00BD22C9">
        <w:rPr>
          <w:rFonts w:asciiTheme="majorHAnsi" w:eastAsia="MS Mincho" w:hAnsiTheme="majorHAnsi" w:cstheme="majorHAnsi"/>
          <w:color w:val="111111"/>
        </w:rPr>
        <w:t xml:space="preserve"> : </w:t>
      </w:r>
      <w:r w:rsidRPr="00BD22C9">
        <w:rPr>
          <w:rFonts w:asciiTheme="majorHAnsi" w:eastAsia="MS Mincho" w:hAnsiTheme="majorHAnsi" w:cstheme="majorHAnsi"/>
          <w:color w:val="111111"/>
        </w:rPr>
        <w:tab/>
      </w:r>
      <w:r w:rsidR="00BD22C9">
        <w:rPr>
          <w:rFonts w:asciiTheme="majorHAnsi" w:eastAsia="MS Mincho" w:hAnsiTheme="majorHAnsi" w:cstheme="majorHAnsi"/>
          <w:color w:val="111111"/>
        </w:rPr>
        <w:tab/>
      </w:r>
      <w:proofErr w:type="spellStart"/>
      <w:r w:rsidR="00804464">
        <w:rPr>
          <w:rFonts w:asciiTheme="majorHAnsi" w:eastAsia="MS Mincho" w:hAnsiTheme="majorHAnsi" w:cstheme="majorHAnsi"/>
          <w:color w:val="111111"/>
        </w:rPr>
        <w:t>Mrg</w:t>
      </w:r>
      <w:proofErr w:type="spellEnd"/>
      <w:r w:rsidR="000913B8">
        <w:rPr>
          <w:rFonts w:asciiTheme="majorHAnsi" w:eastAsia="MS Mincho" w:hAnsiTheme="majorHAnsi" w:cstheme="majorHAnsi"/>
          <w:color w:val="111111"/>
        </w:rPr>
        <w:t xml:space="preserve">. </w:t>
      </w:r>
      <w:r w:rsidR="00804464">
        <w:rPr>
          <w:rFonts w:asciiTheme="majorHAnsi" w:eastAsia="MS Mincho" w:hAnsiTheme="majorHAnsi" w:cstheme="majorHAnsi"/>
          <w:color w:val="111111"/>
        </w:rPr>
        <w:t>Vargov</w:t>
      </w:r>
      <w:r w:rsidR="004C1C01">
        <w:rPr>
          <w:rFonts w:asciiTheme="majorHAnsi" w:eastAsia="MS Mincho" w:hAnsiTheme="majorHAnsi" w:cstheme="majorHAnsi"/>
          <w:color w:val="111111"/>
        </w:rPr>
        <w:t>á</w:t>
      </w:r>
      <w:r w:rsidR="00804464">
        <w:rPr>
          <w:rFonts w:asciiTheme="majorHAnsi" w:eastAsia="MS Mincho" w:hAnsiTheme="majorHAnsi" w:cstheme="majorHAnsi"/>
          <w:color w:val="111111"/>
        </w:rPr>
        <w:t xml:space="preserve"> </w:t>
      </w:r>
      <w:proofErr w:type="spellStart"/>
      <w:r w:rsidR="00804464">
        <w:rPr>
          <w:rFonts w:asciiTheme="majorHAnsi" w:eastAsia="MS Mincho" w:hAnsiTheme="majorHAnsi" w:cstheme="majorHAnsi"/>
          <w:color w:val="111111"/>
        </w:rPr>
        <w:t>Kristína</w:t>
      </w:r>
      <w:proofErr w:type="spellEnd"/>
    </w:p>
    <w:p w:rsidR="00805BC2" w:rsidRPr="00805BC2" w:rsidRDefault="00901825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</w:rPr>
      </w:pPr>
      <w:proofErr w:type="spellStart"/>
      <w:r w:rsidRPr="00BD22C9">
        <w:rPr>
          <w:rFonts w:asciiTheme="majorHAnsi" w:eastAsia="MS Mincho" w:hAnsiTheme="majorHAnsi" w:cstheme="majorHAnsi"/>
          <w:color w:val="111111"/>
        </w:rPr>
        <w:t>Názov</w:t>
      </w:r>
      <w:proofErr w:type="spellEnd"/>
      <w:r w:rsidRPr="00BD22C9">
        <w:rPr>
          <w:rFonts w:asciiTheme="majorHAnsi" w:eastAsia="MS Mincho" w:hAnsiTheme="majorHAnsi" w:cstheme="majorHAnsi"/>
          <w:color w:val="111111"/>
        </w:rPr>
        <w:t xml:space="preserve"> služby:        </w:t>
      </w:r>
      <w:r w:rsidRPr="00BD22C9">
        <w:rPr>
          <w:rFonts w:asciiTheme="majorHAnsi" w:eastAsia="MS Mincho" w:hAnsiTheme="majorHAnsi" w:cstheme="majorHAnsi"/>
          <w:color w:val="111111"/>
        </w:rPr>
        <w:tab/>
      </w:r>
      <w:r w:rsidRPr="00BD22C9">
        <w:rPr>
          <w:rFonts w:asciiTheme="majorHAnsi" w:eastAsia="MS Mincho" w:hAnsiTheme="majorHAnsi" w:cstheme="majorHAnsi"/>
          <w:b/>
          <w:color w:val="111111"/>
        </w:rPr>
        <w:t xml:space="preserve">poznávací </w:t>
      </w:r>
      <w:proofErr w:type="spellStart"/>
      <w:r w:rsidRPr="00BD22C9">
        <w:rPr>
          <w:rFonts w:asciiTheme="majorHAnsi" w:eastAsia="MS Mincho" w:hAnsiTheme="majorHAnsi" w:cstheme="majorHAnsi"/>
          <w:b/>
          <w:color w:val="111111"/>
        </w:rPr>
        <w:t>zájazd</w:t>
      </w:r>
      <w:proofErr w:type="spellEnd"/>
      <w:r w:rsidRPr="00BD22C9">
        <w:rPr>
          <w:rFonts w:asciiTheme="majorHAnsi" w:eastAsia="MS Mincho" w:hAnsiTheme="majorHAnsi" w:cstheme="majorHAnsi"/>
          <w:b/>
          <w:color w:val="111111"/>
        </w:rPr>
        <w:t xml:space="preserve">  </w:t>
      </w:r>
      <w:r w:rsidR="00805BC2">
        <w:rPr>
          <w:rFonts w:asciiTheme="majorHAnsi" w:eastAsia="MS Mincho" w:hAnsiTheme="majorHAnsi" w:cstheme="majorHAnsi"/>
          <w:b/>
          <w:color w:val="111111"/>
        </w:rPr>
        <w:t>„</w:t>
      </w:r>
      <w:proofErr w:type="spellStart"/>
      <w:r w:rsidR="00805BC2" w:rsidRPr="00805BC2">
        <w:rPr>
          <w:rFonts w:asciiTheme="majorHAnsi" w:eastAsia="MS Mincho" w:hAnsiTheme="majorHAnsi" w:cstheme="majorHAnsi"/>
          <w:b/>
          <w:color w:val="111111"/>
        </w:rPr>
        <w:t>The</w:t>
      </w:r>
      <w:proofErr w:type="spellEnd"/>
      <w:r w:rsidR="00805BC2" w:rsidRPr="00805BC2">
        <w:rPr>
          <w:rFonts w:asciiTheme="majorHAnsi" w:eastAsia="MS Mincho" w:hAnsiTheme="majorHAnsi" w:cstheme="majorHAnsi"/>
          <w:b/>
          <w:color w:val="111111"/>
        </w:rPr>
        <w:t xml:space="preserve"> </w:t>
      </w:r>
      <w:proofErr w:type="spellStart"/>
      <w:r w:rsidR="00805BC2" w:rsidRPr="00805BC2">
        <w:rPr>
          <w:rFonts w:asciiTheme="majorHAnsi" w:eastAsia="MS Mincho" w:hAnsiTheme="majorHAnsi" w:cstheme="majorHAnsi"/>
          <w:b/>
          <w:color w:val="111111"/>
        </w:rPr>
        <w:t>English</w:t>
      </w:r>
      <w:proofErr w:type="spellEnd"/>
      <w:r w:rsidR="00805BC2" w:rsidRPr="00805BC2">
        <w:rPr>
          <w:rFonts w:asciiTheme="majorHAnsi" w:eastAsia="MS Mincho" w:hAnsiTheme="majorHAnsi" w:cstheme="majorHAnsi"/>
          <w:b/>
          <w:color w:val="111111"/>
        </w:rPr>
        <w:t xml:space="preserve"> </w:t>
      </w:r>
      <w:proofErr w:type="spellStart"/>
      <w:r w:rsidR="00805BC2" w:rsidRPr="00805BC2">
        <w:rPr>
          <w:rFonts w:asciiTheme="majorHAnsi" w:eastAsia="MS Mincho" w:hAnsiTheme="majorHAnsi" w:cstheme="majorHAnsi"/>
          <w:b/>
          <w:color w:val="111111"/>
        </w:rPr>
        <w:t>Heritage</w:t>
      </w:r>
      <w:proofErr w:type="spellEnd"/>
      <w:r w:rsidR="00805BC2" w:rsidRPr="00805BC2">
        <w:rPr>
          <w:rFonts w:asciiTheme="majorHAnsi" w:eastAsia="MS Mincho" w:hAnsiTheme="majorHAnsi" w:cstheme="majorHAnsi"/>
          <w:b/>
          <w:color w:val="111111"/>
        </w:rPr>
        <w:t xml:space="preserve"> Londýn – Greenwich – Canterbury“</w:t>
      </w:r>
    </w:p>
    <w:p w:rsidR="00901825" w:rsidRPr="00BD22C9" w:rsidRDefault="00901825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</w:rPr>
      </w:pPr>
      <w:r w:rsidRPr="00BD22C9">
        <w:rPr>
          <w:rFonts w:asciiTheme="majorHAnsi" w:eastAsia="MS Mincho" w:hAnsiTheme="majorHAnsi" w:cstheme="majorHAnsi"/>
          <w:color w:val="111111"/>
        </w:rPr>
        <w:t>Kód služby:</w:t>
      </w:r>
      <w:r w:rsidRPr="00BD22C9">
        <w:rPr>
          <w:rFonts w:asciiTheme="majorHAnsi" w:eastAsia="MS Mincho" w:hAnsiTheme="majorHAnsi" w:cstheme="majorHAnsi"/>
          <w:color w:val="111111"/>
        </w:rPr>
        <w:tab/>
      </w:r>
      <w:r w:rsidRPr="00BD22C9">
        <w:rPr>
          <w:rFonts w:asciiTheme="majorHAnsi" w:eastAsia="MS Mincho" w:hAnsiTheme="majorHAnsi" w:cstheme="majorHAnsi"/>
          <w:color w:val="111111"/>
        </w:rPr>
        <w:tab/>
        <w:t>ALBI</w:t>
      </w:r>
      <w:r w:rsidR="00805BC2">
        <w:rPr>
          <w:rFonts w:asciiTheme="majorHAnsi" w:eastAsia="MS Mincho" w:hAnsiTheme="majorHAnsi" w:cstheme="majorHAnsi"/>
          <w:color w:val="111111"/>
        </w:rPr>
        <w:t>8</w:t>
      </w:r>
      <w:r w:rsidR="00804464">
        <w:rPr>
          <w:rFonts w:asciiTheme="majorHAnsi" w:eastAsia="MS Mincho" w:hAnsiTheme="majorHAnsi" w:cstheme="majorHAnsi"/>
          <w:color w:val="111111"/>
        </w:rPr>
        <w:t>098</w:t>
      </w:r>
    </w:p>
    <w:p w:rsidR="00901825" w:rsidRPr="00BD22C9" w:rsidRDefault="00901825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</w:rPr>
      </w:pPr>
      <w:r w:rsidRPr="00BD22C9">
        <w:rPr>
          <w:rFonts w:asciiTheme="majorHAnsi" w:eastAsia="MS Mincho" w:hAnsiTheme="majorHAnsi" w:cstheme="majorHAnsi"/>
          <w:color w:val="111111"/>
        </w:rPr>
        <w:t>Termín:</w:t>
      </w:r>
      <w:r w:rsidRPr="00BD22C9">
        <w:rPr>
          <w:rFonts w:asciiTheme="majorHAnsi" w:eastAsia="MS Mincho" w:hAnsiTheme="majorHAnsi" w:cstheme="majorHAnsi"/>
          <w:color w:val="111111"/>
        </w:rPr>
        <w:tab/>
      </w:r>
      <w:r w:rsidRPr="00BD22C9">
        <w:rPr>
          <w:rFonts w:asciiTheme="majorHAnsi" w:eastAsia="MS Mincho" w:hAnsiTheme="majorHAnsi" w:cstheme="majorHAnsi"/>
          <w:color w:val="111111"/>
        </w:rPr>
        <w:tab/>
      </w:r>
      <w:proofErr w:type="gramStart"/>
      <w:r w:rsidR="00804464">
        <w:rPr>
          <w:rFonts w:asciiTheme="majorHAnsi" w:hAnsiTheme="majorHAnsi" w:cstheme="majorHAnsi"/>
          <w:b/>
          <w:color w:val="000000"/>
        </w:rPr>
        <w:t>13.5</w:t>
      </w:r>
      <w:proofErr w:type="gramEnd"/>
      <w:r w:rsidRPr="00BD22C9">
        <w:rPr>
          <w:rFonts w:asciiTheme="majorHAnsi" w:hAnsiTheme="majorHAnsi" w:cstheme="majorHAnsi"/>
          <w:b/>
          <w:color w:val="000000"/>
        </w:rPr>
        <w:t xml:space="preserve">. – </w:t>
      </w:r>
      <w:r w:rsidR="00804464">
        <w:rPr>
          <w:rFonts w:asciiTheme="majorHAnsi" w:hAnsiTheme="majorHAnsi" w:cstheme="majorHAnsi"/>
          <w:b/>
          <w:color w:val="000000"/>
        </w:rPr>
        <w:t>15.5</w:t>
      </w:r>
      <w:r w:rsidRPr="00BD22C9">
        <w:rPr>
          <w:rFonts w:asciiTheme="majorHAnsi" w:hAnsiTheme="majorHAnsi" w:cstheme="majorHAnsi"/>
          <w:b/>
          <w:color w:val="000000"/>
        </w:rPr>
        <w:t>.2019</w:t>
      </w:r>
    </w:p>
    <w:p w:rsidR="00901825" w:rsidRPr="00BD22C9" w:rsidRDefault="00901825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</w:rPr>
      </w:pPr>
      <w:r w:rsidRPr="00BD22C9">
        <w:rPr>
          <w:rFonts w:asciiTheme="majorHAnsi" w:eastAsia="MS Mincho" w:hAnsiTheme="majorHAnsi" w:cstheme="majorHAnsi"/>
          <w:color w:val="111111"/>
        </w:rPr>
        <w:t>Program:</w:t>
      </w:r>
      <w:r w:rsidRPr="00BD22C9">
        <w:rPr>
          <w:rFonts w:asciiTheme="majorHAnsi" w:eastAsia="MS Mincho" w:hAnsiTheme="majorHAnsi" w:cstheme="majorHAnsi"/>
          <w:color w:val="111111"/>
        </w:rPr>
        <w:tab/>
      </w:r>
      <w:r w:rsidRPr="00BD22C9">
        <w:rPr>
          <w:rFonts w:asciiTheme="majorHAnsi" w:eastAsia="MS Mincho" w:hAnsiTheme="majorHAnsi" w:cstheme="majorHAnsi"/>
          <w:color w:val="111111"/>
        </w:rPr>
        <w:tab/>
        <w:t>v </w:t>
      </w:r>
      <w:proofErr w:type="spellStart"/>
      <w:r w:rsidRPr="00BD22C9">
        <w:rPr>
          <w:rFonts w:asciiTheme="majorHAnsi" w:eastAsia="MS Mincho" w:hAnsiTheme="majorHAnsi" w:cstheme="majorHAnsi"/>
          <w:color w:val="111111"/>
        </w:rPr>
        <w:t>prílohe</w:t>
      </w:r>
      <w:proofErr w:type="spellEnd"/>
      <w:r w:rsidRPr="00BD22C9">
        <w:rPr>
          <w:rFonts w:asciiTheme="majorHAnsi" w:eastAsia="MS Mincho" w:hAnsiTheme="majorHAnsi" w:cstheme="majorHAnsi"/>
          <w:color w:val="111111"/>
        </w:rPr>
        <w:t xml:space="preserve"> </w:t>
      </w:r>
      <w:proofErr w:type="spellStart"/>
      <w:r w:rsidRPr="00BD22C9">
        <w:rPr>
          <w:rFonts w:asciiTheme="majorHAnsi" w:eastAsia="MS Mincho" w:hAnsiTheme="majorHAnsi" w:cstheme="majorHAnsi"/>
          <w:color w:val="111111"/>
        </w:rPr>
        <w:t>prehlásenia</w:t>
      </w:r>
      <w:proofErr w:type="spellEnd"/>
    </w:p>
    <w:p w:rsidR="00901825" w:rsidRPr="00BD22C9" w:rsidRDefault="00901825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  <w:sz w:val="20"/>
          <w:szCs w:val="20"/>
        </w:rPr>
      </w:pPr>
    </w:p>
    <w:p w:rsidR="00805BC2" w:rsidRDefault="00805BC2" w:rsidP="000913B8">
      <w:pPr>
        <w:ind w:left="-567" w:right="-99"/>
        <w:jc w:val="both"/>
        <w:rPr>
          <w:rFonts w:asciiTheme="majorHAnsi" w:eastAsia="MS Mincho" w:hAnsiTheme="majorHAnsi" w:cstheme="majorHAnsi"/>
          <w:b/>
          <w:color w:val="111111"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color w:val="000000"/>
        </w:rPr>
        <w:t>Z</w:t>
      </w:r>
      <w:r w:rsidRPr="00B82CA8">
        <w:rPr>
          <w:rFonts w:asciiTheme="majorHAnsi" w:hAnsiTheme="majorHAnsi" w:cstheme="majorHAnsi"/>
          <w:b/>
          <w:color w:val="000000"/>
        </w:rPr>
        <w:t xml:space="preserve">ákladná cena na </w:t>
      </w:r>
      <w:proofErr w:type="gramStart"/>
      <w:r w:rsidRPr="00B82CA8">
        <w:rPr>
          <w:rFonts w:asciiTheme="majorHAnsi" w:hAnsiTheme="majorHAnsi" w:cstheme="majorHAnsi"/>
          <w:b/>
          <w:color w:val="000000"/>
        </w:rPr>
        <w:t xml:space="preserve">osobu : </w:t>
      </w:r>
      <w:r>
        <w:rPr>
          <w:rFonts w:asciiTheme="majorHAnsi" w:hAnsiTheme="majorHAnsi" w:cstheme="majorHAnsi"/>
          <w:b/>
          <w:color w:val="000000"/>
        </w:rPr>
        <w:t>325,34</w:t>
      </w:r>
      <w:r w:rsidRPr="00B82CA8">
        <w:rPr>
          <w:rFonts w:asciiTheme="majorHAnsi" w:hAnsiTheme="majorHAnsi" w:cstheme="majorHAnsi"/>
          <w:b/>
          <w:color w:val="000000"/>
        </w:rPr>
        <w:t>,</w:t>
      </w:r>
      <w:proofErr w:type="gramEnd"/>
      <w:r w:rsidRPr="00B82CA8">
        <w:rPr>
          <w:rFonts w:asciiTheme="majorHAnsi" w:hAnsiTheme="majorHAnsi" w:cstheme="majorHAnsi"/>
          <w:b/>
          <w:color w:val="000000"/>
        </w:rPr>
        <w:t>- €/pobyt</w:t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  <w:u w:val="single"/>
        </w:rPr>
        <w:t xml:space="preserve"> </w:t>
      </w:r>
    </w:p>
    <w:p w:rsidR="00805BC2" w:rsidRPr="00805BC2" w:rsidRDefault="00805BC2" w:rsidP="000913B8">
      <w:pPr>
        <w:ind w:left="-567" w:right="-99"/>
        <w:jc w:val="both"/>
        <w:rPr>
          <w:rFonts w:asciiTheme="majorHAnsi" w:eastAsia="MS Mincho" w:hAnsiTheme="majorHAnsi" w:cstheme="majorHAnsi"/>
          <w:b/>
          <w:color w:val="111111"/>
          <w:sz w:val="22"/>
          <w:szCs w:val="22"/>
          <w:u w:val="single"/>
        </w:rPr>
      </w:pPr>
      <w:r w:rsidRPr="00B82CA8">
        <w:rPr>
          <w:rFonts w:asciiTheme="majorHAnsi" w:hAnsiTheme="majorHAnsi" w:cstheme="majorHAnsi"/>
          <w:b/>
        </w:rPr>
        <w:t xml:space="preserve">Rozsah </w:t>
      </w:r>
      <w:proofErr w:type="spellStart"/>
      <w:r w:rsidRPr="00B82CA8">
        <w:rPr>
          <w:rFonts w:asciiTheme="majorHAnsi" w:hAnsiTheme="majorHAnsi" w:cstheme="majorHAnsi"/>
          <w:b/>
        </w:rPr>
        <w:t>služieb</w:t>
      </w:r>
      <w:proofErr w:type="spellEnd"/>
      <w:r w:rsidRPr="00B82CA8">
        <w:rPr>
          <w:rFonts w:asciiTheme="majorHAnsi" w:hAnsiTheme="majorHAnsi" w:cstheme="majorHAnsi"/>
          <w:b/>
        </w:rPr>
        <w:t xml:space="preserve"> zahrnutý v </w:t>
      </w:r>
      <w:proofErr w:type="spellStart"/>
      <w:r w:rsidRPr="00B82CA8">
        <w:rPr>
          <w:rFonts w:asciiTheme="majorHAnsi" w:hAnsiTheme="majorHAnsi" w:cstheme="majorHAnsi"/>
          <w:b/>
        </w:rPr>
        <w:t>základnej</w:t>
      </w:r>
      <w:proofErr w:type="spellEnd"/>
      <w:r w:rsidRPr="00B82CA8">
        <w:rPr>
          <w:rFonts w:asciiTheme="majorHAnsi" w:hAnsiTheme="majorHAnsi" w:cstheme="majorHAnsi"/>
          <w:b/>
        </w:rPr>
        <w:t xml:space="preserve"> </w:t>
      </w:r>
      <w:proofErr w:type="spellStart"/>
      <w:r w:rsidRPr="00B82CA8">
        <w:rPr>
          <w:rFonts w:asciiTheme="majorHAnsi" w:hAnsiTheme="majorHAnsi" w:cstheme="majorHAnsi"/>
          <w:b/>
        </w:rPr>
        <w:t>cene</w:t>
      </w:r>
      <w:proofErr w:type="spellEnd"/>
      <w:r w:rsidRPr="00B82CA8">
        <w:rPr>
          <w:rFonts w:asciiTheme="majorHAnsi" w:hAnsiTheme="majorHAnsi" w:cstheme="majorHAnsi"/>
          <w:b/>
        </w:rPr>
        <w:t>:</w:t>
      </w:r>
      <w:r w:rsidRPr="00B82CA8">
        <w:rPr>
          <w:rFonts w:asciiTheme="majorHAnsi" w:hAnsiTheme="majorHAnsi" w:cstheme="majorHAnsi"/>
        </w:rPr>
        <w:t xml:space="preserve"> doprava klimatizovaným </w:t>
      </w:r>
      <w:proofErr w:type="spellStart"/>
      <w:r w:rsidRPr="00B82CA8">
        <w:rPr>
          <w:rFonts w:asciiTheme="majorHAnsi" w:hAnsiTheme="majorHAnsi" w:cstheme="majorHAnsi"/>
        </w:rPr>
        <w:t>autokarom</w:t>
      </w:r>
      <w:proofErr w:type="spellEnd"/>
      <w:r w:rsidRPr="00B82CA8">
        <w:rPr>
          <w:rFonts w:asciiTheme="majorHAnsi" w:hAnsiTheme="majorHAnsi" w:cstheme="majorHAnsi"/>
        </w:rPr>
        <w:t xml:space="preserve">, 2x trajekt, 3x </w:t>
      </w:r>
      <w:proofErr w:type="spellStart"/>
      <w:r w:rsidRPr="00B82CA8">
        <w:rPr>
          <w:rFonts w:asciiTheme="majorHAnsi" w:hAnsiTheme="majorHAnsi" w:cstheme="majorHAnsi"/>
        </w:rPr>
        <w:t>ubytovanie</w:t>
      </w:r>
      <w:proofErr w:type="spellEnd"/>
      <w:r w:rsidRPr="00B82CA8">
        <w:rPr>
          <w:rFonts w:asciiTheme="majorHAnsi" w:hAnsiTheme="majorHAnsi" w:cstheme="majorHAnsi"/>
        </w:rPr>
        <w:t xml:space="preserve"> v </w:t>
      </w:r>
      <w:proofErr w:type="spellStart"/>
      <w:r w:rsidRPr="00B82CA8">
        <w:rPr>
          <w:rFonts w:asciiTheme="majorHAnsi" w:hAnsiTheme="majorHAnsi" w:cstheme="majorHAnsi"/>
        </w:rPr>
        <w:t>mobilhomoch</w:t>
      </w:r>
      <w:proofErr w:type="spellEnd"/>
      <w:r w:rsidRPr="00B82CA8">
        <w:rPr>
          <w:rFonts w:asciiTheme="majorHAnsi" w:hAnsiTheme="majorHAnsi" w:cstheme="majorHAnsi"/>
        </w:rPr>
        <w:t xml:space="preserve"> typu Standard s </w:t>
      </w:r>
      <w:proofErr w:type="spellStart"/>
      <w:r w:rsidRPr="00B82CA8">
        <w:rPr>
          <w:rFonts w:asciiTheme="majorHAnsi" w:hAnsiTheme="majorHAnsi" w:cstheme="majorHAnsi"/>
        </w:rPr>
        <w:t>vlastným</w:t>
      </w:r>
      <w:proofErr w:type="spellEnd"/>
      <w:r w:rsidRPr="00B82CA8">
        <w:rPr>
          <w:rFonts w:asciiTheme="majorHAnsi" w:hAnsiTheme="majorHAnsi" w:cstheme="majorHAnsi"/>
        </w:rPr>
        <w:t xml:space="preserve"> </w:t>
      </w:r>
      <w:proofErr w:type="spellStart"/>
      <w:r w:rsidRPr="00B82CA8">
        <w:rPr>
          <w:rFonts w:asciiTheme="majorHAnsi" w:hAnsiTheme="majorHAnsi" w:cstheme="majorHAnsi"/>
        </w:rPr>
        <w:t>príslušenstvom</w:t>
      </w:r>
      <w:proofErr w:type="spellEnd"/>
      <w:r w:rsidRPr="00B82CA8">
        <w:rPr>
          <w:rFonts w:asciiTheme="majorHAnsi" w:hAnsiTheme="majorHAnsi" w:cstheme="majorHAnsi"/>
        </w:rPr>
        <w:t xml:space="preserve">, 3x </w:t>
      </w:r>
      <w:proofErr w:type="spellStart"/>
      <w:r w:rsidRPr="00B82CA8">
        <w:rPr>
          <w:rFonts w:asciiTheme="majorHAnsi" w:hAnsiTheme="majorHAnsi" w:cstheme="majorHAnsi"/>
        </w:rPr>
        <w:t>raňajky</w:t>
      </w:r>
      <w:proofErr w:type="spellEnd"/>
      <w:r w:rsidRPr="00B82CA8">
        <w:rPr>
          <w:rFonts w:asciiTheme="majorHAnsi" w:hAnsiTheme="majorHAnsi" w:cstheme="majorHAnsi"/>
        </w:rPr>
        <w:t>, 3x večera (</w:t>
      </w:r>
      <w:proofErr w:type="spellStart"/>
      <w:r w:rsidRPr="00B82CA8">
        <w:rPr>
          <w:rFonts w:asciiTheme="majorHAnsi" w:hAnsiTheme="majorHAnsi" w:cstheme="majorHAnsi"/>
        </w:rPr>
        <w:t>príprava</w:t>
      </w:r>
      <w:proofErr w:type="spellEnd"/>
      <w:r w:rsidRPr="00B82CA8">
        <w:rPr>
          <w:rFonts w:asciiTheme="majorHAnsi" w:hAnsiTheme="majorHAnsi" w:cstheme="majorHAnsi"/>
        </w:rPr>
        <w:t xml:space="preserve"> a </w:t>
      </w:r>
      <w:proofErr w:type="spellStart"/>
      <w:r w:rsidRPr="00B82CA8">
        <w:rPr>
          <w:rFonts w:asciiTheme="majorHAnsi" w:hAnsiTheme="majorHAnsi" w:cstheme="majorHAnsi"/>
        </w:rPr>
        <w:t>servírovanie</w:t>
      </w:r>
      <w:proofErr w:type="spellEnd"/>
      <w:r w:rsidRPr="00B82CA8">
        <w:rPr>
          <w:rFonts w:asciiTheme="majorHAnsi" w:hAnsiTheme="majorHAnsi" w:cstheme="majorHAnsi"/>
        </w:rPr>
        <w:t xml:space="preserve"> stravy v </w:t>
      </w:r>
      <w:proofErr w:type="spellStart"/>
      <w:r w:rsidRPr="00B82CA8">
        <w:rPr>
          <w:rFonts w:asciiTheme="majorHAnsi" w:hAnsiTheme="majorHAnsi" w:cstheme="majorHAnsi"/>
        </w:rPr>
        <w:t>réžii</w:t>
      </w:r>
      <w:proofErr w:type="spellEnd"/>
      <w:r w:rsidRPr="00B82CA8">
        <w:rPr>
          <w:rFonts w:asciiTheme="majorHAnsi" w:hAnsiTheme="majorHAnsi" w:cstheme="majorHAnsi"/>
        </w:rPr>
        <w:t xml:space="preserve"> CK FIFO), slovenský </w:t>
      </w:r>
      <w:proofErr w:type="spellStart"/>
      <w:r w:rsidRPr="00B82CA8">
        <w:rPr>
          <w:rFonts w:asciiTheme="majorHAnsi" w:hAnsiTheme="majorHAnsi" w:cstheme="majorHAnsi"/>
        </w:rPr>
        <w:t>sprievodca</w:t>
      </w:r>
      <w:proofErr w:type="spellEnd"/>
      <w:r w:rsidRPr="00B82CA8">
        <w:rPr>
          <w:rFonts w:asciiTheme="majorHAnsi" w:hAnsiTheme="majorHAnsi" w:cstheme="majorHAnsi"/>
        </w:rPr>
        <w:t xml:space="preserve"> </w:t>
      </w:r>
      <w:proofErr w:type="spellStart"/>
      <w:r w:rsidRPr="00B82CA8">
        <w:rPr>
          <w:rFonts w:asciiTheme="majorHAnsi" w:hAnsiTheme="majorHAnsi" w:cstheme="majorHAnsi"/>
        </w:rPr>
        <w:t>počas</w:t>
      </w:r>
      <w:proofErr w:type="spellEnd"/>
      <w:r w:rsidRPr="00B82CA8">
        <w:rPr>
          <w:rFonts w:asciiTheme="majorHAnsi" w:hAnsiTheme="majorHAnsi" w:cstheme="majorHAnsi"/>
        </w:rPr>
        <w:t xml:space="preserve"> pobytu na území </w:t>
      </w:r>
      <w:proofErr w:type="spellStart"/>
      <w:r w:rsidRPr="00B82CA8">
        <w:rPr>
          <w:rFonts w:asciiTheme="majorHAnsi" w:hAnsiTheme="majorHAnsi" w:cstheme="majorHAnsi"/>
        </w:rPr>
        <w:t>Anglicka</w:t>
      </w:r>
      <w:proofErr w:type="spellEnd"/>
      <w:r w:rsidRPr="00B82CA8">
        <w:rPr>
          <w:rFonts w:asciiTheme="majorHAnsi" w:hAnsiTheme="majorHAnsi" w:cstheme="majorHAnsi"/>
        </w:rPr>
        <w:t xml:space="preserve"> 2. - 4. </w:t>
      </w:r>
      <w:proofErr w:type="spellStart"/>
      <w:r w:rsidRPr="00B82CA8">
        <w:rPr>
          <w:rFonts w:asciiTheme="majorHAnsi" w:hAnsiTheme="majorHAnsi" w:cstheme="majorHAnsi"/>
        </w:rPr>
        <w:t>deň</w:t>
      </w:r>
      <w:proofErr w:type="spellEnd"/>
      <w:r w:rsidRPr="00B82CA8">
        <w:rPr>
          <w:rFonts w:asciiTheme="majorHAnsi" w:hAnsiTheme="majorHAnsi" w:cstheme="majorHAnsi"/>
        </w:rPr>
        <w:t xml:space="preserve">,  </w:t>
      </w:r>
      <w:proofErr w:type="spellStart"/>
      <w:r w:rsidRPr="00730FB4">
        <w:rPr>
          <w:rFonts w:asciiTheme="majorHAnsi" w:hAnsiTheme="majorHAnsi" w:cstheme="majorHAnsi"/>
          <w:b/>
        </w:rPr>
        <w:t>komplexné</w:t>
      </w:r>
      <w:proofErr w:type="spellEnd"/>
      <w:r w:rsidRPr="00730FB4">
        <w:rPr>
          <w:rFonts w:asciiTheme="majorHAnsi" w:hAnsiTheme="majorHAnsi" w:cstheme="majorHAnsi"/>
          <w:b/>
        </w:rPr>
        <w:t xml:space="preserve"> cestovné </w:t>
      </w:r>
      <w:proofErr w:type="spellStart"/>
      <w:r w:rsidRPr="00730FB4">
        <w:rPr>
          <w:rFonts w:asciiTheme="majorHAnsi" w:hAnsiTheme="majorHAnsi" w:cstheme="majorHAnsi"/>
          <w:b/>
        </w:rPr>
        <w:t>poistenie</w:t>
      </w:r>
      <w:proofErr w:type="spellEnd"/>
      <w:r w:rsidRPr="00B82CA8">
        <w:rPr>
          <w:rFonts w:asciiTheme="majorHAnsi" w:hAnsiTheme="majorHAnsi" w:cstheme="majorHAnsi"/>
        </w:rPr>
        <w:t xml:space="preserve">, palivový </w:t>
      </w:r>
      <w:proofErr w:type="spellStart"/>
      <w:r w:rsidRPr="00B82CA8">
        <w:rPr>
          <w:rFonts w:asciiTheme="majorHAnsi" w:hAnsiTheme="majorHAnsi" w:cstheme="majorHAnsi"/>
        </w:rPr>
        <w:t>príplatok</w:t>
      </w:r>
      <w:proofErr w:type="spellEnd"/>
      <w:r w:rsidRPr="00B82CA8">
        <w:rPr>
          <w:rFonts w:asciiTheme="majorHAnsi" w:hAnsiTheme="majorHAnsi" w:cstheme="majorHAnsi"/>
        </w:rPr>
        <w:t xml:space="preserve"> (k </w:t>
      </w:r>
      <w:proofErr w:type="gramStart"/>
      <w:r w:rsidRPr="00B82CA8">
        <w:rPr>
          <w:rFonts w:asciiTheme="majorHAnsi" w:hAnsiTheme="majorHAnsi" w:cstheme="majorHAnsi"/>
        </w:rPr>
        <w:t>30.9.201</w:t>
      </w:r>
      <w:r>
        <w:rPr>
          <w:rFonts w:asciiTheme="majorHAnsi" w:hAnsiTheme="majorHAnsi" w:cstheme="majorHAnsi"/>
        </w:rPr>
        <w:t>8</w:t>
      </w:r>
      <w:proofErr w:type="gramEnd"/>
      <w:r w:rsidRPr="00B82CA8">
        <w:rPr>
          <w:rFonts w:asciiTheme="majorHAnsi" w:hAnsiTheme="majorHAnsi" w:cstheme="majorHAnsi"/>
        </w:rPr>
        <w:t xml:space="preserve">), </w:t>
      </w:r>
      <w:r w:rsidRPr="00B82CA8">
        <w:rPr>
          <w:rFonts w:asciiTheme="majorHAnsi" w:hAnsiTheme="majorHAnsi" w:cstheme="majorHAnsi"/>
          <w:b/>
          <w:color w:val="000000"/>
        </w:rPr>
        <w:t xml:space="preserve">vratná </w:t>
      </w:r>
      <w:proofErr w:type="spellStart"/>
      <w:r w:rsidRPr="00B82CA8">
        <w:rPr>
          <w:rFonts w:asciiTheme="majorHAnsi" w:hAnsiTheme="majorHAnsi" w:cstheme="majorHAnsi"/>
          <w:b/>
          <w:color w:val="000000"/>
        </w:rPr>
        <w:t>kaucia</w:t>
      </w:r>
      <w:proofErr w:type="spellEnd"/>
      <w:r w:rsidRPr="00B82CA8">
        <w:rPr>
          <w:rFonts w:asciiTheme="majorHAnsi" w:hAnsiTheme="majorHAnsi" w:cstheme="majorHAnsi"/>
          <w:b/>
          <w:color w:val="000000"/>
        </w:rPr>
        <w:t xml:space="preserve"> na </w:t>
      </w:r>
      <w:proofErr w:type="spellStart"/>
      <w:r w:rsidRPr="00B82CA8">
        <w:rPr>
          <w:rFonts w:asciiTheme="majorHAnsi" w:hAnsiTheme="majorHAnsi" w:cstheme="majorHAnsi"/>
          <w:b/>
          <w:color w:val="000000"/>
        </w:rPr>
        <w:t>ubytovanie</w:t>
      </w:r>
      <w:proofErr w:type="spellEnd"/>
      <w:r w:rsidRPr="00B82CA8">
        <w:rPr>
          <w:rFonts w:asciiTheme="majorHAnsi" w:hAnsiTheme="majorHAnsi" w:cstheme="majorHAnsi"/>
          <w:b/>
          <w:color w:val="000000"/>
        </w:rPr>
        <w:t xml:space="preserve"> 15,- € /osoba</w:t>
      </w:r>
      <w:r w:rsidRPr="00B82CA8">
        <w:rPr>
          <w:rFonts w:asciiTheme="majorHAnsi" w:hAnsiTheme="majorHAnsi" w:cstheme="majorHAnsi"/>
        </w:rPr>
        <w:t xml:space="preserve"> DPH</w:t>
      </w:r>
    </w:p>
    <w:p w:rsidR="00BD22C9" w:rsidRPr="00BD22C9" w:rsidRDefault="00BD22C9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  <w:sz w:val="22"/>
          <w:szCs w:val="22"/>
        </w:rPr>
      </w:pPr>
      <w:r w:rsidRPr="00BD22C9">
        <w:rPr>
          <w:rFonts w:asciiTheme="majorHAnsi" w:hAnsiTheme="majorHAnsi" w:cstheme="majorHAnsi"/>
          <w:b/>
          <w:color w:val="000000"/>
          <w:sz w:val="22"/>
          <w:szCs w:val="22"/>
        </w:rPr>
        <w:t>V </w:t>
      </w:r>
      <w:proofErr w:type="spellStart"/>
      <w:r w:rsidRPr="00BD22C9">
        <w:rPr>
          <w:rFonts w:asciiTheme="majorHAnsi" w:hAnsiTheme="majorHAnsi" w:cstheme="majorHAnsi"/>
          <w:b/>
          <w:color w:val="000000"/>
          <w:sz w:val="22"/>
          <w:szCs w:val="22"/>
        </w:rPr>
        <w:t>cene</w:t>
      </w:r>
      <w:proofErr w:type="spellEnd"/>
      <w:r w:rsidRPr="00BD22C9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b/>
          <w:color w:val="000000"/>
          <w:sz w:val="22"/>
          <w:szCs w:val="22"/>
        </w:rPr>
        <w:t>nie</w:t>
      </w:r>
      <w:proofErr w:type="spellEnd"/>
      <w:r w:rsidRPr="00BD22C9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je zahrnuté:</w:t>
      </w:r>
    </w:p>
    <w:p w:rsidR="00BD22C9" w:rsidRPr="00BD22C9" w:rsidRDefault="00BD22C9" w:rsidP="000913B8">
      <w:pPr>
        <w:ind w:left="-567" w:right="-99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BD22C9">
        <w:rPr>
          <w:rFonts w:asciiTheme="majorHAnsi" w:hAnsiTheme="majorHAnsi" w:cstheme="majorHAnsi"/>
          <w:sz w:val="22"/>
          <w:szCs w:val="22"/>
        </w:rPr>
        <w:t>Palivovy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́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príplatok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podľa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aktuálnej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sadzby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</w:p>
    <w:p w:rsidR="00BD22C9" w:rsidRPr="00BD22C9" w:rsidRDefault="00BD22C9" w:rsidP="000913B8">
      <w:pPr>
        <w:ind w:left="-567" w:right="-99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BD22C9">
        <w:rPr>
          <w:rFonts w:asciiTheme="majorHAnsi" w:hAnsiTheme="majorHAnsi" w:cstheme="majorHAnsi"/>
          <w:sz w:val="22"/>
          <w:szCs w:val="22"/>
        </w:rPr>
        <w:t>Poplatok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za vstup autobusu do centra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Londýna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od r. 2019 (ULEZ) -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ak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bude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požadovany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>́</w:t>
      </w:r>
    </w:p>
    <w:p w:rsidR="00BD22C9" w:rsidRPr="00BD22C9" w:rsidRDefault="00901825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  <w:sz w:val="22"/>
          <w:szCs w:val="22"/>
        </w:rPr>
      </w:pPr>
      <w:proofErr w:type="spellStart"/>
      <w:r w:rsidRPr="00BD22C9">
        <w:rPr>
          <w:rFonts w:asciiTheme="majorHAnsi" w:hAnsiTheme="majorHAnsi" w:cstheme="majorHAnsi"/>
          <w:b/>
          <w:sz w:val="22"/>
          <w:szCs w:val="22"/>
        </w:rPr>
        <w:t>Možnosti</w:t>
      </w:r>
      <w:proofErr w:type="spellEnd"/>
      <w:r w:rsidRPr="00BD22C9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b/>
          <w:sz w:val="22"/>
          <w:szCs w:val="22"/>
        </w:rPr>
        <w:t>úpravy</w:t>
      </w:r>
      <w:proofErr w:type="spellEnd"/>
      <w:r w:rsidRPr="00BD22C9">
        <w:rPr>
          <w:rFonts w:asciiTheme="majorHAnsi" w:hAnsiTheme="majorHAnsi" w:cstheme="majorHAnsi"/>
          <w:b/>
          <w:sz w:val="22"/>
          <w:szCs w:val="22"/>
        </w:rPr>
        <w:t xml:space="preserve"> programu: </w:t>
      </w:r>
    </w:p>
    <w:p w:rsidR="00BD22C9" w:rsidRPr="00BD22C9" w:rsidRDefault="00901825" w:rsidP="00804464">
      <w:pPr>
        <w:ind w:left="-567" w:right="-99"/>
        <w:rPr>
          <w:rFonts w:asciiTheme="majorHAnsi" w:eastAsia="MS Mincho" w:hAnsiTheme="majorHAnsi" w:cstheme="majorHAnsi"/>
          <w:color w:val="111111"/>
          <w:sz w:val="22"/>
          <w:szCs w:val="22"/>
        </w:rPr>
      </w:pPr>
      <w:r w:rsidRPr="00BD22C9">
        <w:rPr>
          <w:rFonts w:asciiTheme="majorHAnsi" w:hAnsiTheme="majorHAnsi" w:cstheme="majorHAnsi"/>
          <w:sz w:val="22"/>
          <w:szCs w:val="22"/>
        </w:rPr>
        <w:t xml:space="preserve">- 3x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obedovy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́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balíček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br/>
        <w:t xml:space="preserve">-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vegetariánska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strava</w:t>
      </w:r>
      <w:r w:rsidRPr="00BD22C9">
        <w:rPr>
          <w:rFonts w:asciiTheme="majorHAnsi" w:hAnsiTheme="majorHAnsi" w:cstheme="majorHAnsi"/>
          <w:sz w:val="22"/>
          <w:szCs w:val="22"/>
        </w:rPr>
        <w:br/>
        <w:t xml:space="preserve">-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Eurotunnel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podľa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termínu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zájazdu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>)</w:t>
      </w:r>
      <w:r w:rsidRPr="00BD22C9">
        <w:rPr>
          <w:rFonts w:asciiTheme="majorHAnsi" w:hAnsiTheme="majorHAnsi" w:cstheme="majorHAnsi"/>
          <w:sz w:val="22"/>
          <w:szCs w:val="22"/>
        </w:rPr>
        <w:br/>
      </w:r>
    </w:p>
    <w:p w:rsidR="00901825" w:rsidRPr="00BD22C9" w:rsidRDefault="00901825" w:rsidP="000913B8">
      <w:pPr>
        <w:ind w:left="-567" w:right="-99"/>
        <w:jc w:val="both"/>
        <w:rPr>
          <w:rFonts w:asciiTheme="majorHAnsi" w:eastAsia="MS Mincho" w:hAnsiTheme="majorHAnsi" w:cstheme="majorHAnsi"/>
          <w:b/>
          <w:color w:val="111111"/>
          <w:sz w:val="22"/>
          <w:szCs w:val="22"/>
        </w:rPr>
      </w:pP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Celková </w:t>
      </w:r>
      <w:proofErr w:type="spellStart"/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predajná</w:t>
      </w:r>
      <w:proofErr w:type="spellEnd"/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 cena za </w:t>
      </w:r>
      <w:proofErr w:type="spellStart"/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dosiaľ</w:t>
      </w:r>
      <w:proofErr w:type="spellEnd"/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 objednané služby je: </w:t>
      </w:r>
      <w:proofErr w:type="gramStart"/>
      <w:r w:rsidR="00BD22C9"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3</w:t>
      </w:r>
      <w:r w:rsidR="00805BC2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2</w:t>
      </w:r>
      <w:r w:rsidR="00BD22C9"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5</w:t>
      </w:r>
      <w:r w:rsidR="00805BC2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,54</w:t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  </w:t>
      </w:r>
      <w:r w:rsidRPr="00BD22C9">
        <w:rPr>
          <w:rFonts w:asciiTheme="majorHAnsi" w:hAnsiTheme="majorHAnsi" w:cstheme="majorHAnsi"/>
          <w:b/>
          <w:bCs/>
          <w:sz w:val="22"/>
          <w:szCs w:val="22"/>
          <w:lang w:val="pl-PL"/>
        </w:rPr>
        <w:t>€</w:t>
      </w:r>
      <w:r w:rsidRPr="00BD22C9">
        <w:rPr>
          <w:rFonts w:asciiTheme="majorHAnsi" w:hAnsiTheme="majorHAnsi" w:cstheme="majorHAnsi"/>
          <w:b/>
          <w:sz w:val="22"/>
          <w:szCs w:val="22"/>
          <w:lang w:val="pl-PL"/>
        </w:rPr>
        <w:t>/osoba</w:t>
      </w:r>
      <w:proofErr w:type="gramEnd"/>
    </w:p>
    <w:p w:rsidR="00901825" w:rsidRPr="00BD22C9" w:rsidRDefault="00901825" w:rsidP="000913B8">
      <w:pPr>
        <w:ind w:left="-567" w:right="-99"/>
        <w:jc w:val="both"/>
        <w:rPr>
          <w:rFonts w:asciiTheme="majorHAnsi" w:eastAsia="MS Mincho" w:hAnsiTheme="majorHAnsi" w:cstheme="majorHAnsi"/>
          <w:b/>
          <w:color w:val="111111"/>
          <w:sz w:val="22"/>
          <w:szCs w:val="22"/>
        </w:rPr>
      </w:pP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Splátkový </w:t>
      </w:r>
      <w:proofErr w:type="spellStart"/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kalendár</w:t>
      </w:r>
      <w:proofErr w:type="spellEnd"/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: </w:t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  <w:t xml:space="preserve">  </w:t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="00BD22C9"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5</w:t>
      </w:r>
      <w:r w:rsidR="00857458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0</w:t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,-   </w:t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Pr="00BD22C9">
        <w:rPr>
          <w:rFonts w:asciiTheme="majorHAnsi" w:hAnsiTheme="majorHAnsi" w:cstheme="majorHAnsi"/>
          <w:b/>
          <w:bCs/>
          <w:sz w:val="22"/>
          <w:szCs w:val="22"/>
          <w:lang w:val="pl-PL"/>
        </w:rPr>
        <w:t>€</w:t>
      </w:r>
      <w:r w:rsidRPr="00BD22C9">
        <w:rPr>
          <w:rFonts w:asciiTheme="majorHAnsi" w:hAnsiTheme="majorHAnsi" w:cstheme="majorHAnsi"/>
          <w:b/>
          <w:sz w:val="22"/>
          <w:szCs w:val="22"/>
          <w:lang w:val="pl-PL"/>
        </w:rPr>
        <w:t>/osoba</w:t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  <w:t xml:space="preserve">do </w:t>
      </w:r>
      <w:proofErr w:type="gramStart"/>
      <w:r w:rsidR="00804464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25</w:t>
      </w:r>
      <w:r w:rsidR="00BD22C9"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.</w:t>
      </w:r>
      <w:r w:rsidR="000913B8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10</w:t>
      </w:r>
      <w:r w:rsidR="00BD22C9"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.2018</w:t>
      </w:r>
      <w:proofErr w:type="gramEnd"/>
    </w:p>
    <w:p w:rsidR="00BD22C9" w:rsidRPr="00BD22C9" w:rsidRDefault="00901825" w:rsidP="000913B8">
      <w:pPr>
        <w:jc w:val="both"/>
        <w:rPr>
          <w:rFonts w:asciiTheme="majorHAnsi" w:eastAsia="MS Mincho" w:hAnsiTheme="majorHAnsi" w:cstheme="majorHAnsi"/>
          <w:b/>
          <w:color w:val="111111"/>
          <w:sz w:val="22"/>
          <w:szCs w:val="22"/>
        </w:rPr>
      </w:pP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="00BD22C9"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110</w:t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,-   </w:t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Pr="00BD22C9">
        <w:rPr>
          <w:rFonts w:asciiTheme="majorHAnsi" w:hAnsiTheme="majorHAnsi" w:cstheme="majorHAnsi"/>
          <w:b/>
          <w:bCs/>
          <w:sz w:val="22"/>
          <w:szCs w:val="22"/>
          <w:lang w:val="pl-PL"/>
        </w:rPr>
        <w:t>€</w:t>
      </w:r>
      <w:r w:rsidRPr="00BD22C9">
        <w:rPr>
          <w:rFonts w:asciiTheme="majorHAnsi" w:hAnsiTheme="majorHAnsi" w:cstheme="majorHAnsi"/>
          <w:b/>
          <w:sz w:val="22"/>
          <w:szCs w:val="22"/>
          <w:lang w:val="pl-PL"/>
        </w:rPr>
        <w:t>/osoba</w:t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  <w:t xml:space="preserve">do </w:t>
      </w:r>
      <w:proofErr w:type="gramStart"/>
      <w:r w:rsidR="00BD22C9"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10.01.2019</w:t>
      </w:r>
      <w:proofErr w:type="gramEnd"/>
    </w:p>
    <w:p w:rsidR="00BD22C9" w:rsidRPr="00BD22C9" w:rsidRDefault="007C5A5B" w:rsidP="000913B8">
      <w:pPr>
        <w:ind w:left="-567"/>
        <w:jc w:val="both"/>
        <w:rPr>
          <w:rFonts w:asciiTheme="majorHAnsi" w:eastAsia="MS Mincho" w:hAnsiTheme="majorHAnsi" w:cstheme="majorHAnsi"/>
          <w:b/>
          <w:color w:val="111111"/>
          <w:sz w:val="22"/>
          <w:szCs w:val="22"/>
        </w:rPr>
      </w:pPr>
      <w:proofErr w:type="spellStart"/>
      <w:r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Doplatok</w:t>
      </w:r>
      <w:proofErr w:type="spellEnd"/>
      <w:r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 </w:t>
      </w:r>
      <w:proofErr w:type="spellStart"/>
      <w:r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zájazdu</w:t>
      </w:r>
      <w:proofErr w:type="spellEnd"/>
      <w:r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ab/>
      </w:r>
      <w:r w:rsidR="00BD22C9"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do </w:t>
      </w:r>
      <w:proofErr w:type="gramStart"/>
      <w:r w:rsidR="00804464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02</w:t>
      </w:r>
      <w:r w:rsidR="00BD22C9" w:rsidRPr="00BD22C9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.04.2019</w:t>
      </w:r>
      <w:proofErr w:type="gramEnd"/>
    </w:p>
    <w:p w:rsidR="004E3EBA" w:rsidRPr="00BD22C9" w:rsidRDefault="004E3EBA" w:rsidP="000913B8">
      <w:pPr>
        <w:jc w:val="both"/>
        <w:rPr>
          <w:rFonts w:asciiTheme="majorHAnsi" w:eastAsia="MS Mincho" w:hAnsiTheme="majorHAnsi" w:cstheme="majorHAnsi"/>
          <w:b/>
          <w:color w:val="111111"/>
        </w:rPr>
      </w:pPr>
    </w:p>
    <w:p w:rsidR="00400847" w:rsidRPr="00BD22C9" w:rsidRDefault="00BD22C9" w:rsidP="000913B8">
      <w:pPr>
        <w:ind w:left="153" w:right="-99" w:firstLine="567"/>
        <w:jc w:val="both"/>
        <w:rPr>
          <w:rFonts w:asciiTheme="majorHAnsi" w:hAnsiTheme="majorHAnsi" w:cstheme="majorHAnsi"/>
          <w:color w:val="111111"/>
        </w:rPr>
      </w:pPr>
      <w:r w:rsidRPr="00BD22C9">
        <w:rPr>
          <w:rFonts w:asciiTheme="majorHAnsi" w:hAnsiTheme="majorHAnsi" w:cstheme="majorHAnsi"/>
          <w:color w:val="000000"/>
          <w:sz w:val="21"/>
          <w:szCs w:val="21"/>
        </w:rPr>
        <w:t>*********</w:t>
      </w:r>
      <w:r w:rsidR="00982ED6" w:rsidRPr="00BD22C9">
        <w:rPr>
          <w:rFonts w:asciiTheme="majorHAnsi" w:eastAsia="MS Mincho" w:hAnsiTheme="majorHAnsi" w:cstheme="majorHAnsi"/>
          <w:color w:val="111111"/>
          <w:sz w:val="21"/>
          <w:szCs w:val="21"/>
        </w:rPr>
        <w:t>****************************************************</w:t>
      </w:r>
      <w:r w:rsidR="00904499" w:rsidRPr="00BD22C9">
        <w:rPr>
          <w:rFonts w:asciiTheme="majorHAnsi" w:eastAsia="MS Mincho" w:hAnsiTheme="majorHAnsi" w:cstheme="majorHAnsi"/>
          <w:color w:val="111111"/>
          <w:sz w:val="21"/>
          <w:szCs w:val="21"/>
        </w:rPr>
        <w:t xml:space="preserve"> </w:t>
      </w:r>
      <w:r w:rsidR="00904499" w:rsidRPr="00BD22C9">
        <w:rPr>
          <w:rFonts w:asciiTheme="majorHAnsi" w:hAnsiTheme="majorHAnsi" w:cstheme="majorHAnsi"/>
          <w:color w:val="111111"/>
          <w:sz w:val="21"/>
          <w:szCs w:val="21"/>
        </w:rPr>
        <w:t>(</w:t>
      </w:r>
      <w:r w:rsidR="00904499" w:rsidRPr="00BD22C9">
        <w:rPr>
          <w:rFonts w:asciiTheme="majorHAnsi" w:hAnsiTheme="majorHAnsi" w:cstheme="majorHAnsi"/>
          <w:color w:val="111111"/>
        </w:rPr>
        <w:t xml:space="preserve">tu </w:t>
      </w:r>
      <w:proofErr w:type="spellStart"/>
      <w:r w:rsidR="00904499" w:rsidRPr="00BD22C9">
        <w:rPr>
          <w:rFonts w:asciiTheme="majorHAnsi" w:hAnsiTheme="majorHAnsi" w:cstheme="majorHAnsi"/>
          <w:color w:val="111111"/>
        </w:rPr>
        <w:t>odstrihnúť</w:t>
      </w:r>
      <w:proofErr w:type="spellEnd"/>
      <w:r w:rsidR="00904499" w:rsidRPr="00BD22C9">
        <w:rPr>
          <w:rFonts w:asciiTheme="majorHAnsi" w:hAnsiTheme="majorHAnsi" w:cstheme="majorHAnsi"/>
          <w:color w:val="111111"/>
        </w:rPr>
        <w:t>)</w:t>
      </w:r>
    </w:p>
    <w:p w:rsidR="00982ED6" w:rsidRPr="00BD22C9" w:rsidRDefault="00982ED6" w:rsidP="000913B8">
      <w:pPr>
        <w:ind w:left="-567" w:right="-99"/>
        <w:jc w:val="center"/>
        <w:rPr>
          <w:rFonts w:asciiTheme="majorHAnsi" w:eastAsia="MS Mincho" w:hAnsiTheme="majorHAnsi" w:cstheme="majorHAnsi"/>
          <w:b/>
          <w:color w:val="111111"/>
          <w:u w:val="single"/>
        </w:rPr>
      </w:pPr>
      <w:r w:rsidRPr="00BD22C9">
        <w:rPr>
          <w:rFonts w:asciiTheme="majorHAnsi" w:eastAsia="MS Mincho" w:hAnsiTheme="majorHAnsi" w:cstheme="majorHAnsi"/>
          <w:b/>
          <w:color w:val="111111"/>
          <w:u w:val="single"/>
        </w:rPr>
        <w:t>PREHLÁSENIE</w:t>
      </w:r>
    </w:p>
    <w:p w:rsidR="00982ED6" w:rsidRPr="00BD22C9" w:rsidRDefault="00982ED6" w:rsidP="000913B8">
      <w:pPr>
        <w:spacing w:line="360" w:lineRule="auto"/>
        <w:ind w:left="-567" w:right="-99"/>
        <w:jc w:val="center"/>
        <w:rPr>
          <w:rFonts w:asciiTheme="majorHAnsi" w:eastAsia="MS Mincho" w:hAnsiTheme="majorHAnsi" w:cstheme="majorHAnsi"/>
          <w:b/>
          <w:color w:val="111111"/>
        </w:rPr>
      </w:pPr>
      <w:proofErr w:type="spellStart"/>
      <w:r w:rsidRPr="00BD22C9">
        <w:rPr>
          <w:rFonts w:asciiTheme="majorHAnsi" w:eastAsia="MS Mincho" w:hAnsiTheme="majorHAnsi" w:cstheme="majorHAnsi"/>
          <w:color w:val="111111"/>
        </w:rPr>
        <w:t>Týmto</w:t>
      </w:r>
      <w:proofErr w:type="spellEnd"/>
      <w:r w:rsidRPr="00BD22C9">
        <w:rPr>
          <w:rFonts w:asciiTheme="majorHAnsi" w:eastAsia="MS Mincho" w:hAnsiTheme="majorHAnsi" w:cstheme="majorHAnsi"/>
          <w:color w:val="111111"/>
        </w:rPr>
        <w:t xml:space="preserve"> </w:t>
      </w:r>
      <w:proofErr w:type="spellStart"/>
      <w:r w:rsidRPr="00BD22C9">
        <w:rPr>
          <w:rFonts w:asciiTheme="majorHAnsi" w:eastAsia="MS Mincho" w:hAnsiTheme="majorHAnsi" w:cstheme="majorHAnsi"/>
          <w:color w:val="111111"/>
        </w:rPr>
        <w:t>záväzne</w:t>
      </w:r>
      <w:proofErr w:type="spellEnd"/>
      <w:r w:rsidRPr="00BD22C9">
        <w:rPr>
          <w:rFonts w:asciiTheme="majorHAnsi" w:eastAsia="MS Mincho" w:hAnsiTheme="majorHAnsi" w:cstheme="majorHAnsi"/>
          <w:color w:val="111111"/>
        </w:rPr>
        <w:t xml:space="preserve"> </w:t>
      </w:r>
      <w:proofErr w:type="spellStart"/>
      <w:r w:rsidRPr="00BD22C9">
        <w:rPr>
          <w:rFonts w:asciiTheme="majorHAnsi" w:eastAsia="MS Mincho" w:hAnsiTheme="majorHAnsi" w:cstheme="majorHAnsi"/>
          <w:color w:val="111111"/>
        </w:rPr>
        <w:t>prihlasujem</w:t>
      </w:r>
      <w:proofErr w:type="spellEnd"/>
    </w:p>
    <w:p w:rsidR="00982ED6" w:rsidRPr="00BD22C9" w:rsidRDefault="00982ED6" w:rsidP="000913B8">
      <w:pPr>
        <w:spacing w:line="360" w:lineRule="auto"/>
        <w:ind w:left="-567" w:right="-99"/>
        <w:jc w:val="center"/>
        <w:rPr>
          <w:rFonts w:asciiTheme="majorHAnsi" w:eastAsia="MS Mincho" w:hAnsiTheme="majorHAnsi" w:cstheme="majorHAnsi"/>
          <w:color w:val="111111"/>
        </w:rPr>
      </w:pPr>
      <w:proofErr w:type="spellStart"/>
      <w:r w:rsidRPr="00BD22C9">
        <w:rPr>
          <w:rFonts w:asciiTheme="majorHAnsi" w:eastAsia="MS Mincho" w:hAnsiTheme="majorHAnsi" w:cstheme="majorHAnsi"/>
          <w:color w:val="111111"/>
        </w:rPr>
        <w:t>meno</w:t>
      </w:r>
      <w:proofErr w:type="spellEnd"/>
      <w:r w:rsidRPr="00BD22C9">
        <w:rPr>
          <w:rFonts w:asciiTheme="majorHAnsi" w:eastAsia="MS Mincho" w:hAnsiTheme="majorHAnsi" w:cstheme="majorHAnsi"/>
          <w:color w:val="111111"/>
        </w:rPr>
        <w:t xml:space="preserve"> a </w:t>
      </w:r>
      <w:proofErr w:type="spellStart"/>
      <w:r w:rsidRPr="00BD22C9">
        <w:rPr>
          <w:rFonts w:asciiTheme="majorHAnsi" w:eastAsia="MS Mincho" w:hAnsiTheme="majorHAnsi" w:cstheme="majorHAnsi"/>
          <w:color w:val="111111"/>
        </w:rPr>
        <w:t>priezvisko</w:t>
      </w:r>
      <w:proofErr w:type="spellEnd"/>
      <w:r w:rsidRPr="00BD22C9">
        <w:rPr>
          <w:rFonts w:asciiTheme="majorHAnsi" w:eastAsia="MS Mincho" w:hAnsiTheme="majorHAnsi" w:cstheme="majorHAnsi"/>
          <w:color w:val="111111"/>
        </w:rPr>
        <w:t xml:space="preserve"> </w:t>
      </w:r>
      <w:proofErr w:type="gramStart"/>
      <w:r w:rsidRPr="00BD22C9">
        <w:rPr>
          <w:rFonts w:asciiTheme="majorHAnsi" w:eastAsia="MS Mincho" w:hAnsiTheme="majorHAnsi" w:cstheme="majorHAnsi"/>
          <w:color w:val="111111"/>
        </w:rPr>
        <w:t>dieťaťa:..............................................</w:t>
      </w:r>
      <w:r w:rsidR="00767B91" w:rsidRPr="00BD22C9">
        <w:rPr>
          <w:rFonts w:asciiTheme="majorHAnsi" w:eastAsia="MS Mincho" w:hAnsiTheme="majorHAnsi" w:cstheme="majorHAnsi"/>
          <w:color w:val="111111"/>
        </w:rPr>
        <w:t>............</w:t>
      </w:r>
      <w:r w:rsidR="00A24097" w:rsidRPr="00BD22C9">
        <w:rPr>
          <w:rFonts w:asciiTheme="majorHAnsi" w:eastAsia="MS Mincho" w:hAnsiTheme="majorHAnsi" w:cstheme="majorHAnsi"/>
          <w:color w:val="111111"/>
        </w:rPr>
        <w:t>.....</w:t>
      </w:r>
      <w:r w:rsidRPr="00BD22C9">
        <w:rPr>
          <w:rFonts w:asciiTheme="majorHAnsi" w:eastAsia="MS Mincho" w:hAnsiTheme="majorHAnsi" w:cstheme="majorHAnsi"/>
          <w:color w:val="111111"/>
        </w:rPr>
        <w:t>........................................</w:t>
      </w:r>
      <w:r w:rsidR="00A24097" w:rsidRPr="00BD22C9">
        <w:rPr>
          <w:rFonts w:asciiTheme="majorHAnsi" w:eastAsia="MS Mincho" w:hAnsiTheme="majorHAnsi" w:cstheme="majorHAnsi"/>
          <w:color w:val="111111"/>
        </w:rPr>
        <w:t>...</w:t>
      </w:r>
      <w:r w:rsidRPr="00BD22C9">
        <w:rPr>
          <w:rFonts w:asciiTheme="majorHAnsi" w:eastAsia="MS Mincho" w:hAnsiTheme="majorHAnsi" w:cstheme="majorHAnsi"/>
          <w:color w:val="111111"/>
        </w:rPr>
        <w:t>...........</w:t>
      </w:r>
      <w:proofErr w:type="gramEnd"/>
    </w:p>
    <w:p w:rsidR="00982ED6" w:rsidRPr="00BD22C9" w:rsidRDefault="00982ED6" w:rsidP="000913B8">
      <w:pPr>
        <w:spacing w:line="360" w:lineRule="auto"/>
        <w:ind w:left="-567" w:right="-99"/>
        <w:jc w:val="center"/>
        <w:rPr>
          <w:rFonts w:asciiTheme="majorHAnsi" w:eastAsia="MS Mincho" w:hAnsiTheme="majorHAnsi" w:cstheme="majorHAnsi"/>
          <w:color w:val="111111"/>
        </w:rPr>
      </w:pPr>
      <w:r w:rsidRPr="00BD22C9">
        <w:rPr>
          <w:rFonts w:asciiTheme="majorHAnsi" w:eastAsia="MS Mincho" w:hAnsiTheme="majorHAnsi" w:cstheme="majorHAnsi"/>
          <w:color w:val="111111"/>
        </w:rPr>
        <w:t xml:space="preserve">adresa </w:t>
      </w:r>
      <w:proofErr w:type="gramStart"/>
      <w:r w:rsidRPr="00BD22C9">
        <w:rPr>
          <w:rFonts w:asciiTheme="majorHAnsi" w:eastAsia="MS Mincho" w:hAnsiTheme="majorHAnsi" w:cstheme="majorHAnsi"/>
          <w:color w:val="111111"/>
        </w:rPr>
        <w:t>bydliska:................</w:t>
      </w:r>
      <w:r w:rsidR="00767B91" w:rsidRPr="00BD22C9">
        <w:rPr>
          <w:rFonts w:asciiTheme="majorHAnsi" w:eastAsia="MS Mincho" w:hAnsiTheme="majorHAnsi" w:cstheme="majorHAnsi"/>
          <w:color w:val="111111"/>
        </w:rPr>
        <w:t>.................</w:t>
      </w:r>
      <w:r w:rsidRPr="00BD22C9">
        <w:rPr>
          <w:rFonts w:asciiTheme="majorHAnsi" w:eastAsia="MS Mincho" w:hAnsiTheme="majorHAnsi" w:cstheme="majorHAnsi"/>
          <w:color w:val="111111"/>
        </w:rPr>
        <w:t>............................................................</w:t>
      </w:r>
      <w:r w:rsidR="00A24097" w:rsidRPr="00BD22C9">
        <w:rPr>
          <w:rFonts w:asciiTheme="majorHAnsi" w:eastAsia="MS Mincho" w:hAnsiTheme="majorHAnsi" w:cstheme="majorHAnsi"/>
          <w:color w:val="111111"/>
        </w:rPr>
        <w:t>...</w:t>
      </w:r>
      <w:r w:rsidRPr="00BD22C9">
        <w:rPr>
          <w:rFonts w:asciiTheme="majorHAnsi" w:eastAsia="MS Mincho" w:hAnsiTheme="majorHAnsi" w:cstheme="majorHAnsi"/>
          <w:color w:val="111111"/>
        </w:rPr>
        <w:t>......................................</w:t>
      </w:r>
      <w:proofErr w:type="gramEnd"/>
    </w:p>
    <w:p w:rsidR="00982ED6" w:rsidRPr="00BD22C9" w:rsidRDefault="00982ED6" w:rsidP="000913B8">
      <w:pPr>
        <w:spacing w:line="360" w:lineRule="auto"/>
        <w:ind w:left="-567" w:right="-99"/>
        <w:jc w:val="both"/>
        <w:rPr>
          <w:rFonts w:asciiTheme="majorHAnsi" w:eastAsia="MS Mincho" w:hAnsiTheme="majorHAnsi" w:cstheme="majorHAnsi"/>
          <w:color w:val="111111"/>
        </w:rPr>
      </w:pPr>
      <w:proofErr w:type="spellStart"/>
      <w:r w:rsidRPr="00BD22C9">
        <w:rPr>
          <w:rFonts w:asciiTheme="majorHAnsi" w:eastAsia="MS Mincho" w:hAnsiTheme="majorHAnsi" w:cstheme="majorHAnsi"/>
          <w:color w:val="111111"/>
        </w:rPr>
        <w:t>dátum</w:t>
      </w:r>
      <w:proofErr w:type="spellEnd"/>
      <w:r w:rsidRPr="00BD22C9">
        <w:rPr>
          <w:rFonts w:asciiTheme="majorHAnsi" w:eastAsia="MS Mincho" w:hAnsiTheme="majorHAnsi" w:cstheme="majorHAnsi"/>
          <w:color w:val="111111"/>
        </w:rPr>
        <w:t xml:space="preserve"> </w:t>
      </w:r>
      <w:proofErr w:type="spellStart"/>
      <w:proofErr w:type="gramStart"/>
      <w:r w:rsidRPr="00BD22C9">
        <w:rPr>
          <w:rFonts w:asciiTheme="majorHAnsi" w:eastAsia="MS Mincho" w:hAnsiTheme="majorHAnsi" w:cstheme="majorHAnsi"/>
          <w:color w:val="111111"/>
        </w:rPr>
        <w:t>narodenia</w:t>
      </w:r>
      <w:proofErr w:type="spellEnd"/>
      <w:r w:rsidRPr="00BD22C9">
        <w:rPr>
          <w:rFonts w:asciiTheme="majorHAnsi" w:eastAsia="MS Mincho" w:hAnsiTheme="majorHAnsi" w:cstheme="majorHAnsi"/>
          <w:color w:val="111111"/>
        </w:rPr>
        <w:t>:..................</w:t>
      </w:r>
      <w:r w:rsidR="005B1AC8" w:rsidRPr="00BD22C9">
        <w:rPr>
          <w:rFonts w:asciiTheme="majorHAnsi" w:eastAsia="MS Mincho" w:hAnsiTheme="majorHAnsi" w:cstheme="majorHAnsi"/>
          <w:color w:val="111111"/>
        </w:rPr>
        <w:t>...</w:t>
      </w:r>
      <w:r w:rsidRPr="00BD22C9">
        <w:rPr>
          <w:rFonts w:asciiTheme="majorHAnsi" w:eastAsia="MS Mincho" w:hAnsiTheme="majorHAnsi" w:cstheme="majorHAnsi"/>
          <w:color w:val="111111"/>
        </w:rPr>
        <w:t>.........</w:t>
      </w:r>
      <w:r w:rsidR="00767B91" w:rsidRPr="00BD22C9">
        <w:rPr>
          <w:rFonts w:asciiTheme="majorHAnsi" w:eastAsia="MS Mincho" w:hAnsiTheme="majorHAnsi" w:cstheme="majorHAnsi"/>
          <w:color w:val="111111"/>
        </w:rPr>
        <w:t>.....</w:t>
      </w:r>
      <w:r w:rsidRPr="00BD22C9">
        <w:rPr>
          <w:rFonts w:asciiTheme="majorHAnsi" w:eastAsia="MS Mincho" w:hAnsiTheme="majorHAnsi" w:cstheme="majorHAnsi"/>
          <w:color w:val="111111"/>
        </w:rPr>
        <w:t>........ číslo</w:t>
      </w:r>
      <w:proofErr w:type="gramEnd"/>
      <w:r w:rsidRPr="00BD22C9">
        <w:rPr>
          <w:rFonts w:asciiTheme="majorHAnsi" w:eastAsia="MS Mincho" w:hAnsiTheme="majorHAnsi" w:cstheme="majorHAnsi"/>
          <w:color w:val="111111"/>
        </w:rPr>
        <w:t xml:space="preserve"> cestovného dokladu:.......</w:t>
      </w:r>
      <w:r w:rsidR="005B1AC8" w:rsidRPr="00BD22C9">
        <w:rPr>
          <w:rFonts w:asciiTheme="majorHAnsi" w:eastAsia="MS Mincho" w:hAnsiTheme="majorHAnsi" w:cstheme="majorHAnsi"/>
          <w:color w:val="111111"/>
        </w:rPr>
        <w:t>...........</w:t>
      </w:r>
      <w:r w:rsidRPr="00BD22C9">
        <w:rPr>
          <w:rFonts w:asciiTheme="majorHAnsi" w:eastAsia="MS Mincho" w:hAnsiTheme="majorHAnsi" w:cstheme="majorHAnsi"/>
          <w:color w:val="111111"/>
        </w:rPr>
        <w:t>.....</w:t>
      </w:r>
      <w:r w:rsidR="00767B91" w:rsidRPr="00BD22C9">
        <w:rPr>
          <w:rFonts w:asciiTheme="majorHAnsi" w:eastAsia="MS Mincho" w:hAnsiTheme="majorHAnsi" w:cstheme="majorHAnsi"/>
          <w:color w:val="111111"/>
        </w:rPr>
        <w:t>..........</w:t>
      </w:r>
      <w:r w:rsidR="00A24097" w:rsidRPr="00BD22C9">
        <w:rPr>
          <w:rFonts w:asciiTheme="majorHAnsi" w:eastAsia="MS Mincho" w:hAnsiTheme="majorHAnsi" w:cstheme="majorHAnsi"/>
          <w:color w:val="111111"/>
        </w:rPr>
        <w:t>..............</w:t>
      </w:r>
    </w:p>
    <w:p w:rsidR="007B0C0A" w:rsidRPr="00BD22C9" w:rsidRDefault="00982ED6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  <w:sz w:val="22"/>
          <w:szCs w:val="22"/>
        </w:rPr>
      </w:pP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na poznávací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zájazd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r w:rsidR="00805BC2" w:rsidRPr="00805BC2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„</w:t>
      </w:r>
      <w:proofErr w:type="spellStart"/>
      <w:r w:rsidR="00805BC2" w:rsidRPr="00805BC2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The</w:t>
      </w:r>
      <w:proofErr w:type="spellEnd"/>
      <w:r w:rsidR="00805BC2" w:rsidRPr="00805BC2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 </w:t>
      </w:r>
      <w:proofErr w:type="spellStart"/>
      <w:r w:rsidR="00805BC2" w:rsidRPr="00805BC2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English</w:t>
      </w:r>
      <w:proofErr w:type="spellEnd"/>
      <w:r w:rsidR="00805BC2" w:rsidRPr="00805BC2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 </w:t>
      </w:r>
      <w:proofErr w:type="spellStart"/>
      <w:r w:rsidR="00805BC2" w:rsidRPr="00805BC2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>Heritage</w:t>
      </w:r>
      <w:proofErr w:type="spellEnd"/>
      <w:r w:rsidR="00805BC2" w:rsidRPr="00805BC2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 Londýn – Greenwich – Canterbury“</w:t>
      </w:r>
      <w:r w:rsidR="00805BC2">
        <w:rPr>
          <w:rFonts w:asciiTheme="majorHAnsi" w:eastAsia="MS Mincho" w:hAnsiTheme="majorHAnsi" w:cstheme="majorHAnsi"/>
          <w:b/>
          <w:color w:val="111111"/>
          <w:sz w:val="22"/>
          <w:szCs w:val="22"/>
        </w:rPr>
        <w:t xml:space="preserve"> </w:t>
      </w: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v </w:t>
      </w:r>
      <w:proofErr w:type="gram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termíne</w:t>
      </w:r>
      <w:proofErr w:type="gram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r w:rsidR="00804464">
        <w:rPr>
          <w:rFonts w:asciiTheme="majorHAnsi" w:hAnsiTheme="majorHAnsi" w:cstheme="majorHAnsi"/>
          <w:b/>
          <w:color w:val="000000"/>
          <w:sz w:val="22"/>
          <w:szCs w:val="22"/>
        </w:rPr>
        <w:t>13.5</w:t>
      </w:r>
      <w:r w:rsidR="00BD22C9" w:rsidRPr="00BD22C9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. – </w:t>
      </w:r>
      <w:r w:rsidR="00804464">
        <w:rPr>
          <w:rFonts w:asciiTheme="majorHAnsi" w:hAnsiTheme="majorHAnsi" w:cstheme="majorHAnsi"/>
          <w:b/>
          <w:color w:val="000000"/>
          <w:sz w:val="22"/>
          <w:szCs w:val="22"/>
        </w:rPr>
        <w:t>15.5</w:t>
      </w:r>
      <w:r w:rsidR="00BD22C9" w:rsidRPr="00BD22C9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.2019 </w:t>
      </w:r>
      <w:r w:rsidR="007B0C0A" w:rsidRPr="00BD22C9">
        <w:rPr>
          <w:rFonts w:asciiTheme="majorHAnsi" w:eastAsia="MS Mincho" w:hAnsiTheme="majorHAnsi" w:cstheme="majorHAnsi"/>
          <w:sz w:val="22"/>
          <w:szCs w:val="22"/>
          <w:lang w:val="sk-SK"/>
        </w:rPr>
        <w:t>podľa podmienok zmluvy, ktorú uzavrel objednávateľ s Cestovnou kanceláriou FIFO s.r.o. . V prípade zrušenia objednaných služieb zo strany objednávateľa</w:t>
      </w:r>
      <w:r w:rsidR="00A32ECD" w:rsidRPr="00BD22C9">
        <w:rPr>
          <w:rFonts w:asciiTheme="majorHAnsi" w:eastAsia="MS Mincho" w:hAnsiTheme="majorHAnsi" w:cstheme="majorHAnsi"/>
          <w:sz w:val="22"/>
          <w:szCs w:val="22"/>
          <w:lang w:val="sk-SK"/>
        </w:rPr>
        <w:t xml:space="preserve"> (resp. jednotlivého člena skupiny)</w:t>
      </w:r>
      <w:r w:rsidR="007B0C0A" w:rsidRPr="00BD22C9">
        <w:rPr>
          <w:rFonts w:asciiTheme="majorHAnsi" w:eastAsia="MS Mincho" w:hAnsiTheme="majorHAnsi" w:cstheme="majorHAnsi"/>
          <w:sz w:val="22"/>
          <w:szCs w:val="22"/>
          <w:lang w:val="sk-SK"/>
        </w:rPr>
        <w:t xml:space="preserve"> platia zmluvné podmienky podľa článku V</w:t>
      </w:r>
      <w:r w:rsidR="00214759" w:rsidRPr="00BD22C9">
        <w:rPr>
          <w:rFonts w:asciiTheme="majorHAnsi" w:eastAsia="MS Mincho" w:hAnsiTheme="majorHAnsi" w:cstheme="majorHAnsi"/>
          <w:sz w:val="22"/>
          <w:szCs w:val="22"/>
          <w:lang w:val="sk-SK"/>
        </w:rPr>
        <w:t>II</w:t>
      </w:r>
      <w:r w:rsidR="007B0C0A" w:rsidRPr="00BD22C9">
        <w:rPr>
          <w:rFonts w:asciiTheme="majorHAnsi" w:eastAsia="MS Mincho" w:hAnsiTheme="majorHAnsi" w:cstheme="majorHAnsi"/>
          <w:sz w:val="22"/>
          <w:szCs w:val="22"/>
          <w:lang w:val="sk-SK"/>
        </w:rPr>
        <w:t xml:space="preserve">. </w:t>
      </w:r>
      <w:proofErr w:type="spellStart"/>
      <w:r w:rsidR="007B0C0A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Potvrdzujem</w:t>
      </w:r>
      <w:proofErr w:type="spellEnd"/>
      <w:r w:rsidR="007B0C0A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, že sú mi známe „</w:t>
      </w:r>
      <w:r w:rsidR="00634CD2" w:rsidRPr="00BD22C9">
        <w:rPr>
          <w:rFonts w:asciiTheme="majorHAnsi" w:eastAsia="MS Mincho" w:hAnsiTheme="majorHAnsi" w:cstheme="majorHAnsi"/>
          <w:color w:val="000000"/>
          <w:sz w:val="22"/>
          <w:szCs w:val="22"/>
          <w:lang w:val="sk-SK"/>
        </w:rPr>
        <w:t xml:space="preserve">Všeobecné zmluvné podmienky účasti na zájazdoch Cestovnej </w:t>
      </w:r>
      <w:proofErr w:type="spellStart"/>
      <w:r w:rsidR="00634CD2" w:rsidRPr="00BD22C9">
        <w:rPr>
          <w:rFonts w:asciiTheme="majorHAnsi" w:eastAsia="MS Mincho" w:hAnsiTheme="majorHAnsi" w:cstheme="majorHAnsi"/>
          <w:color w:val="000000"/>
          <w:sz w:val="22"/>
          <w:szCs w:val="22"/>
          <w:lang w:val="sk-SK"/>
        </w:rPr>
        <w:t>kanelárie</w:t>
      </w:r>
      <w:proofErr w:type="spellEnd"/>
      <w:r w:rsidR="00634CD2" w:rsidRPr="00BD22C9">
        <w:rPr>
          <w:rFonts w:asciiTheme="majorHAnsi" w:eastAsia="MS Mincho" w:hAnsiTheme="majorHAnsi" w:cstheme="majorHAnsi"/>
          <w:color w:val="000000"/>
          <w:sz w:val="22"/>
          <w:szCs w:val="22"/>
          <w:lang w:val="sk-SK"/>
        </w:rPr>
        <w:t xml:space="preserve"> FIFO, s.r.o. pre skupinovú klientelu</w:t>
      </w:r>
      <w:r w:rsidR="007B0C0A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“, </w:t>
      </w:r>
      <w:proofErr w:type="spellStart"/>
      <w:r w:rsidR="007B0C0A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rozumiem</w:t>
      </w:r>
      <w:proofErr w:type="spellEnd"/>
      <w:r w:rsidR="007B0C0A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="007B0C0A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im</w:t>
      </w:r>
      <w:proofErr w:type="spellEnd"/>
      <w:r w:rsidR="007B0C0A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a </w:t>
      </w:r>
      <w:proofErr w:type="spellStart"/>
      <w:r w:rsidR="007B0C0A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súhlasím</w:t>
      </w:r>
      <w:proofErr w:type="spellEnd"/>
      <w:r w:rsidR="007B0C0A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s nimi. </w:t>
      </w:r>
      <w:r w:rsidR="007B0C0A" w:rsidRPr="00BD22C9">
        <w:rPr>
          <w:rFonts w:asciiTheme="majorHAnsi" w:eastAsia="MS Mincho" w:hAnsiTheme="majorHAnsi" w:cstheme="majorHAnsi"/>
          <w:sz w:val="22"/>
          <w:szCs w:val="22"/>
          <w:vertAlign w:val="superscript"/>
        </w:rPr>
        <w:t>*</w:t>
      </w:r>
    </w:p>
    <w:p w:rsidR="00620BF7" w:rsidRPr="00BD22C9" w:rsidRDefault="00620BF7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  <w:sz w:val="22"/>
          <w:szCs w:val="22"/>
        </w:rPr>
      </w:pP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Rodič/zákonný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zástupca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berie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na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vedomie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, že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poskytnutie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požadovaných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osobných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údajov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účastníka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horeuvedeného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zájazdu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(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meno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,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priezvisko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,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dátum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narodenia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, adresa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bydliska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, číslo cestovného dokladu) </w:t>
      </w:r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sú povinné a nevyhnutné na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uzavretie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zmluvy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o obstaraní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zájazdu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,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Neposkytnutie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osobných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údajov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by znemožnilo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túto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zmluvu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uzavrieť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.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Tieto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osobné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údaje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môžu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byť poskytnuté aj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tretím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osobám,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ak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je to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potrebné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pre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plnenie</w:t>
      </w:r>
      <w:proofErr w:type="spellEnd"/>
      <w:r w:rsidR="00F12890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="00F12890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tejto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zmluvy</w:t>
      </w:r>
      <w:proofErr w:type="spellEnd"/>
      <w:r w:rsidR="008D5D17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.</w:t>
      </w:r>
      <w:r w:rsidR="0017562D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**</w:t>
      </w:r>
    </w:p>
    <w:p w:rsidR="00982ED6" w:rsidRPr="00BD22C9" w:rsidRDefault="00982ED6" w:rsidP="000913B8">
      <w:pPr>
        <w:ind w:right="-99"/>
        <w:jc w:val="both"/>
        <w:rPr>
          <w:rFonts w:asciiTheme="majorHAnsi" w:eastAsia="MS Mincho" w:hAnsiTheme="majorHAnsi" w:cstheme="majorHAnsi"/>
          <w:color w:val="111111"/>
          <w:sz w:val="22"/>
          <w:szCs w:val="22"/>
        </w:rPr>
      </w:pPr>
    </w:p>
    <w:p w:rsidR="00982ED6" w:rsidRPr="00BD22C9" w:rsidRDefault="00982ED6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  <w:sz w:val="22"/>
          <w:szCs w:val="22"/>
        </w:rPr>
      </w:pPr>
      <w:proofErr w:type="gram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V .....................................,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dňa</w:t>
      </w:r>
      <w:proofErr w:type="spellEnd"/>
      <w:proofErr w:type="gram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.......................</w:t>
      </w: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ab/>
        <w:t xml:space="preserve">   </w:t>
      </w:r>
    </w:p>
    <w:p w:rsidR="00982ED6" w:rsidRPr="00BD22C9" w:rsidRDefault="00982ED6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  <w:sz w:val="22"/>
          <w:szCs w:val="22"/>
        </w:rPr>
      </w:pPr>
    </w:p>
    <w:p w:rsidR="00192C38" w:rsidRPr="00BD22C9" w:rsidRDefault="00982ED6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  <w:sz w:val="22"/>
          <w:szCs w:val="22"/>
        </w:rPr>
      </w:pP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 ........................................................................</w:t>
      </w: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ab/>
      </w: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ab/>
        <w:t>....................................................</w:t>
      </w:r>
      <w:r w:rsidR="00192C38"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.....</w:t>
      </w:r>
    </w:p>
    <w:p w:rsidR="00400847" w:rsidRPr="00BD22C9" w:rsidRDefault="00982ED6" w:rsidP="000913B8">
      <w:pPr>
        <w:ind w:left="-567" w:right="-99"/>
        <w:jc w:val="both"/>
        <w:rPr>
          <w:rFonts w:asciiTheme="majorHAnsi" w:eastAsia="MS Mincho" w:hAnsiTheme="majorHAnsi" w:cstheme="majorHAnsi"/>
          <w:color w:val="111111"/>
          <w:sz w:val="22"/>
          <w:szCs w:val="22"/>
        </w:rPr>
      </w:pPr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meno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a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priezvisko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rodiča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/zákonného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zástupcu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                   podpis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rodiča</w:t>
      </w:r>
      <w:proofErr w:type="spellEnd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 xml:space="preserve">/zákonného </w:t>
      </w:r>
      <w:proofErr w:type="spellStart"/>
      <w:r w:rsidRPr="00BD22C9">
        <w:rPr>
          <w:rFonts w:asciiTheme="majorHAnsi" w:eastAsia="MS Mincho" w:hAnsiTheme="majorHAnsi" w:cstheme="majorHAnsi"/>
          <w:color w:val="111111"/>
          <w:sz w:val="22"/>
          <w:szCs w:val="22"/>
        </w:rPr>
        <w:t>zástupcu</w:t>
      </w:r>
      <w:proofErr w:type="spellEnd"/>
    </w:p>
    <w:p w:rsidR="00400847" w:rsidRPr="00BD22C9" w:rsidRDefault="00192C38" w:rsidP="000913B8">
      <w:pPr>
        <w:ind w:left="-567" w:right="-426"/>
        <w:jc w:val="center"/>
        <w:rPr>
          <w:rFonts w:asciiTheme="majorHAnsi" w:eastAsia="MS Mincho" w:hAnsiTheme="majorHAnsi" w:cstheme="majorHAnsi"/>
          <w:b/>
          <w:sz w:val="20"/>
          <w:szCs w:val="20"/>
        </w:rPr>
      </w:pPr>
      <w:r w:rsidRPr="00BD22C9">
        <w:rPr>
          <w:rFonts w:asciiTheme="majorHAnsi" w:eastAsia="MS Mincho" w:hAnsiTheme="majorHAnsi" w:cstheme="majorHAnsi"/>
          <w:b/>
          <w:sz w:val="20"/>
          <w:szCs w:val="20"/>
          <w:vertAlign w:val="superscript"/>
        </w:rPr>
        <w:t>*</w:t>
      </w:r>
      <w:r w:rsidR="00792931" w:rsidRPr="00BD22C9">
        <w:rPr>
          <w:rFonts w:asciiTheme="majorHAnsi" w:eastAsia="MS Mincho" w:hAnsiTheme="majorHAnsi" w:cstheme="majorHAnsi"/>
          <w:b/>
          <w:color w:val="000000"/>
          <w:sz w:val="20"/>
          <w:szCs w:val="20"/>
          <w:lang w:val="sk-SK"/>
        </w:rPr>
        <w:t xml:space="preserve"> Všeobecné zmluvné podmienky účasti na zájazd</w:t>
      </w:r>
      <w:r w:rsidR="0017562D" w:rsidRPr="00BD22C9">
        <w:rPr>
          <w:rFonts w:asciiTheme="majorHAnsi" w:eastAsia="MS Mincho" w:hAnsiTheme="majorHAnsi" w:cstheme="majorHAnsi"/>
          <w:b/>
          <w:color w:val="000000"/>
          <w:sz w:val="20"/>
          <w:szCs w:val="20"/>
          <w:lang w:val="sk-SK"/>
        </w:rPr>
        <w:t xml:space="preserve">och Cestovnej </w:t>
      </w:r>
      <w:proofErr w:type="spellStart"/>
      <w:r w:rsidR="0017562D" w:rsidRPr="00BD22C9">
        <w:rPr>
          <w:rFonts w:asciiTheme="majorHAnsi" w:eastAsia="MS Mincho" w:hAnsiTheme="majorHAnsi" w:cstheme="majorHAnsi"/>
          <w:b/>
          <w:color w:val="000000"/>
          <w:sz w:val="20"/>
          <w:szCs w:val="20"/>
          <w:lang w:val="sk-SK"/>
        </w:rPr>
        <w:t>kanelárie</w:t>
      </w:r>
      <w:proofErr w:type="spellEnd"/>
      <w:r w:rsidR="0017562D" w:rsidRPr="00BD22C9">
        <w:rPr>
          <w:rFonts w:asciiTheme="majorHAnsi" w:eastAsia="MS Mincho" w:hAnsiTheme="majorHAnsi" w:cstheme="majorHAnsi"/>
          <w:b/>
          <w:color w:val="000000"/>
          <w:sz w:val="20"/>
          <w:szCs w:val="20"/>
          <w:lang w:val="sk-SK"/>
        </w:rPr>
        <w:t xml:space="preserve"> FIFO, s </w:t>
      </w:r>
      <w:r w:rsidR="00792931" w:rsidRPr="00BD22C9">
        <w:rPr>
          <w:rFonts w:asciiTheme="majorHAnsi" w:eastAsia="MS Mincho" w:hAnsiTheme="majorHAnsi" w:cstheme="majorHAnsi"/>
          <w:b/>
          <w:color w:val="000000"/>
          <w:sz w:val="20"/>
          <w:szCs w:val="20"/>
          <w:lang w:val="sk-SK"/>
        </w:rPr>
        <w:t>r.o. pre skupinovú klientelu</w:t>
      </w:r>
      <w:r w:rsidR="00792931" w:rsidRPr="00BD22C9">
        <w:rPr>
          <w:rFonts w:asciiTheme="majorHAnsi" w:eastAsia="MS Mincho" w:hAnsiTheme="majorHAnsi" w:cstheme="majorHAnsi"/>
          <w:b/>
          <w:sz w:val="20"/>
          <w:szCs w:val="20"/>
        </w:rPr>
        <w:t xml:space="preserve"> </w:t>
      </w:r>
      <w:r w:rsidRPr="00BD22C9">
        <w:rPr>
          <w:rFonts w:asciiTheme="majorHAnsi" w:eastAsia="MS Mincho" w:hAnsiTheme="majorHAnsi" w:cstheme="majorHAnsi"/>
          <w:b/>
          <w:sz w:val="20"/>
          <w:szCs w:val="20"/>
        </w:rPr>
        <w:t xml:space="preserve">sú uvedené na </w:t>
      </w:r>
      <w:proofErr w:type="spellStart"/>
      <w:r w:rsidRPr="00BD22C9">
        <w:rPr>
          <w:rFonts w:asciiTheme="majorHAnsi" w:eastAsia="MS Mincho" w:hAnsiTheme="majorHAnsi" w:cstheme="majorHAnsi"/>
          <w:b/>
          <w:sz w:val="20"/>
          <w:szCs w:val="20"/>
        </w:rPr>
        <w:t>stránke</w:t>
      </w:r>
      <w:proofErr w:type="spellEnd"/>
      <w:r w:rsidRPr="00BD22C9">
        <w:rPr>
          <w:rFonts w:asciiTheme="majorHAnsi" w:eastAsia="MS Mincho" w:hAnsiTheme="majorHAnsi" w:cstheme="majorHAnsi"/>
          <w:b/>
          <w:sz w:val="20"/>
          <w:szCs w:val="20"/>
        </w:rPr>
        <w:t>:</w:t>
      </w:r>
      <w:r w:rsidR="00BD22C9" w:rsidRPr="00BD22C9">
        <w:rPr>
          <w:rFonts w:asciiTheme="majorHAnsi" w:eastAsia="MS Mincho" w:hAnsiTheme="majorHAnsi" w:cstheme="majorHAnsi"/>
          <w:b/>
          <w:sz w:val="20"/>
          <w:szCs w:val="20"/>
        </w:rPr>
        <w:t xml:space="preserve"> </w:t>
      </w:r>
      <w:hyperlink r:id="rId8" w:history="1">
        <w:r w:rsidRPr="0085616D">
          <w:rPr>
            <w:rStyle w:val="Hypertextovodkaz"/>
            <w:rFonts w:asciiTheme="majorHAnsi" w:eastAsia="MS Mincho" w:hAnsiTheme="majorHAnsi" w:cstheme="majorHAnsi"/>
            <w:b/>
            <w:sz w:val="20"/>
            <w:szCs w:val="20"/>
          </w:rPr>
          <w:t>www.fifo.sk/dolezite-dokumenty/</w:t>
        </w:r>
      </w:hyperlink>
    </w:p>
    <w:p w:rsidR="005164E1" w:rsidRPr="0085616D" w:rsidRDefault="0017562D" w:rsidP="000913B8">
      <w:pPr>
        <w:pStyle w:val="Bezmezer"/>
        <w:jc w:val="center"/>
        <w:rPr>
          <w:rFonts w:asciiTheme="majorHAnsi" w:eastAsia="MS Mincho" w:hAnsiTheme="majorHAnsi" w:cstheme="majorHAnsi"/>
          <w:b/>
          <w:color w:val="000000"/>
          <w:sz w:val="20"/>
          <w:szCs w:val="20"/>
          <w:lang w:val="sk-SK"/>
        </w:rPr>
      </w:pPr>
      <w:r w:rsidRPr="0085616D">
        <w:rPr>
          <w:rFonts w:asciiTheme="majorHAnsi" w:eastAsia="MS Mincho" w:hAnsiTheme="majorHAnsi" w:cstheme="majorHAnsi"/>
          <w:b/>
          <w:color w:val="000000"/>
          <w:sz w:val="20"/>
          <w:szCs w:val="20"/>
          <w:lang w:val="sk-SK"/>
        </w:rPr>
        <w:t>** Zásady ochrany osobných údajov v spo</w:t>
      </w:r>
      <w:r w:rsidR="005164E1" w:rsidRPr="0085616D">
        <w:rPr>
          <w:rFonts w:asciiTheme="majorHAnsi" w:eastAsia="MS Mincho" w:hAnsiTheme="majorHAnsi" w:cstheme="majorHAnsi"/>
          <w:b/>
          <w:color w:val="000000"/>
          <w:sz w:val="20"/>
          <w:szCs w:val="20"/>
          <w:lang w:val="sk-SK"/>
        </w:rPr>
        <w:t>ločnosti Cestovná kancelária FIFO, s r.o. sú uvedené na stránke</w:t>
      </w:r>
      <w:hyperlink w:history="1">
        <w:r w:rsidR="0085616D" w:rsidRPr="0085616D">
          <w:rPr>
            <w:rFonts w:eastAsia="MS Mincho"/>
            <w:color w:val="000000"/>
            <w:lang w:val="sk-SK"/>
          </w:rPr>
          <w:t xml:space="preserve">:  </w:t>
        </w:r>
        <w:r w:rsidR="0085616D" w:rsidRPr="0085616D">
          <w:rPr>
            <w:rStyle w:val="Hypertextovodkaz"/>
            <w:rFonts w:asciiTheme="majorHAnsi" w:eastAsia="MS Mincho" w:hAnsiTheme="majorHAnsi" w:cstheme="majorHAnsi"/>
            <w:b/>
            <w:sz w:val="20"/>
            <w:szCs w:val="20"/>
          </w:rPr>
          <w:t>www.fifo.sk/ochrana-osobnych-udajov/</w:t>
        </w:r>
      </w:hyperlink>
    </w:p>
    <w:p w:rsidR="00805BC2" w:rsidRDefault="00805BC2" w:rsidP="000913B8">
      <w:pPr>
        <w:jc w:val="both"/>
        <w:rPr>
          <w:rFonts w:asciiTheme="majorHAnsi" w:hAnsiTheme="majorHAnsi" w:cstheme="majorHAnsi"/>
          <w:b/>
          <w:color w:val="FF0000"/>
        </w:rPr>
      </w:pPr>
    </w:p>
    <w:p w:rsidR="00805BC2" w:rsidRDefault="00805BC2" w:rsidP="000913B8">
      <w:pPr>
        <w:jc w:val="both"/>
        <w:rPr>
          <w:rFonts w:asciiTheme="majorHAnsi" w:hAnsiTheme="majorHAnsi" w:cstheme="majorHAnsi"/>
          <w:b/>
          <w:color w:val="FF0000"/>
        </w:rPr>
      </w:pPr>
    </w:p>
    <w:p w:rsidR="00805BC2" w:rsidRDefault="00805BC2" w:rsidP="000913B8">
      <w:pPr>
        <w:jc w:val="both"/>
        <w:rPr>
          <w:rFonts w:asciiTheme="majorHAnsi" w:hAnsiTheme="majorHAnsi" w:cstheme="majorHAnsi"/>
          <w:b/>
          <w:color w:val="FF0000"/>
        </w:rPr>
      </w:pPr>
    </w:p>
    <w:p w:rsidR="000913B8" w:rsidRDefault="000913B8" w:rsidP="000913B8">
      <w:pPr>
        <w:jc w:val="both"/>
        <w:rPr>
          <w:rFonts w:asciiTheme="majorHAnsi" w:hAnsiTheme="majorHAnsi" w:cstheme="majorHAnsi"/>
          <w:b/>
          <w:color w:val="FF0000"/>
        </w:rPr>
      </w:pPr>
    </w:p>
    <w:p w:rsidR="000913B8" w:rsidRDefault="000913B8" w:rsidP="000913B8">
      <w:pPr>
        <w:jc w:val="both"/>
        <w:rPr>
          <w:rFonts w:asciiTheme="majorHAnsi" w:hAnsiTheme="majorHAnsi" w:cstheme="majorHAnsi"/>
          <w:b/>
          <w:color w:val="FF0000"/>
        </w:rPr>
      </w:pPr>
    </w:p>
    <w:p w:rsidR="00805BC2" w:rsidRPr="00B82CA8" w:rsidRDefault="00805BC2" w:rsidP="000913B8">
      <w:pPr>
        <w:jc w:val="both"/>
        <w:rPr>
          <w:rFonts w:asciiTheme="majorHAnsi" w:hAnsiTheme="majorHAnsi" w:cstheme="majorHAnsi"/>
          <w:b/>
          <w:color w:val="FF0000"/>
          <w:lang w:eastAsia="cs-CZ"/>
        </w:rPr>
      </w:pPr>
      <w:proofErr w:type="spellStart"/>
      <w:r w:rsidRPr="00B82CA8">
        <w:rPr>
          <w:rFonts w:asciiTheme="majorHAnsi" w:hAnsiTheme="majorHAnsi" w:cstheme="majorHAnsi"/>
          <w:b/>
          <w:color w:val="FF0000"/>
        </w:rPr>
        <w:t>The</w:t>
      </w:r>
      <w:proofErr w:type="spellEnd"/>
      <w:r w:rsidRPr="00B82CA8">
        <w:rPr>
          <w:rFonts w:asciiTheme="majorHAnsi" w:hAnsiTheme="majorHAnsi" w:cstheme="majorHAnsi"/>
          <w:b/>
          <w:color w:val="FF0000"/>
        </w:rPr>
        <w:t xml:space="preserve"> </w:t>
      </w:r>
      <w:proofErr w:type="spellStart"/>
      <w:r w:rsidRPr="00B82CA8">
        <w:rPr>
          <w:rFonts w:asciiTheme="majorHAnsi" w:hAnsiTheme="majorHAnsi" w:cstheme="majorHAnsi"/>
          <w:b/>
          <w:color w:val="FF0000"/>
        </w:rPr>
        <w:t>English</w:t>
      </w:r>
      <w:proofErr w:type="spellEnd"/>
      <w:r w:rsidRPr="00B82CA8">
        <w:rPr>
          <w:rFonts w:asciiTheme="majorHAnsi" w:hAnsiTheme="majorHAnsi" w:cstheme="majorHAnsi"/>
          <w:b/>
          <w:color w:val="FF0000"/>
        </w:rPr>
        <w:t xml:space="preserve"> </w:t>
      </w:r>
      <w:proofErr w:type="spellStart"/>
      <w:r w:rsidRPr="00B82CA8">
        <w:rPr>
          <w:rFonts w:asciiTheme="majorHAnsi" w:hAnsiTheme="majorHAnsi" w:cstheme="majorHAnsi"/>
          <w:b/>
          <w:color w:val="FF0000"/>
        </w:rPr>
        <w:t>Heritage</w:t>
      </w:r>
      <w:proofErr w:type="spellEnd"/>
      <w:r w:rsidRPr="00B82CA8">
        <w:rPr>
          <w:rFonts w:asciiTheme="majorHAnsi" w:hAnsiTheme="majorHAnsi" w:cstheme="majorHAnsi"/>
          <w:b/>
          <w:color w:val="FF0000"/>
        </w:rPr>
        <w:t xml:space="preserve"> </w:t>
      </w:r>
      <w:r w:rsidRPr="00B82CA8">
        <w:rPr>
          <w:rFonts w:asciiTheme="majorHAnsi" w:hAnsiTheme="majorHAnsi" w:cstheme="majorHAnsi"/>
          <w:b/>
          <w:color w:val="FF0000"/>
          <w:lang w:eastAsia="cs-CZ"/>
        </w:rPr>
        <w:t>Londýn – Windsor – Greenwich – Canterbury</w:t>
      </w:r>
    </w:p>
    <w:p w:rsidR="00805BC2" w:rsidRPr="00B82CA8" w:rsidRDefault="00805BC2" w:rsidP="000913B8">
      <w:pPr>
        <w:jc w:val="both"/>
        <w:rPr>
          <w:rFonts w:asciiTheme="majorHAnsi" w:hAnsiTheme="majorHAnsi" w:cstheme="majorHAnsi"/>
          <w:b/>
          <w:color w:val="000000"/>
        </w:rPr>
      </w:pPr>
      <w:r w:rsidRPr="00B82CA8">
        <w:rPr>
          <w:rFonts w:asciiTheme="majorHAnsi" w:hAnsiTheme="majorHAnsi" w:cstheme="majorHAnsi"/>
          <w:b/>
          <w:color w:val="000000"/>
        </w:rPr>
        <w:t xml:space="preserve">Termín : </w:t>
      </w:r>
      <w:proofErr w:type="gramStart"/>
      <w:r w:rsidR="00804464">
        <w:rPr>
          <w:rFonts w:asciiTheme="majorHAnsi" w:hAnsiTheme="majorHAnsi" w:cstheme="majorHAnsi"/>
          <w:b/>
          <w:color w:val="000000"/>
        </w:rPr>
        <w:t>13.5</w:t>
      </w:r>
      <w:r w:rsidRPr="00B82CA8">
        <w:rPr>
          <w:rFonts w:asciiTheme="majorHAnsi" w:hAnsiTheme="majorHAnsi" w:cstheme="majorHAnsi"/>
          <w:b/>
          <w:color w:val="000000"/>
        </w:rPr>
        <w:t>.2019</w:t>
      </w:r>
      <w:proofErr w:type="gramEnd"/>
      <w:r w:rsidRPr="00B82CA8">
        <w:rPr>
          <w:rFonts w:asciiTheme="majorHAnsi" w:hAnsiTheme="majorHAnsi" w:cstheme="majorHAnsi"/>
          <w:b/>
          <w:color w:val="000000"/>
        </w:rPr>
        <w:t xml:space="preserve"> – </w:t>
      </w:r>
      <w:r w:rsidR="00804464">
        <w:rPr>
          <w:rFonts w:asciiTheme="majorHAnsi" w:hAnsiTheme="majorHAnsi" w:cstheme="majorHAnsi"/>
          <w:b/>
          <w:color w:val="000000"/>
        </w:rPr>
        <w:t>15.5</w:t>
      </w:r>
      <w:r w:rsidRPr="00B82CA8">
        <w:rPr>
          <w:rFonts w:asciiTheme="majorHAnsi" w:hAnsiTheme="majorHAnsi" w:cstheme="majorHAnsi"/>
          <w:b/>
          <w:color w:val="000000"/>
        </w:rPr>
        <w:t>.</w:t>
      </w:r>
      <w:r w:rsidRPr="00B82CA8">
        <w:rPr>
          <w:rFonts w:asciiTheme="majorHAnsi" w:hAnsiTheme="majorHAnsi" w:cstheme="majorHAnsi"/>
          <w:b/>
          <w:color w:val="000000"/>
          <w:lang w:eastAsia="cs-CZ"/>
        </w:rPr>
        <w:t>2019</w:t>
      </w:r>
    </w:p>
    <w:p w:rsidR="00805BC2" w:rsidRPr="00B82CA8" w:rsidRDefault="00805BC2" w:rsidP="000913B8">
      <w:pPr>
        <w:jc w:val="both"/>
        <w:rPr>
          <w:rFonts w:asciiTheme="majorHAnsi" w:hAnsiTheme="majorHAnsi" w:cstheme="majorHAnsi"/>
          <w:b/>
          <w:color w:val="000000"/>
        </w:rPr>
      </w:pPr>
      <w:r w:rsidRPr="00B82CA8">
        <w:rPr>
          <w:rFonts w:asciiTheme="majorHAnsi" w:hAnsiTheme="majorHAnsi" w:cstheme="majorHAnsi"/>
          <w:b/>
          <w:color w:val="000000"/>
        </w:rPr>
        <w:t xml:space="preserve">Program </w:t>
      </w:r>
      <w:proofErr w:type="spellStart"/>
      <w:r w:rsidRPr="00B82CA8">
        <w:rPr>
          <w:rFonts w:asciiTheme="majorHAnsi" w:hAnsiTheme="majorHAnsi" w:cstheme="majorHAnsi"/>
          <w:b/>
          <w:color w:val="000000"/>
        </w:rPr>
        <w:t>zájazdu</w:t>
      </w:r>
      <w:proofErr w:type="spellEnd"/>
      <w:r w:rsidRPr="00B82CA8">
        <w:rPr>
          <w:rFonts w:asciiTheme="majorHAnsi" w:hAnsiTheme="majorHAnsi" w:cstheme="majorHAnsi"/>
          <w:b/>
          <w:color w:val="000000"/>
        </w:rPr>
        <w:t>:</w:t>
      </w:r>
    </w:p>
    <w:p w:rsidR="00805BC2" w:rsidRDefault="00805BC2" w:rsidP="000913B8">
      <w:pPr>
        <w:jc w:val="both"/>
        <w:rPr>
          <w:rFonts w:asciiTheme="majorHAnsi" w:hAnsiTheme="majorHAnsi" w:cstheme="majorHAnsi"/>
          <w:lang w:val="sk-SK" w:eastAsia="sk-SK"/>
        </w:rPr>
      </w:pPr>
      <w:r>
        <w:rPr>
          <w:rFonts w:asciiTheme="majorHAnsi" w:hAnsiTheme="majorHAnsi" w:cstheme="majorHAnsi"/>
          <w:b/>
          <w:lang w:val="sk-SK" w:eastAsia="sk-SK"/>
        </w:rPr>
        <w:t>1.</w:t>
      </w:r>
      <w:r w:rsidRPr="00B82CA8">
        <w:rPr>
          <w:rFonts w:asciiTheme="majorHAnsi" w:hAnsiTheme="majorHAnsi" w:cstheme="majorHAnsi"/>
          <w:b/>
          <w:lang w:val="sk-SK" w:eastAsia="sk-SK"/>
        </w:rPr>
        <w:t>deň:</w:t>
      </w:r>
      <w:r w:rsidRPr="00B82CA8">
        <w:rPr>
          <w:rFonts w:asciiTheme="majorHAnsi" w:hAnsiTheme="majorHAnsi" w:cstheme="majorHAnsi"/>
          <w:lang w:val="sk-SK" w:eastAsia="sk-SK"/>
        </w:rPr>
        <w:t xml:space="preserve"> odchod zo Slovenska, cesta cez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Česko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Nemecko do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Francúzska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</w:p>
    <w:p w:rsidR="00805BC2" w:rsidRPr="00B82CA8" w:rsidRDefault="00805BC2" w:rsidP="000913B8">
      <w:pPr>
        <w:jc w:val="both"/>
        <w:rPr>
          <w:rFonts w:asciiTheme="majorHAnsi" w:hAnsiTheme="majorHAnsi" w:cstheme="majorHAnsi"/>
          <w:lang w:val="sk-SK" w:eastAsia="sk-SK"/>
        </w:rPr>
      </w:pPr>
      <w:r w:rsidRPr="00B82CA8">
        <w:rPr>
          <w:rFonts w:asciiTheme="majorHAnsi" w:hAnsiTheme="majorHAnsi" w:cstheme="majorHAnsi"/>
          <w:b/>
          <w:lang w:val="sk-SK" w:eastAsia="sk-SK"/>
        </w:rPr>
        <w:t>2.deň:</w:t>
      </w:r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príchod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do Anglicka v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ranných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hodinách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prechádzka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obľúbe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-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nou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londýnskou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štvrťou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Greenwich (park,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Kráľovské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observató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-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rium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Greenwichský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poludník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výhľad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na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Docklands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Canary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Warf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a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centrálny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Londýn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Námornícke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múzeum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loď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Cutty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Sark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), plavba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loďou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(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platí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sa na mieste) z Greenwich do centra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Londýna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za-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čiatok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pešej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prehliadky -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Parliament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Big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Ben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Westminster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Abbey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Whitehall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Trafalgar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Square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National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Gallery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po pre- hliadke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návrat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do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Greenwic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loďou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alebo MHD (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platí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sa na mieste), odchod na ubytovanie do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Allhallows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večera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a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nocľah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(po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príchode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do Greenwich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povinná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minimálne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9-hod.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bezpečnostná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prestávka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vodičov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>)</w:t>
      </w:r>
    </w:p>
    <w:p w:rsidR="00805BC2" w:rsidRPr="00B82CA8" w:rsidRDefault="00805BC2" w:rsidP="000913B8">
      <w:pPr>
        <w:jc w:val="both"/>
        <w:rPr>
          <w:rFonts w:asciiTheme="majorHAnsi" w:hAnsiTheme="majorHAnsi" w:cstheme="majorHAnsi"/>
          <w:lang w:val="sk-SK" w:eastAsia="sk-SK"/>
        </w:rPr>
      </w:pPr>
      <w:r w:rsidRPr="00B82CA8">
        <w:rPr>
          <w:rFonts w:asciiTheme="majorHAnsi" w:hAnsiTheme="majorHAnsi" w:cstheme="majorHAnsi"/>
          <w:b/>
          <w:lang w:val="sk-SK" w:eastAsia="sk-SK"/>
        </w:rPr>
        <w:t xml:space="preserve">3. </w:t>
      </w:r>
      <w:proofErr w:type="spellStart"/>
      <w:r w:rsidRPr="00B82CA8">
        <w:rPr>
          <w:rFonts w:asciiTheme="majorHAnsi" w:hAnsiTheme="majorHAnsi" w:cstheme="majorHAnsi"/>
          <w:b/>
          <w:lang w:val="sk-SK" w:eastAsia="sk-SK"/>
        </w:rPr>
        <w:t>deň</w:t>
      </w:r>
      <w:proofErr w:type="spellEnd"/>
      <w:r w:rsidRPr="00B82CA8">
        <w:rPr>
          <w:rFonts w:asciiTheme="majorHAnsi" w:hAnsiTheme="majorHAnsi" w:cstheme="majorHAnsi"/>
          <w:b/>
          <w:lang w:val="sk-SK" w:eastAsia="sk-SK"/>
        </w:rPr>
        <w:t>:</w:t>
      </w:r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raňajky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pokračovanie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prehliadky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Londýna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Tower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of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London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(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fakultatívne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možnosť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prehliadky),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Tower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Bridge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Southwark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a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Bankside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Millennium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Bridge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Katedrála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St.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Paul‘s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fakultatívne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možnosť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výletu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do Cambridge alebo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iný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výlet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(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viď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Možnosti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fakultatívnych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výletov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),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návrat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na ubytovanie,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večera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a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nocľah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</w:p>
    <w:p w:rsidR="00805BC2" w:rsidRPr="00B82CA8" w:rsidRDefault="00805BC2" w:rsidP="000913B8">
      <w:pPr>
        <w:jc w:val="both"/>
        <w:rPr>
          <w:rFonts w:asciiTheme="majorHAnsi" w:hAnsiTheme="majorHAnsi" w:cstheme="majorHAnsi"/>
          <w:lang w:val="sk-SK" w:eastAsia="sk-SK"/>
        </w:rPr>
      </w:pPr>
      <w:r w:rsidRPr="00B82CA8">
        <w:rPr>
          <w:rFonts w:asciiTheme="majorHAnsi" w:hAnsiTheme="majorHAnsi" w:cstheme="majorHAnsi"/>
          <w:b/>
          <w:lang w:val="sk-SK" w:eastAsia="sk-SK"/>
        </w:rPr>
        <w:t xml:space="preserve">4. </w:t>
      </w:r>
      <w:proofErr w:type="spellStart"/>
      <w:r w:rsidRPr="00B82CA8">
        <w:rPr>
          <w:rFonts w:asciiTheme="majorHAnsi" w:hAnsiTheme="majorHAnsi" w:cstheme="majorHAnsi"/>
          <w:b/>
          <w:lang w:val="sk-SK" w:eastAsia="sk-SK"/>
        </w:rPr>
        <w:t>deň</w:t>
      </w:r>
      <w:proofErr w:type="spellEnd"/>
      <w:r w:rsidRPr="00B82CA8">
        <w:rPr>
          <w:rFonts w:asciiTheme="majorHAnsi" w:hAnsiTheme="majorHAnsi" w:cstheme="majorHAnsi"/>
          <w:b/>
          <w:lang w:val="sk-SK" w:eastAsia="sk-SK"/>
        </w:rPr>
        <w:t>:</w:t>
      </w:r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raňajky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možnosť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dopoludňajšej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návštevy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Windsoru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(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viď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Možnosti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fakultatívnych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výletov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str. 5), prehliadka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kráľovského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zámku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voľno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v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mestečku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popoludní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dokončenie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prehliadky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Londýna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Hyde park,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Buckingham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Palace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The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Mall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Piccadil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-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ly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Circus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Oxford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Street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individuálne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voľno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možnosť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návštevy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londýnskych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múzeí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alebo vyhliadkovej jazdy na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London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Eye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návrat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na ubytovanie,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večera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a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nocľah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</w:p>
    <w:p w:rsidR="00805BC2" w:rsidRPr="00B82CA8" w:rsidRDefault="00805BC2" w:rsidP="000913B8">
      <w:pPr>
        <w:jc w:val="both"/>
        <w:rPr>
          <w:rFonts w:asciiTheme="majorHAnsi" w:hAnsiTheme="majorHAnsi" w:cstheme="majorHAnsi"/>
          <w:lang w:val="sk-SK" w:eastAsia="sk-SK"/>
        </w:rPr>
      </w:pPr>
      <w:r w:rsidRPr="00B82CA8">
        <w:rPr>
          <w:rFonts w:asciiTheme="majorHAnsi" w:hAnsiTheme="majorHAnsi" w:cstheme="majorHAnsi"/>
          <w:b/>
          <w:lang w:val="sk-SK" w:eastAsia="sk-SK"/>
        </w:rPr>
        <w:t xml:space="preserve">5. </w:t>
      </w:r>
      <w:proofErr w:type="spellStart"/>
      <w:r w:rsidRPr="00B82CA8">
        <w:rPr>
          <w:rFonts w:asciiTheme="majorHAnsi" w:hAnsiTheme="majorHAnsi" w:cstheme="majorHAnsi"/>
          <w:b/>
          <w:lang w:val="sk-SK" w:eastAsia="sk-SK"/>
        </w:rPr>
        <w:t>deň</w:t>
      </w:r>
      <w:proofErr w:type="spellEnd"/>
      <w:r w:rsidRPr="00B82CA8">
        <w:rPr>
          <w:rFonts w:asciiTheme="majorHAnsi" w:hAnsiTheme="majorHAnsi" w:cstheme="majorHAnsi"/>
          <w:b/>
          <w:lang w:val="sk-SK" w:eastAsia="sk-SK"/>
        </w:rPr>
        <w:t>:</w:t>
      </w:r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raňajky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,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krátka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zastávka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v historickom meste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Canterbury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(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príp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.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iné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z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našej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ponuky -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viď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Možnosti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úpravy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programu str. 5), po-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poludní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odchod z Anglicka, cesta domov </w:t>
      </w:r>
    </w:p>
    <w:p w:rsidR="00805BC2" w:rsidRPr="00B82CA8" w:rsidRDefault="00805BC2" w:rsidP="000913B8">
      <w:pPr>
        <w:jc w:val="both"/>
        <w:rPr>
          <w:rFonts w:asciiTheme="majorHAnsi" w:hAnsiTheme="majorHAnsi" w:cstheme="majorHAnsi"/>
          <w:lang w:val="sk-SK" w:eastAsia="sk-SK"/>
        </w:rPr>
      </w:pPr>
      <w:r w:rsidRPr="00B82CA8">
        <w:rPr>
          <w:rFonts w:asciiTheme="majorHAnsi" w:hAnsiTheme="majorHAnsi" w:cstheme="majorHAnsi"/>
          <w:b/>
          <w:lang w:val="sk-SK" w:eastAsia="sk-SK"/>
        </w:rPr>
        <w:t xml:space="preserve">6. </w:t>
      </w:r>
      <w:proofErr w:type="spellStart"/>
      <w:r w:rsidRPr="00B82CA8">
        <w:rPr>
          <w:rFonts w:asciiTheme="majorHAnsi" w:hAnsiTheme="majorHAnsi" w:cstheme="majorHAnsi"/>
          <w:b/>
          <w:lang w:val="sk-SK" w:eastAsia="sk-SK"/>
        </w:rPr>
        <w:t>deň</w:t>
      </w:r>
      <w:proofErr w:type="spellEnd"/>
      <w:r w:rsidRPr="00B82CA8">
        <w:rPr>
          <w:rFonts w:asciiTheme="majorHAnsi" w:hAnsiTheme="majorHAnsi" w:cstheme="majorHAnsi"/>
          <w:b/>
          <w:lang w:val="sk-SK" w:eastAsia="sk-SK"/>
        </w:rPr>
        <w:t>:</w:t>
      </w:r>
      <w:r w:rsidRPr="00B82CA8">
        <w:rPr>
          <w:rFonts w:asciiTheme="majorHAnsi" w:hAnsiTheme="majorHAnsi" w:cstheme="majorHAnsi"/>
          <w:lang w:val="sk-SK" w:eastAsia="sk-SK"/>
        </w:rPr>
        <w:t xml:space="preserve"> </w:t>
      </w:r>
      <w:proofErr w:type="spellStart"/>
      <w:r w:rsidRPr="00B82CA8">
        <w:rPr>
          <w:rFonts w:asciiTheme="majorHAnsi" w:hAnsiTheme="majorHAnsi" w:cstheme="majorHAnsi"/>
          <w:lang w:val="sk-SK" w:eastAsia="sk-SK"/>
        </w:rPr>
        <w:t>príchod</w:t>
      </w:r>
      <w:proofErr w:type="spellEnd"/>
      <w:r w:rsidRPr="00B82CA8">
        <w:rPr>
          <w:rFonts w:asciiTheme="majorHAnsi" w:hAnsiTheme="majorHAnsi" w:cstheme="majorHAnsi"/>
          <w:lang w:val="sk-SK" w:eastAsia="sk-SK"/>
        </w:rPr>
        <w:t xml:space="preserve"> na Slovensko</w:t>
      </w:r>
    </w:p>
    <w:p w:rsidR="00BD22C9" w:rsidRPr="00BD22C9" w:rsidRDefault="00BD22C9" w:rsidP="000913B8">
      <w:pP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BD22C9">
        <w:rPr>
          <w:rFonts w:asciiTheme="majorHAnsi" w:hAnsiTheme="majorHAnsi" w:cstheme="majorHAnsi"/>
          <w:b/>
          <w:color w:val="000000"/>
          <w:sz w:val="22"/>
          <w:szCs w:val="22"/>
        </w:rPr>
        <w:t>V </w:t>
      </w:r>
      <w:proofErr w:type="spellStart"/>
      <w:r w:rsidRPr="00BD22C9">
        <w:rPr>
          <w:rFonts w:asciiTheme="majorHAnsi" w:hAnsiTheme="majorHAnsi" w:cstheme="majorHAnsi"/>
          <w:b/>
          <w:color w:val="000000"/>
          <w:sz w:val="22"/>
          <w:szCs w:val="22"/>
        </w:rPr>
        <w:t>cene</w:t>
      </w:r>
      <w:proofErr w:type="spellEnd"/>
      <w:r w:rsidRPr="00BD22C9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b/>
          <w:color w:val="000000"/>
          <w:sz w:val="22"/>
          <w:szCs w:val="22"/>
        </w:rPr>
        <w:t>nie</w:t>
      </w:r>
      <w:proofErr w:type="spellEnd"/>
      <w:r w:rsidRPr="00BD22C9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je zahrnuté:</w:t>
      </w:r>
    </w:p>
    <w:p w:rsidR="00BD22C9" w:rsidRPr="00BD22C9" w:rsidRDefault="00BD22C9" w:rsidP="000913B8">
      <w:pPr>
        <w:ind w:left="-567" w:right="-99" w:firstLine="567"/>
        <w:jc w:val="both"/>
        <w:rPr>
          <w:rFonts w:ascii="Calibri Light" w:hAnsi="Calibri Light" w:cs="Calibri Light"/>
          <w:sz w:val="22"/>
          <w:szCs w:val="22"/>
        </w:rPr>
      </w:pPr>
      <w:proofErr w:type="spellStart"/>
      <w:r w:rsidRPr="00BD22C9">
        <w:rPr>
          <w:rFonts w:ascii="Calibri Light" w:hAnsi="Calibri Light" w:cs="Calibri Light"/>
          <w:sz w:val="22"/>
          <w:szCs w:val="22"/>
        </w:rPr>
        <w:t>Palivovy</w:t>
      </w:r>
      <w:proofErr w:type="spellEnd"/>
      <w:r w:rsidRPr="00BD22C9">
        <w:rPr>
          <w:rFonts w:ascii="Calibri Light" w:hAnsi="Calibri Light" w:cs="Calibri Light"/>
          <w:sz w:val="22"/>
          <w:szCs w:val="22"/>
        </w:rPr>
        <w:t xml:space="preserve">́ </w:t>
      </w:r>
      <w:proofErr w:type="spellStart"/>
      <w:r w:rsidRPr="00BD22C9">
        <w:rPr>
          <w:rFonts w:ascii="Calibri Light" w:hAnsi="Calibri Light" w:cs="Calibri Light"/>
          <w:sz w:val="22"/>
          <w:szCs w:val="22"/>
        </w:rPr>
        <w:t>príplatok</w:t>
      </w:r>
      <w:proofErr w:type="spellEnd"/>
      <w:r w:rsidRPr="00BD22C9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Pr="00BD22C9">
        <w:rPr>
          <w:rFonts w:ascii="Calibri Light" w:hAnsi="Calibri Light" w:cs="Calibri Light"/>
          <w:sz w:val="22"/>
          <w:szCs w:val="22"/>
        </w:rPr>
        <w:t>podľa</w:t>
      </w:r>
      <w:proofErr w:type="spellEnd"/>
      <w:r w:rsidRPr="00BD22C9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Pr="00BD22C9">
        <w:rPr>
          <w:rFonts w:ascii="Calibri Light" w:hAnsi="Calibri Light" w:cs="Calibri Light"/>
          <w:sz w:val="22"/>
          <w:szCs w:val="22"/>
        </w:rPr>
        <w:t>aktuálnej</w:t>
      </w:r>
      <w:proofErr w:type="spellEnd"/>
      <w:r w:rsidRPr="00BD22C9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Pr="00BD22C9">
        <w:rPr>
          <w:rFonts w:ascii="Calibri Light" w:hAnsi="Calibri Light" w:cs="Calibri Light"/>
          <w:sz w:val="22"/>
          <w:szCs w:val="22"/>
        </w:rPr>
        <w:t>sadzby</w:t>
      </w:r>
      <w:proofErr w:type="spellEnd"/>
      <w:r w:rsidRPr="00BD22C9">
        <w:rPr>
          <w:rFonts w:ascii="Calibri Light" w:hAnsi="Calibri Light" w:cs="Calibri Light"/>
          <w:sz w:val="22"/>
          <w:szCs w:val="22"/>
        </w:rPr>
        <w:t xml:space="preserve"> </w:t>
      </w:r>
    </w:p>
    <w:p w:rsidR="00BD22C9" w:rsidRPr="00BD22C9" w:rsidRDefault="00BD22C9" w:rsidP="000913B8">
      <w:pPr>
        <w:ind w:left="-567" w:right="-99" w:firstLine="567"/>
        <w:jc w:val="both"/>
        <w:rPr>
          <w:rFonts w:ascii="Calibri Light" w:hAnsi="Calibri Light" w:cs="Calibri Light"/>
          <w:sz w:val="22"/>
          <w:szCs w:val="22"/>
        </w:rPr>
      </w:pPr>
      <w:proofErr w:type="spellStart"/>
      <w:r w:rsidRPr="00BD22C9">
        <w:rPr>
          <w:rFonts w:ascii="Calibri Light" w:hAnsi="Calibri Light" w:cs="Calibri Light"/>
          <w:sz w:val="22"/>
          <w:szCs w:val="22"/>
        </w:rPr>
        <w:t>Poplatok</w:t>
      </w:r>
      <w:proofErr w:type="spellEnd"/>
      <w:r w:rsidRPr="00BD22C9">
        <w:rPr>
          <w:rFonts w:ascii="Calibri Light" w:hAnsi="Calibri Light" w:cs="Calibri Light"/>
          <w:sz w:val="22"/>
          <w:szCs w:val="22"/>
        </w:rPr>
        <w:t xml:space="preserve"> za vstup autobusu do centra </w:t>
      </w:r>
      <w:proofErr w:type="spellStart"/>
      <w:r w:rsidRPr="00BD22C9">
        <w:rPr>
          <w:rFonts w:ascii="Calibri Light" w:hAnsi="Calibri Light" w:cs="Calibri Light"/>
          <w:sz w:val="22"/>
          <w:szCs w:val="22"/>
        </w:rPr>
        <w:t>Londýna</w:t>
      </w:r>
      <w:proofErr w:type="spellEnd"/>
      <w:r w:rsidRPr="00BD22C9">
        <w:rPr>
          <w:rFonts w:ascii="Calibri Light" w:hAnsi="Calibri Light" w:cs="Calibri Light"/>
          <w:sz w:val="22"/>
          <w:szCs w:val="22"/>
        </w:rPr>
        <w:t xml:space="preserve"> od r. 2019 (ULEZ) - </w:t>
      </w:r>
      <w:proofErr w:type="spellStart"/>
      <w:r w:rsidRPr="00BD22C9">
        <w:rPr>
          <w:rFonts w:ascii="Calibri Light" w:hAnsi="Calibri Light" w:cs="Calibri Light"/>
          <w:sz w:val="22"/>
          <w:szCs w:val="22"/>
        </w:rPr>
        <w:t>ak</w:t>
      </w:r>
      <w:proofErr w:type="spellEnd"/>
      <w:r w:rsidRPr="00BD22C9">
        <w:rPr>
          <w:rFonts w:ascii="Calibri Light" w:hAnsi="Calibri Light" w:cs="Calibri Light"/>
          <w:sz w:val="22"/>
          <w:szCs w:val="22"/>
        </w:rPr>
        <w:t xml:space="preserve"> bude </w:t>
      </w:r>
      <w:proofErr w:type="spellStart"/>
      <w:r w:rsidRPr="00BD22C9">
        <w:rPr>
          <w:rFonts w:ascii="Calibri Light" w:hAnsi="Calibri Light" w:cs="Calibri Light"/>
          <w:sz w:val="22"/>
          <w:szCs w:val="22"/>
        </w:rPr>
        <w:t>požadovany</w:t>
      </w:r>
      <w:proofErr w:type="spellEnd"/>
      <w:r w:rsidRPr="00BD22C9">
        <w:rPr>
          <w:rFonts w:ascii="Calibri Light" w:hAnsi="Calibri Light" w:cs="Calibri Light"/>
          <w:sz w:val="22"/>
          <w:szCs w:val="22"/>
        </w:rPr>
        <w:t>́</w:t>
      </w:r>
    </w:p>
    <w:p w:rsidR="00BD22C9" w:rsidRPr="00BD22C9" w:rsidRDefault="00BD22C9" w:rsidP="000913B8">
      <w:pPr>
        <w:jc w:val="both"/>
        <w:rPr>
          <w:rFonts w:asciiTheme="majorHAnsi" w:hAnsiTheme="majorHAnsi" w:cstheme="majorHAnsi"/>
          <w:b/>
          <w:sz w:val="22"/>
          <w:szCs w:val="22"/>
          <w:lang w:eastAsia="sk-SK"/>
        </w:rPr>
      </w:pPr>
      <w:proofErr w:type="spellStart"/>
      <w:r w:rsidRPr="00BD22C9">
        <w:rPr>
          <w:rFonts w:asciiTheme="majorHAnsi" w:hAnsiTheme="majorHAnsi" w:cstheme="majorHAnsi"/>
          <w:b/>
          <w:sz w:val="22"/>
          <w:szCs w:val="22"/>
        </w:rPr>
        <w:t>Možnosti</w:t>
      </w:r>
      <w:proofErr w:type="spellEnd"/>
      <w:r w:rsidRPr="00BD22C9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b/>
          <w:sz w:val="22"/>
          <w:szCs w:val="22"/>
        </w:rPr>
        <w:t>úpravy</w:t>
      </w:r>
      <w:proofErr w:type="spellEnd"/>
      <w:r w:rsidRPr="00BD22C9">
        <w:rPr>
          <w:rFonts w:asciiTheme="majorHAnsi" w:hAnsiTheme="majorHAnsi" w:cstheme="majorHAnsi"/>
          <w:b/>
          <w:sz w:val="22"/>
          <w:szCs w:val="22"/>
        </w:rPr>
        <w:t xml:space="preserve"> programu: </w:t>
      </w:r>
    </w:p>
    <w:p w:rsidR="000913B8" w:rsidRDefault="00BD22C9" w:rsidP="000913B8">
      <w:pPr>
        <w:jc w:val="both"/>
        <w:rPr>
          <w:rFonts w:asciiTheme="majorHAnsi" w:hAnsiTheme="majorHAnsi" w:cstheme="majorHAnsi"/>
          <w:sz w:val="22"/>
          <w:szCs w:val="22"/>
        </w:rPr>
      </w:pPr>
      <w:r w:rsidRPr="00BD22C9">
        <w:rPr>
          <w:rFonts w:asciiTheme="majorHAnsi" w:hAnsiTheme="majorHAnsi" w:cstheme="majorHAnsi"/>
          <w:sz w:val="22"/>
          <w:szCs w:val="22"/>
        </w:rPr>
        <w:t xml:space="preserve">- 3x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obedovy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́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balíček</w:t>
      </w:r>
      <w:proofErr w:type="spellEnd"/>
    </w:p>
    <w:p w:rsidR="000913B8" w:rsidRDefault="00BD22C9" w:rsidP="000913B8">
      <w:pPr>
        <w:jc w:val="both"/>
        <w:rPr>
          <w:rFonts w:asciiTheme="majorHAnsi" w:hAnsiTheme="majorHAnsi" w:cstheme="majorHAnsi"/>
          <w:sz w:val="22"/>
          <w:szCs w:val="22"/>
        </w:rPr>
      </w:pPr>
      <w:r w:rsidRPr="00BD22C9"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vegetariánska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strava</w:t>
      </w:r>
    </w:p>
    <w:p w:rsidR="000913B8" w:rsidRDefault="00BD22C9" w:rsidP="000913B8">
      <w:pPr>
        <w:jc w:val="both"/>
        <w:rPr>
          <w:rFonts w:asciiTheme="majorHAnsi" w:hAnsiTheme="majorHAnsi" w:cstheme="majorHAnsi"/>
          <w:sz w:val="22"/>
          <w:szCs w:val="22"/>
        </w:rPr>
      </w:pPr>
      <w:r w:rsidRPr="00BD22C9"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Eurotunnel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podľa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termínu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zájazdu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>)</w:t>
      </w:r>
    </w:p>
    <w:p w:rsidR="000913B8" w:rsidRPr="000913B8" w:rsidRDefault="000913B8" w:rsidP="000913B8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0913B8">
        <w:rPr>
          <w:rFonts w:asciiTheme="majorHAnsi" w:hAnsiTheme="majorHAnsi" w:cstheme="majorHAnsi"/>
          <w:b/>
          <w:sz w:val="22"/>
          <w:szCs w:val="22"/>
        </w:rPr>
        <w:t xml:space="preserve">5. </w:t>
      </w:r>
      <w:proofErr w:type="spellStart"/>
      <w:r w:rsidRPr="000913B8">
        <w:rPr>
          <w:rFonts w:asciiTheme="majorHAnsi" w:hAnsiTheme="majorHAnsi" w:cstheme="majorHAnsi"/>
          <w:b/>
          <w:sz w:val="22"/>
          <w:szCs w:val="22"/>
        </w:rPr>
        <w:t>deň</w:t>
      </w:r>
      <w:proofErr w:type="spellEnd"/>
      <w:r w:rsidRPr="000913B8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r w:rsidRPr="000913B8">
        <w:rPr>
          <w:rFonts w:asciiTheme="majorHAnsi" w:hAnsiTheme="majorHAnsi" w:cstheme="majorHAnsi"/>
          <w:b/>
          <w:sz w:val="22"/>
          <w:szCs w:val="22"/>
        </w:rPr>
        <w:t>alternatíva</w:t>
      </w:r>
      <w:proofErr w:type="spellEnd"/>
      <w:r w:rsidRPr="000913B8">
        <w:rPr>
          <w:rFonts w:asciiTheme="majorHAnsi" w:hAnsiTheme="majorHAnsi" w:cstheme="majorHAnsi"/>
          <w:b/>
          <w:sz w:val="22"/>
          <w:szCs w:val="22"/>
        </w:rPr>
        <w:t>:</w:t>
      </w:r>
    </w:p>
    <w:p w:rsidR="00BD22C9" w:rsidRDefault="00BD22C9" w:rsidP="000913B8">
      <w:pPr>
        <w:jc w:val="both"/>
        <w:rPr>
          <w:rFonts w:asciiTheme="majorHAnsi" w:hAnsiTheme="majorHAnsi" w:cstheme="majorHAnsi"/>
          <w:sz w:val="22"/>
          <w:szCs w:val="22"/>
        </w:rPr>
      </w:pPr>
      <w:r w:rsidRPr="00BD22C9">
        <w:rPr>
          <w:rFonts w:asciiTheme="majorHAnsi" w:hAnsiTheme="majorHAnsi" w:cstheme="majorHAnsi"/>
          <w:sz w:val="22"/>
          <w:szCs w:val="22"/>
        </w:rPr>
        <w:t xml:space="preserve">- Leeds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Castle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–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nádherny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́ romantický hrad,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ktory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́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patri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́ k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najviac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navštevovaným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hradom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v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Británii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–</w:t>
      </w:r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</w:p>
    <w:p w:rsidR="00BD22C9" w:rsidRPr="00BD22C9" w:rsidRDefault="00BD22C9" w:rsidP="000913B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r w:rsidRPr="00BD22C9">
        <w:rPr>
          <w:rFonts w:asciiTheme="majorHAnsi" w:hAnsiTheme="majorHAnsi" w:cstheme="majorHAnsi"/>
          <w:sz w:val="22"/>
          <w:szCs w:val="22"/>
        </w:rPr>
        <w:t xml:space="preserve">Dover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Castle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– pevnosť na </w:t>
      </w:r>
      <w:proofErr w:type="gramStart"/>
      <w:r w:rsidRPr="00BD22C9">
        <w:rPr>
          <w:rFonts w:asciiTheme="majorHAnsi" w:hAnsiTheme="majorHAnsi" w:cstheme="majorHAnsi"/>
          <w:sz w:val="22"/>
          <w:szCs w:val="22"/>
        </w:rPr>
        <w:t>vrchole</w:t>
      </w:r>
      <w:proofErr w:type="gram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bieleho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útesu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prezývana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́ 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tiez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>̌ „</w:t>
      </w:r>
      <w:proofErr w:type="spellStart"/>
      <w:r w:rsidRPr="00BD22C9">
        <w:rPr>
          <w:rFonts w:asciiTheme="majorHAnsi" w:hAnsiTheme="majorHAnsi" w:cstheme="majorHAnsi"/>
          <w:sz w:val="22"/>
          <w:szCs w:val="22"/>
        </w:rPr>
        <w:t>Klúc</w:t>
      </w:r>
      <w:proofErr w:type="spellEnd"/>
      <w:r w:rsidRPr="00BD22C9">
        <w:rPr>
          <w:rFonts w:asciiTheme="majorHAnsi" w:hAnsiTheme="majorHAnsi" w:cstheme="majorHAnsi"/>
          <w:sz w:val="22"/>
          <w:szCs w:val="22"/>
        </w:rPr>
        <w:t xml:space="preserve">̌ k Anglicku“ </w:t>
      </w:r>
    </w:p>
    <w:p w:rsidR="00BD22C9" w:rsidRPr="008C073E" w:rsidRDefault="00BD22C9" w:rsidP="000913B8">
      <w:pPr>
        <w:jc w:val="both"/>
        <w:rPr>
          <w:rFonts w:ascii="Calibri Light" w:hAnsi="Calibri Light" w:cs="Calibri Light"/>
          <w:b/>
          <w:sz w:val="22"/>
          <w:szCs w:val="22"/>
          <w:lang w:val="sk-SK" w:eastAsia="sk-SK"/>
        </w:rPr>
      </w:pPr>
      <w:proofErr w:type="spellStart"/>
      <w:r w:rsidRPr="008C073E">
        <w:rPr>
          <w:rFonts w:ascii="Calibri Light" w:hAnsi="Calibri Light" w:cs="Calibri Light"/>
          <w:b/>
          <w:sz w:val="22"/>
          <w:szCs w:val="22"/>
          <w:lang w:val="sk-SK" w:eastAsia="sk-SK"/>
        </w:rPr>
        <w:t>Orientačné</w:t>
      </w:r>
      <w:proofErr w:type="spellEnd"/>
      <w:r w:rsidRPr="008C073E">
        <w:rPr>
          <w:rFonts w:ascii="Calibri Light" w:hAnsi="Calibri Light" w:cs="Calibri Light"/>
          <w:b/>
          <w:sz w:val="22"/>
          <w:szCs w:val="22"/>
          <w:lang w:val="sk-SK" w:eastAsia="sk-SK"/>
        </w:rPr>
        <w:t xml:space="preserve"> ceny </w:t>
      </w:r>
      <w:proofErr w:type="spellStart"/>
      <w:r w:rsidRPr="008C073E">
        <w:rPr>
          <w:rFonts w:ascii="Calibri Light" w:hAnsi="Calibri Light" w:cs="Calibri Light"/>
          <w:b/>
          <w:sz w:val="22"/>
          <w:szCs w:val="22"/>
          <w:lang w:val="sk-SK" w:eastAsia="sk-SK"/>
        </w:rPr>
        <w:t>možných</w:t>
      </w:r>
      <w:proofErr w:type="spellEnd"/>
      <w:r w:rsidRPr="008C073E">
        <w:rPr>
          <w:rFonts w:ascii="Calibri Light" w:hAnsi="Calibri Light" w:cs="Calibri Light"/>
          <w:b/>
          <w:sz w:val="22"/>
          <w:szCs w:val="22"/>
          <w:lang w:val="sk-SK" w:eastAsia="sk-SK"/>
        </w:rPr>
        <w:t xml:space="preserve"> vstupov (ceny na osobu): </w:t>
      </w:r>
    </w:p>
    <w:p w:rsidR="00BD22C9" w:rsidRPr="008C073E" w:rsidRDefault="00BD22C9" w:rsidP="000913B8">
      <w:pPr>
        <w:jc w:val="both"/>
        <w:rPr>
          <w:rFonts w:asciiTheme="majorHAnsi" w:hAnsiTheme="majorHAnsi" w:cstheme="majorHAnsi"/>
          <w:sz w:val="22"/>
          <w:szCs w:val="22"/>
          <w:lang w:val="sk-SK" w:eastAsia="sk-SK"/>
        </w:rPr>
      </w:pPr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Plavba do Greenwich (</w:t>
      </w: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jednosmerná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) </w:t>
      </w:r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ab/>
      </w:r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ab/>
        <w:t xml:space="preserve">4 - 15 rokov od 5,- £/od </w:t>
      </w:r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ab/>
      </w:r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ab/>
        <w:t xml:space="preserve">8,- £ </w:t>
      </w: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dospelý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</w:t>
      </w:r>
    </w:p>
    <w:p w:rsidR="00BD22C9" w:rsidRPr="008C073E" w:rsidRDefault="00BD22C9" w:rsidP="000913B8">
      <w:pPr>
        <w:jc w:val="both"/>
        <w:rPr>
          <w:rFonts w:asciiTheme="majorHAnsi" w:hAnsiTheme="majorHAnsi" w:cstheme="majorHAnsi"/>
          <w:sz w:val="22"/>
          <w:szCs w:val="22"/>
          <w:lang w:val="sk-SK" w:eastAsia="sk-SK"/>
        </w:rPr>
      </w:pP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National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</w:t>
      </w: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Gallery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zdarma </w:t>
      </w: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British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</w:t>
      </w: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Museum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zdarma </w:t>
      </w:r>
    </w:p>
    <w:p w:rsidR="00BD22C9" w:rsidRPr="008C073E" w:rsidRDefault="00BD22C9" w:rsidP="000913B8">
      <w:pPr>
        <w:jc w:val="both"/>
        <w:rPr>
          <w:rFonts w:asciiTheme="majorHAnsi" w:hAnsiTheme="majorHAnsi" w:cstheme="majorHAnsi"/>
          <w:sz w:val="22"/>
          <w:szCs w:val="22"/>
          <w:lang w:val="sk-SK" w:eastAsia="sk-SK"/>
        </w:rPr>
      </w:pP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London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</w:t>
      </w: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Eye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Standard - </w:t>
      </w: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vyhliadkové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koleso</w:t>
      </w:r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ab/>
        <w:t>3 - 15 rokov 22,- £/</w:t>
      </w:r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ab/>
      </w:r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ab/>
        <w:t xml:space="preserve">nad 16 r. 27,- £ </w:t>
      </w:r>
    </w:p>
    <w:p w:rsidR="00BD22C9" w:rsidRPr="008C073E" w:rsidRDefault="00BD22C9" w:rsidP="000913B8">
      <w:pPr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Múzeum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</w:t>
      </w: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voskových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</w:t>
      </w: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figurín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</w:t>
      </w: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Madame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</w:t>
      </w:r>
      <w:proofErr w:type="spellStart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>Tussauds</w:t>
      </w:r>
      <w:proofErr w:type="spellEnd"/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 xml:space="preserve">  </w:t>
      </w:r>
      <w:r w:rsidRPr="008C073E">
        <w:rPr>
          <w:rFonts w:asciiTheme="majorHAnsi" w:hAnsiTheme="majorHAnsi" w:cstheme="majorHAnsi"/>
          <w:sz w:val="22"/>
          <w:szCs w:val="22"/>
          <w:lang w:val="sk-SK" w:eastAsia="sk-SK"/>
        </w:rPr>
        <w:tab/>
      </w:r>
      <w:r w:rsidRPr="008C073E">
        <w:rPr>
          <w:rFonts w:asciiTheme="majorHAnsi" w:hAnsiTheme="majorHAnsi" w:cstheme="majorHAnsi"/>
          <w:sz w:val="22"/>
          <w:szCs w:val="22"/>
        </w:rPr>
        <w:t xml:space="preserve">3 - 15 </w:t>
      </w:r>
      <w:proofErr w:type="spellStart"/>
      <w:r w:rsidRPr="008C073E">
        <w:rPr>
          <w:rFonts w:asciiTheme="majorHAnsi" w:hAnsiTheme="majorHAnsi" w:cstheme="majorHAnsi"/>
          <w:sz w:val="22"/>
          <w:szCs w:val="22"/>
        </w:rPr>
        <w:t>rokov</w:t>
      </w:r>
      <w:proofErr w:type="spellEnd"/>
      <w:r w:rsidRPr="008C073E">
        <w:rPr>
          <w:rFonts w:asciiTheme="majorHAnsi" w:hAnsiTheme="majorHAnsi" w:cstheme="majorHAnsi"/>
          <w:sz w:val="22"/>
          <w:szCs w:val="22"/>
        </w:rPr>
        <w:t xml:space="preserve"> od 30 £/</w:t>
      </w:r>
      <w:r w:rsidRPr="008C073E">
        <w:rPr>
          <w:rFonts w:asciiTheme="majorHAnsi" w:hAnsiTheme="majorHAnsi" w:cstheme="majorHAnsi"/>
          <w:sz w:val="22"/>
          <w:szCs w:val="22"/>
        </w:rPr>
        <w:tab/>
      </w:r>
      <w:r w:rsidRPr="008C073E">
        <w:rPr>
          <w:rFonts w:asciiTheme="majorHAnsi" w:hAnsiTheme="majorHAnsi" w:cstheme="majorHAnsi"/>
          <w:sz w:val="22"/>
          <w:szCs w:val="22"/>
        </w:rPr>
        <w:tab/>
        <w:t xml:space="preserve">nad 16 r. od 35,- £ </w:t>
      </w:r>
    </w:p>
    <w:p w:rsidR="008C073E" w:rsidRPr="008C073E" w:rsidRDefault="00BD22C9" w:rsidP="000913B8">
      <w:pPr>
        <w:jc w:val="both"/>
        <w:rPr>
          <w:rFonts w:asciiTheme="majorHAnsi" w:hAnsiTheme="majorHAnsi" w:cstheme="majorHAnsi"/>
          <w:sz w:val="22"/>
          <w:szCs w:val="22"/>
        </w:rPr>
      </w:pPr>
      <w:r w:rsidRPr="008C073E">
        <w:rPr>
          <w:rFonts w:asciiTheme="majorHAnsi" w:hAnsiTheme="majorHAnsi" w:cstheme="majorHAnsi"/>
          <w:sz w:val="22"/>
          <w:szCs w:val="22"/>
        </w:rPr>
        <w:t xml:space="preserve">Tower </w:t>
      </w:r>
      <w:proofErr w:type="spellStart"/>
      <w:r w:rsidRPr="008C073E">
        <w:rPr>
          <w:rFonts w:asciiTheme="majorHAnsi" w:hAnsiTheme="majorHAnsi" w:cstheme="majorHAnsi"/>
          <w:sz w:val="22"/>
          <w:szCs w:val="22"/>
        </w:rPr>
        <w:t>of</w:t>
      </w:r>
      <w:proofErr w:type="spellEnd"/>
      <w:r w:rsidRPr="008C073E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8C073E">
        <w:rPr>
          <w:rFonts w:asciiTheme="majorHAnsi" w:hAnsiTheme="majorHAnsi" w:cstheme="majorHAnsi"/>
          <w:sz w:val="22"/>
          <w:szCs w:val="22"/>
        </w:rPr>
        <w:t>London</w:t>
      </w:r>
      <w:proofErr w:type="gramEnd"/>
      <w:r w:rsidRPr="008C073E">
        <w:rPr>
          <w:rFonts w:asciiTheme="majorHAnsi" w:hAnsiTheme="majorHAnsi" w:cstheme="majorHAnsi"/>
          <w:sz w:val="22"/>
          <w:szCs w:val="22"/>
        </w:rPr>
        <w:t xml:space="preserve"> </w:t>
      </w:r>
      <w:r w:rsidRPr="008C073E">
        <w:rPr>
          <w:rFonts w:asciiTheme="majorHAnsi" w:hAnsiTheme="majorHAnsi" w:cstheme="majorHAnsi"/>
          <w:sz w:val="22"/>
          <w:szCs w:val="22"/>
        </w:rPr>
        <w:tab/>
      </w:r>
      <w:r w:rsidRPr="008C073E">
        <w:rPr>
          <w:rFonts w:asciiTheme="majorHAnsi" w:hAnsiTheme="majorHAnsi" w:cstheme="majorHAnsi"/>
          <w:sz w:val="22"/>
          <w:szCs w:val="22"/>
        </w:rPr>
        <w:tab/>
      </w:r>
      <w:r w:rsidRPr="008C073E">
        <w:rPr>
          <w:rFonts w:asciiTheme="majorHAnsi" w:hAnsiTheme="majorHAnsi" w:cstheme="majorHAnsi"/>
          <w:sz w:val="22"/>
          <w:szCs w:val="22"/>
        </w:rPr>
        <w:tab/>
      </w:r>
      <w:r w:rsidRPr="008C073E">
        <w:rPr>
          <w:rFonts w:asciiTheme="majorHAnsi" w:hAnsiTheme="majorHAnsi" w:cstheme="majorHAnsi"/>
          <w:sz w:val="22"/>
          <w:szCs w:val="22"/>
        </w:rPr>
        <w:tab/>
        <w:t xml:space="preserve">5 - 15 </w:t>
      </w:r>
      <w:proofErr w:type="spellStart"/>
      <w:r w:rsidRPr="008C073E">
        <w:rPr>
          <w:rFonts w:asciiTheme="majorHAnsi" w:hAnsiTheme="majorHAnsi" w:cstheme="majorHAnsi"/>
          <w:sz w:val="22"/>
          <w:szCs w:val="22"/>
        </w:rPr>
        <w:t>rokov</w:t>
      </w:r>
      <w:proofErr w:type="spellEnd"/>
      <w:r w:rsidRPr="008C073E">
        <w:rPr>
          <w:rFonts w:asciiTheme="majorHAnsi" w:hAnsiTheme="majorHAnsi" w:cstheme="majorHAnsi"/>
          <w:sz w:val="22"/>
          <w:szCs w:val="22"/>
        </w:rPr>
        <w:t xml:space="preserve"> 12,70 £/ </w:t>
      </w:r>
      <w:r w:rsidRPr="008C073E">
        <w:rPr>
          <w:rFonts w:asciiTheme="majorHAnsi" w:hAnsiTheme="majorHAnsi" w:cstheme="majorHAnsi"/>
          <w:sz w:val="22"/>
          <w:szCs w:val="22"/>
        </w:rPr>
        <w:tab/>
      </w:r>
      <w:r w:rsidRPr="008C073E">
        <w:rPr>
          <w:rFonts w:asciiTheme="majorHAnsi" w:hAnsiTheme="majorHAnsi" w:cstheme="majorHAnsi"/>
          <w:sz w:val="22"/>
          <w:szCs w:val="22"/>
        </w:rPr>
        <w:tab/>
        <w:t xml:space="preserve">nad 15 </w:t>
      </w:r>
      <w:proofErr w:type="spellStart"/>
      <w:r w:rsidRPr="008C073E">
        <w:rPr>
          <w:rFonts w:asciiTheme="majorHAnsi" w:hAnsiTheme="majorHAnsi" w:cstheme="majorHAnsi"/>
          <w:sz w:val="22"/>
          <w:szCs w:val="22"/>
        </w:rPr>
        <w:t>rokov</w:t>
      </w:r>
      <w:proofErr w:type="spellEnd"/>
      <w:r w:rsidRPr="008C073E">
        <w:rPr>
          <w:rFonts w:asciiTheme="majorHAnsi" w:hAnsiTheme="majorHAnsi" w:cstheme="majorHAnsi"/>
          <w:sz w:val="22"/>
          <w:szCs w:val="22"/>
        </w:rPr>
        <w:t xml:space="preserve"> 26,80 £/</w:t>
      </w:r>
      <w:proofErr w:type="spellStart"/>
      <w:r w:rsidRPr="008C073E">
        <w:rPr>
          <w:rFonts w:asciiTheme="majorHAnsi" w:hAnsiTheme="majorHAnsi" w:cstheme="majorHAnsi"/>
          <w:sz w:val="22"/>
          <w:szCs w:val="22"/>
        </w:rPr>
        <w:t>študent</w:t>
      </w:r>
      <w:proofErr w:type="spellEnd"/>
      <w:r w:rsidRPr="008C073E">
        <w:rPr>
          <w:rFonts w:asciiTheme="majorHAnsi" w:hAnsiTheme="majorHAnsi" w:cstheme="majorHAnsi"/>
          <w:sz w:val="22"/>
          <w:szCs w:val="22"/>
        </w:rPr>
        <w:t xml:space="preserve"> 20,90 £ </w:t>
      </w:r>
      <w:proofErr w:type="spellStart"/>
      <w:r w:rsidRPr="008C073E">
        <w:rPr>
          <w:rFonts w:asciiTheme="majorHAnsi" w:hAnsiTheme="majorHAnsi" w:cstheme="majorHAnsi"/>
          <w:sz w:val="22"/>
          <w:szCs w:val="22"/>
        </w:rPr>
        <w:t>Kráľovsky</w:t>
      </w:r>
      <w:proofErr w:type="spellEnd"/>
      <w:r w:rsidRPr="008C073E">
        <w:rPr>
          <w:rFonts w:asciiTheme="majorHAnsi" w:hAnsiTheme="majorHAnsi" w:cstheme="majorHAnsi"/>
          <w:sz w:val="22"/>
          <w:szCs w:val="22"/>
        </w:rPr>
        <w:t xml:space="preserve">́ </w:t>
      </w:r>
      <w:proofErr w:type="spellStart"/>
      <w:r w:rsidRPr="008C073E">
        <w:rPr>
          <w:rFonts w:asciiTheme="majorHAnsi" w:hAnsiTheme="majorHAnsi" w:cstheme="majorHAnsi"/>
          <w:sz w:val="22"/>
          <w:szCs w:val="22"/>
        </w:rPr>
        <w:t>zámok</w:t>
      </w:r>
      <w:proofErr w:type="spellEnd"/>
      <w:r w:rsidRPr="008C073E">
        <w:rPr>
          <w:rFonts w:asciiTheme="majorHAnsi" w:hAnsiTheme="majorHAnsi" w:cstheme="majorHAnsi"/>
          <w:sz w:val="22"/>
          <w:szCs w:val="22"/>
        </w:rPr>
        <w:t xml:space="preserve"> Windsor </w:t>
      </w:r>
      <w:r w:rsidR="008C073E" w:rsidRPr="008C073E">
        <w:rPr>
          <w:rFonts w:asciiTheme="majorHAnsi" w:hAnsiTheme="majorHAnsi" w:cstheme="majorHAnsi"/>
          <w:sz w:val="22"/>
          <w:szCs w:val="22"/>
        </w:rPr>
        <w:tab/>
      </w:r>
      <w:r w:rsidR="008C073E" w:rsidRPr="008C073E">
        <w:rPr>
          <w:rFonts w:asciiTheme="majorHAnsi" w:hAnsiTheme="majorHAnsi" w:cstheme="majorHAnsi"/>
          <w:sz w:val="22"/>
          <w:szCs w:val="22"/>
        </w:rPr>
        <w:tab/>
      </w:r>
      <w:r w:rsidRPr="008C073E">
        <w:rPr>
          <w:rFonts w:asciiTheme="majorHAnsi" w:hAnsiTheme="majorHAnsi" w:cstheme="majorHAnsi"/>
          <w:sz w:val="22"/>
          <w:szCs w:val="22"/>
        </w:rPr>
        <w:t xml:space="preserve">do 17 </w:t>
      </w:r>
      <w:proofErr w:type="spellStart"/>
      <w:r w:rsidRPr="008C073E">
        <w:rPr>
          <w:rFonts w:asciiTheme="majorHAnsi" w:hAnsiTheme="majorHAnsi" w:cstheme="majorHAnsi"/>
          <w:sz w:val="22"/>
          <w:szCs w:val="22"/>
        </w:rPr>
        <w:t>rokov</w:t>
      </w:r>
      <w:proofErr w:type="spellEnd"/>
      <w:r w:rsidRPr="008C073E">
        <w:rPr>
          <w:rFonts w:asciiTheme="majorHAnsi" w:hAnsiTheme="majorHAnsi" w:cstheme="majorHAnsi"/>
          <w:sz w:val="22"/>
          <w:szCs w:val="22"/>
        </w:rPr>
        <w:t xml:space="preserve"> 12,30 £/ </w:t>
      </w:r>
      <w:r w:rsidR="008C073E" w:rsidRPr="008C073E">
        <w:rPr>
          <w:rFonts w:asciiTheme="majorHAnsi" w:hAnsiTheme="majorHAnsi" w:cstheme="majorHAnsi"/>
          <w:sz w:val="22"/>
          <w:szCs w:val="22"/>
        </w:rPr>
        <w:tab/>
      </w:r>
      <w:r w:rsidR="008C073E" w:rsidRPr="008C073E">
        <w:rPr>
          <w:rFonts w:asciiTheme="majorHAnsi" w:hAnsiTheme="majorHAnsi" w:cstheme="majorHAnsi"/>
          <w:sz w:val="22"/>
          <w:szCs w:val="22"/>
        </w:rPr>
        <w:tab/>
      </w:r>
      <w:r w:rsidRPr="008C073E">
        <w:rPr>
          <w:rFonts w:asciiTheme="majorHAnsi" w:hAnsiTheme="majorHAnsi" w:cstheme="majorHAnsi"/>
          <w:sz w:val="22"/>
          <w:szCs w:val="22"/>
        </w:rPr>
        <w:t xml:space="preserve">nad 17 </w:t>
      </w:r>
      <w:proofErr w:type="spellStart"/>
      <w:r w:rsidRPr="008C073E">
        <w:rPr>
          <w:rFonts w:asciiTheme="majorHAnsi" w:hAnsiTheme="majorHAnsi" w:cstheme="majorHAnsi"/>
          <w:sz w:val="22"/>
          <w:szCs w:val="22"/>
        </w:rPr>
        <w:t>rokov</w:t>
      </w:r>
      <w:proofErr w:type="spellEnd"/>
      <w:r w:rsidRPr="008C073E">
        <w:rPr>
          <w:rFonts w:asciiTheme="majorHAnsi" w:hAnsiTheme="majorHAnsi" w:cstheme="majorHAnsi"/>
          <w:sz w:val="22"/>
          <w:szCs w:val="22"/>
        </w:rPr>
        <w:t xml:space="preserve"> 21,20 £/</w:t>
      </w:r>
    </w:p>
    <w:p w:rsidR="00BD22C9" w:rsidRPr="008C073E" w:rsidRDefault="00BD22C9" w:rsidP="000913B8">
      <w:pPr>
        <w:ind w:left="3600" w:firstLine="720"/>
        <w:jc w:val="both"/>
        <w:rPr>
          <w:rFonts w:asciiTheme="majorHAnsi" w:hAnsiTheme="majorHAnsi" w:cstheme="majorHAnsi"/>
          <w:sz w:val="22"/>
          <w:szCs w:val="22"/>
          <w:lang w:val="sk-SK"/>
        </w:rPr>
      </w:pPr>
      <w:proofErr w:type="spellStart"/>
      <w:r w:rsidRPr="008C073E">
        <w:rPr>
          <w:rFonts w:asciiTheme="majorHAnsi" w:hAnsiTheme="majorHAnsi" w:cstheme="majorHAnsi"/>
          <w:sz w:val="22"/>
          <w:szCs w:val="22"/>
        </w:rPr>
        <w:t>študent</w:t>
      </w:r>
      <w:proofErr w:type="spellEnd"/>
      <w:r w:rsidRPr="008C073E">
        <w:rPr>
          <w:rFonts w:asciiTheme="majorHAnsi" w:hAnsiTheme="majorHAnsi" w:cstheme="majorHAnsi"/>
          <w:sz w:val="22"/>
          <w:szCs w:val="22"/>
        </w:rPr>
        <w:t xml:space="preserve"> 17+ s ID 19,30 </w:t>
      </w:r>
    </w:p>
    <w:p w:rsidR="00E47E01" w:rsidRPr="008C073E" w:rsidRDefault="00982ED6" w:rsidP="000913B8">
      <w:pPr>
        <w:jc w:val="both"/>
        <w:rPr>
          <w:rFonts w:asciiTheme="majorHAnsi" w:hAnsiTheme="majorHAnsi" w:cstheme="majorHAnsi"/>
        </w:rPr>
      </w:pPr>
      <w:r w:rsidRPr="008C073E">
        <w:rPr>
          <w:rFonts w:asciiTheme="majorHAnsi" w:eastAsia="MS Mincho" w:hAnsiTheme="majorHAnsi" w:cstheme="majorHAnsi"/>
          <w:color w:val="000000"/>
        </w:rPr>
        <w:tab/>
      </w:r>
    </w:p>
    <w:sectPr w:rsidR="00E47E01" w:rsidRPr="008C073E" w:rsidSect="00BD22C9">
      <w:headerReference w:type="default" r:id="rId9"/>
      <w:pgSz w:w="11900" w:h="16840"/>
      <w:pgMar w:top="1153" w:right="461" w:bottom="284" w:left="1374" w:header="187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806" w:rsidRDefault="00520806" w:rsidP="00901825">
      <w:r>
        <w:separator/>
      </w:r>
    </w:p>
  </w:endnote>
  <w:endnote w:type="continuationSeparator" w:id="0">
    <w:p w:rsidR="00520806" w:rsidRDefault="00520806" w:rsidP="0090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Myriad Pro Condense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806" w:rsidRDefault="00520806" w:rsidP="00901825">
      <w:r>
        <w:separator/>
      </w:r>
    </w:p>
  </w:footnote>
  <w:footnote w:type="continuationSeparator" w:id="0">
    <w:p w:rsidR="00520806" w:rsidRDefault="00520806" w:rsidP="00901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825" w:rsidRDefault="00901825">
    <w:pPr>
      <w:pStyle w:val="Zhlav"/>
    </w:pPr>
    <w:r>
      <w:rPr>
        <w:noProof/>
        <w:lang w:val="sk-SK" w:eastAsia="sk-SK"/>
      </w:rPr>
      <w:drawing>
        <wp:anchor distT="0" distB="0" distL="114300" distR="114300" simplePos="0" relativeHeight="251661824" behindDoc="0" locked="0" layoutInCell="1" allowOverlap="1" wp14:anchorId="333EB219" wp14:editId="07433849">
          <wp:simplePos x="0" y="0"/>
          <wp:positionH relativeFrom="column">
            <wp:posOffset>2045335</wp:posOffset>
          </wp:positionH>
          <wp:positionV relativeFrom="paragraph">
            <wp:posOffset>46355</wp:posOffset>
          </wp:positionV>
          <wp:extent cx="1050290" cy="560705"/>
          <wp:effectExtent l="0" t="0" r="0" b="0"/>
          <wp:wrapThrough wrapText="bothSides">
            <wp:wrapPolygon edited="0">
              <wp:start x="0" y="0"/>
              <wp:lineTo x="0" y="21037"/>
              <wp:lineTo x="21417" y="21037"/>
              <wp:lineTo x="21417" y="0"/>
              <wp:lineTo x="0" y="0"/>
            </wp:wrapPolygon>
          </wp:wrapThrough>
          <wp:docPr id="1" name="Picture 1" descr="FIFO_logo_cmy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FO_logo_cmy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05BD"/>
    <w:multiLevelType w:val="hybridMultilevel"/>
    <w:tmpl w:val="1C180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F77251"/>
    <w:multiLevelType w:val="hybridMultilevel"/>
    <w:tmpl w:val="D23AA6D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1257551"/>
    <w:multiLevelType w:val="hybridMultilevel"/>
    <w:tmpl w:val="F6DE4D8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3B40605"/>
    <w:multiLevelType w:val="hybridMultilevel"/>
    <w:tmpl w:val="3CFC08D6"/>
    <w:lvl w:ilvl="0" w:tplc="FFF699FC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2D4C19"/>
    <w:multiLevelType w:val="hybridMultilevel"/>
    <w:tmpl w:val="46605D4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22AB2B0F"/>
    <w:multiLevelType w:val="hybridMultilevel"/>
    <w:tmpl w:val="47FE6712"/>
    <w:lvl w:ilvl="0" w:tplc="94B4202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0448B3"/>
    <w:multiLevelType w:val="hybridMultilevel"/>
    <w:tmpl w:val="1D62B0D0"/>
    <w:lvl w:ilvl="0" w:tplc="71AA600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806DD2"/>
    <w:multiLevelType w:val="hybridMultilevel"/>
    <w:tmpl w:val="5E160B1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63E63E9C"/>
    <w:multiLevelType w:val="hybridMultilevel"/>
    <w:tmpl w:val="4AE83A5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6C860E84"/>
    <w:multiLevelType w:val="hybridMultilevel"/>
    <w:tmpl w:val="FF9EFED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743323CA"/>
    <w:multiLevelType w:val="hybridMultilevel"/>
    <w:tmpl w:val="F45625C2"/>
    <w:lvl w:ilvl="0" w:tplc="279834B2">
      <w:numFmt w:val="bullet"/>
      <w:lvlText w:val=""/>
      <w:lvlJc w:val="left"/>
      <w:pPr>
        <w:ind w:left="-207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>
    <w:nsid w:val="78CC09E3"/>
    <w:multiLevelType w:val="hybridMultilevel"/>
    <w:tmpl w:val="0A06D0A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BA7"/>
    <w:rsid w:val="00007D4F"/>
    <w:rsid w:val="0008460B"/>
    <w:rsid w:val="000913B8"/>
    <w:rsid w:val="000B018C"/>
    <w:rsid w:val="00127E15"/>
    <w:rsid w:val="00172F5A"/>
    <w:rsid w:val="0017562D"/>
    <w:rsid w:val="00192C38"/>
    <w:rsid w:val="001B0098"/>
    <w:rsid w:val="001B3DCB"/>
    <w:rsid w:val="001D0191"/>
    <w:rsid w:val="001F4F2D"/>
    <w:rsid w:val="001F753A"/>
    <w:rsid w:val="00214759"/>
    <w:rsid w:val="0022208F"/>
    <w:rsid w:val="002261A5"/>
    <w:rsid w:val="00226AE9"/>
    <w:rsid w:val="00261ECF"/>
    <w:rsid w:val="00274C09"/>
    <w:rsid w:val="00277B0B"/>
    <w:rsid w:val="002902E3"/>
    <w:rsid w:val="002B45E5"/>
    <w:rsid w:val="002D30C8"/>
    <w:rsid w:val="00332C05"/>
    <w:rsid w:val="00352165"/>
    <w:rsid w:val="003908CB"/>
    <w:rsid w:val="003A1A7F"/>
    <w:rsid w:val="003C38A2"/>
    <w:rsid w:val="003E012B"/>
    <w:rsid w:val="00400847"/>
    <w:rsid w:val="004217BA"/>
    <w:rsid w:val="00426391"/>
    <w:rsid w:val="0043792B"/>
    <w:rsid w:val="004C0C1C"/>
    <w:rsid w:val="004C1C01"/>
    <w:rsid w:val="004C5508"/>
    <w:rsid w:val="004E0C90"/>
    <w:rsid w:val="004E3EBA"/>
    <w:rsid w:val="004F10EE"/>
    <w:rsid w:val="005164E1"/>
    <w:rsid w:val="00520806"/>
    <w:rsid w:val="00536D98"/>
    <w:rsid w:val="005B1AC8"/>
    <w:rsid w:val="005F640B"/>
    <w:rsid w:val="006201DF"/>
    <w:rsid w:val="00620BF7"/>
    <w:rsid w:val="006319FB"/>
    <w:rsid w:val="0063377C"/>
    <w:rsid w:val="00634CD2"/>
    <w:rsid w:val="006534B6"/>
    <w:rsid w:val="006761A4"/>
    <w:rsid w:val="00746F4C"/>
    <w:rsid w:val="00766AE5"/>
    <w:rsid w:val="00767B91"/>
    <w:rsid w:val="007866A9"/>
    <w:rsid w:val="00792931"/>
    <w:rsid w:val="007A5B62"/>
    <w:rsid w:val="007B0C0A"/>
    <w:rsid w:val="007B66E8"/>
    <w:rsid w:val="007C5A5B"/>
    <w:rsid w:val="007F043B"/>
    <w:rsid w:val="00804464"/>
    <w:rsid w:val="00805BC2"/>
    <w:rsid w:val="00816928"/>
    <w:rsid w:val="00850029"/>
    <w:rsid w:val="0085135F"/>
    <w:rsid w:val="0085616D"/>
    <w:rsid w:val="00857458"/>
    <w:rsid w:val="0089538C"/>
    <w:rsid w:val="008A442B"/>
    <w:rsid w:val="008C073E"/>
    <w:rsid w:val="008D5D17"/>
    <w:rsid w:val="008E3BA7"/>
    <w:rsid w:val="00901825"/>
    <w:rsid w:val="00904499"/>
    <w:rsid w:val="00952B4B"/>
    <w:rsid w:val="00982ED6"/>
    <w:rsid w:val="009870BC"/>
    <w:rsid w:val="009B5879"/>
    <w:rsid w:val="009E2343"/>
    <w:rsid w:val="00A037E5"/>
    <w:rsid w:val="00A13599"/>
    <w:rsid w:val="00A13630"/>
    <w:rsid w:val="00A24097"/>
    <w:rsid w:val="00A3281D"/>
    <w:rsid w:val="00A32ECD"/>
    <w:rsid w:val="00A64BDE"/>
    <w:rsid w:val="00A64CBA"/>
    <w:rsid w:val="00A96E1C"/>
    <w:rsid w:val="00AA29CA"/>
    <w:rsid w:val="00AC05BA"/>
    <w:rsid w:val="00B147FA"/>
    <w:rsid w:val="00B41A07"/>
    <w:rsid w:val="00B44860"/>
    <w:rsid w:val="00B50CAA"/>
    <w:rsid w:val="00B73DE5"/>
    <w:rsid w:val="00BD22C9"/>
    <w:rsid w:val="00CB62DA"/>
    <w:rsid w:val="00D1648C"/>
    <w:rsid w:val="00D24014"/>
    <w:rsid w:val="00D65A6C"/>
    <w:rsid w:val="00DC0BC0"/>
    <w:rsid w:val="00DC3284"/>
    <w:rsid w:val="00DD5055"/>
    <w:rsid w:val="00E05B27"/>
    <w:rsid w:val="00E47E01"/>
    <w:rsid w:val="00E53D9C"/>
    <w:rsid w:val="00E807A7"/>
    <w:rsid w:val="00F12890"/>
    <w:rsid w:val="00F1781F"/>
    <w:rsid w:val="00F26101"/>
    <w:rsid w:val="00F30FBC"/>
    <w:rsid w:val="00F66F86"/>
    <w:rsid w:val="00F73D2C"/>
    <w:rsid w:val="00F83A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ln">
    <w:name w:val="Normal"/>
    <w:qFormat/>
    <w:rPr>
      <w:sz w:val="24"/>
      <w:szCs w:val="24"/>
      <w:lang w:val="cs-CZ" w:eastAsia="en-US"/>
    </w:rPr>
  </w:style>
  <w:style w:type="paragraph" w:styleId="Nadpis1">
    <w:name w:val="heading 1"/>
    <w:basedOn w:val="Normln"/>
    <w:next w:val="Normln"/>
    <w:link w:val="Nadpis1Char"/>
    <w:qFormat/>
    <w:rsid w:val="00F30FBC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E64950"/>
    <w:pPr>
      <w:keepNext/>
      <w:ind w:left="4320"/>
      <w:outlineLvl w:val="1"/>
    </w:pPr>
    <w:rPr>
      <w:rFonts w:ascii="Times" w:eastAsia="Geneva" w:hAnsi="Times"/>
      <w:b/>
      <w:color w:val="000000"/>
      <w:sz w:val="44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F30FBC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styleId="Zkladntext3">
    <w:name w:val="Body Text 3"/>
    <w:basedOn w:val="Normln"/>
    <w:link w:val="Zkladntext3Char"/>
    <w:rsid w:val="004C5508"/>
    <w:rPr>
      <w:rFonts w:ascii="Times" w:eastAsia="Geneva" w:hAnsi="Times"/>
      <w:color w:val="000000"/>
      <w:sz w:val="28"/>
      <w:szCs w:val="20"/>
    </w:rPr>
  </w:style>
  <w:style w:type="character" w:customStyle="1" w:styleId="Zkladntext3Char">
    <w:name w:val="Základní text 3 Char"/>
    <w:link w:val="Zkladntext3"/>
    <w:rsid w:val="004C5508"/>
    <w:rPr>
      <w:rFonts w:ascii="Times" w:eastAsia="Geneva" w:hAnsi="Times"/>
      <w:color w:val="000000"/>
      <w:sz w:val="28"/>
    </w:rPr>
  </w:style>
  <w:style w:type="character" w:styleId="Hypertextovodkaz">
    <w:name w:val="Hyperlink"/>
    <w:rsid w:val="001B3DCB"/>
    <w:rPr>
      <w:color w:val="0000FF"/>
      <w:u w:val="single"/>
    </w:rPr>
  </w:style>
  <w:style w:type="character" w:customStyle="1" w:styleId="hps">
    <w:name w:val="hps"/>
    <w:rsid w:val="00D65A6C"/>
  </w:style>
  <w:style w:type="paragraph" w:styleId="Zhlav">
    <w:name w:val="header"/>
    <w:basedOn w:val="Normln"/>
    <w:link w:val="ZhlavChar"/>
    <w:rsid w:val="0090182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901825"/>
    <w:rPr>
      <w:sz w:val="24"/>
      <w:szCs w:val="24"/>
      <w:lang w:val="cs-CZ" w:eastAsia="en-US"/>
    </w:rPr>
  </w:style>
  <w:style w:type="paragraph" w:styleId="Zpat">
    <w:name w:val="footer"/>
    <w:basedOn w:val="Normln"/>
    <w:link w:val="ZpatChar"/>
    <w:rsid w:val="0090182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901825"/>
    <w:rPr>
      <w:sz w:val="24"/>
      <w:szCs w:val="24"/>
      <w:lang w:val="cs-CZ" w:eastAsia="en-US"/>
    </w:rPr>
  </w:style>
  <w:style w:type="paragraph" w:styleId="Bezmezer">
    <w:name w:val="No Spacing"/>
    <w:qFormat/>
    <w:rsid w:val="00901825"/>
    <w:rPr>
      <w:sz w:val="24"/>
      <w:szCs w:val="24"/>
      <w:lang w:val="cs-CZ" w:eastAsia="en-US"/>
    </w:rPr>
  </w:style>
  <w:style w:type="paragraph" w:styleId="Normlnweb">
    <w:name w:val="Normal (Web)"/>
    <w:basedOn w:val="Normln"/>
    <w:uiPriority w:val="99"/>
    <w:unhideWhenUsed/>
    <w:rsid w:val="00BD22C9"/>
    <w:pPr>
      <w:spacing w:before="100" w:beforeAutospacing="1" w:after="100" w:afterAutospacing="1"/>
    </w:pPr>
    <w:rPr>
      <w:lang w:val="sk-SK" w:eastAsia="sk-SK"/>
    </w:rPr>
  </w:style>
  <w:style w:type="paragraph" w:customStyle="1" w:styleId="p1">
    <w:name w:val="p1"/>
    <w:basedOn w:val="Normln"/>
    <w:rsid w:val="00BD22C9"/>
    <w:pPr>
      <w:jc w:val="both"/>
    </w:pPr>
    <w:rPr>
      <w:rFonts w:ascii="Myriad Pro Condensed" w:eastAsia="Cambria" w:hAnsi="Myriad Pro Condensed"/>
      <w:sz w:val="11"/>
      <w:szCs w:val="11"/>
      <w:lang w:eastAsia="cs-CZ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85616D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rsid w:val="0085616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ln">
    <w:name w:val="Normal"/>
    <w:qFormat/>
    <w:rPr>
      <w:sz w:val="24"/>
      <w:szCs w:val="24"/>
      <w:lang w:val="cs-CZ" w:eastAsia="en-US"/>
    </w:rPr>
  </w:style>
  <w:style w:type="paragraph" w:styleId="Nadpis1">
    <w:name w:val="heading 1"/>
    <w:basedOn w:val="Normln"/>
    <w:next w:val="Normln"/>
    <w:link w:val="Nadpis1Char"/>
    <w:qFormat/>
    <w:rsid w:val="00F30FBC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E64950"/>
    <w:pPr>
      <w:keepNext/>
      <w:ind w:left="4320"/>
      <w:outlineLvl w:val="1"/>
    </w:pPr>
    <w:rPr>
      <w:rFonts w:ascii="Times" w:eastAsia="Geneva" w:hAnsi="Times"/>
      <w:b/>
      <w:color w:val="000000"/>
      <w:sz w:val="44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F30FBC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styleId="Zkladntext3">
    <w:name w:val="Body Text 3"/>
    <w:basedOn w:val="Normln"/>
    <w:link w:val="Zkladntext3Char"/>
    <w:rsid w:val="004C5508"/>
    <w:rPr>
      <w:rFonts w:ascii="Times" w:eastAsia="Geneva" w:hAnsi="Times"/>
      <w:color w:val="000000"/>
      <w:sz w:val="28"/>
      <w:szCs w:val="20"/>
    </w:rPr>
  </w:style>
  <w:style w:type="character" w:customStyle="1" w:styleId="Zkladntext3Char">
    <w:name w:val="Základní text 3 Char"/>
    <w:link w:val="Zkladntext3"/>
    <w:rsid w:val="004C5508"/>
    <w:rPr>
      <w:rFonts w:ascii="Times" w:eastAsia="Geneva" w:hAnsi="Times"/>
      <w:color w:val="000000"/>
      <w:sz w:val="28"/>
    </w:rPr>
  </w:style>
  <w:style w:type="character" w:styleId="Hypertextovodkaz">
    <w:name w:val="Hyperlink"/>
    <w:rsid w:val="001B3DCB"/>
    <w:rPr>
      <w:color w:val="0000FF"/>
      <w:u w:val="single"/>
    </w:rPr>
  </w:style>
  <w:style w:type="character" w:customStyle="1" w:styleId="hps">
    <w:name w:val="hps"/>
    <w:rsid w:val="00D65A6C"/>
  </w:style>
  <w:style w:type="paragraph" w:styleId="Zhlav">
    <w:name w:val="header"/>
    <w:basedOn w:val="Normln"/>
    <w:link w:val="ZhlavChar"/>
    <w:rsid w:val="0090182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901825"/>
    <w:rPr>
      <w:sz w:val="24"/>
      <w:szCs w:val="24"/>
      <w:lang w:val="cs-CZ" w:eastAsia="en-US"/>
    </w:rPr>
  </w:style>
  <w:style w:type="paragraph" w:styleId="Zpat">
    <w:name w:val="footer"/>
    <w:basedOn w:val="Normln"/>
    <w:link w:val="ZpatChar"/>
    <w:rsid w:val="0090182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901825"/>
    <w:rPr>
      <w:sz w:val="24"/>
      <w:szCs w:val="24"/>
      <w:lang w:val="cs-CZ" w:eastAsia="en-US"/>
    </w:rPr>
  </w:style>
  <w:style w:type="paragraph" w:styleId="Bezmezer">
    <w:name w:val="No Spacing"/>
    <w:qFormat/>
    <w:rsid w:val="00901825"/>
    <w:rPr>
      <w:sz w:val="24"/>
      <w:szCs w:val="24"/>
      <w:lang w:val="cs-CZ" w:eastAsia="en-US"/>
    </w:rPr>
  </w:style>
  <w:style w:type="paragraph" w:styleId="Normlnweb">
    <w:name w:val="Normal (Web)"/>
    <w:basedOn w:val="Normln"/>
    <w:uiPriority w:val="99"/>
    <w:unhideWhenUsed/>
    <w:rsid w:val="00BD22C9"/>
    <w:pPr>
      <w:spacing w:before="100" w:beforeAutospacing="1" w:after="100" w:afterAutospacing="1"/>
    </w:pPr>
    <w:rPr>
      <w:lang w:val="sk-SK" w:eastAsia="sk-SK"/>
    </w:rPr>
  </w:style>
  <w:style w:type="paragraph" w:customStyle="1" w:styleId="p1">
    <w:name w:val="p1"/>
    <w:basedOn w:val="Normln"/>
    <w:rsid w:val="00BD22C9"/>
    <w:pPr>
      <w:jc w:val="both"/>
    </w:pPr>
    <w:rPr>
      <w:rFonts w:ascii="Myriad Pro Condensed" w:eastAsia="Cambria" w:hAnsi="Myriad Pro Condensed"/>
      <w:sz w:val="11"/>
      <w:szCs w:val="11"/>
      <w:lang w:eastAsia="cs-CZ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85616D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rsid w:val="00856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fo.sk/dolezite-dokumenty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930</Words>
  <Characters>5307</Characters>
  <Application>Microsoft Office Word</Application>
  <DocSecurity>0</DocSecurity>
  <Lines>44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ŠTRASBURG - PARÍŽ</vt:lpstr>
      <vt:lpstr>ŠTRASBURG - PARÍŽ</vt:lpstr>
    </vt:vector>
  </TitlesOfParts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ŠTRASBURG - PARÍŽ</dc:title>
  <dc:subject/>
  <dc:creator>fifo</dc:creator>
  <cp:keywords/>
  <cp:lastModifiedBy>Kristína Vargová</cp:lastModifiedBy>
  <cp:revision>7</cp:revision>
  <cp:lastPrinted>2015-09-22T09:09:00Z</cp:lastPrinted>
  <dcterms:created xsi:type="dcterms:W3CDTF">2018-10-10T11:33:00Z</dcterms:created>
  <dcterms:modified xsi:type="dcterms:W3CDTF">2018-10-11T18:48:00Z</dcterms:modified>
</cp:coreProperties>
</file>