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B2" w:rsidRDefault="00C871B2" w:rsidP="00C871B2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12440A" w:rsidRPr="003B3DBA" w:rsidRDefault="0012440A" w:rsidP="0012440A">
      <w:pPr>
        <w:autoSpaceDE w:val="0"/>
        <w:autoSpaceDN w:val="0"/>
        <w:adjustRightInd w:val="0"/>
        <w:jc w:val="center"/>
        <w:rPr>
          <w:rFonts w:ascii="ArialMT" w:hAnsi="ArialMT" w:cs="ArialMT"/>
          <w:b/>
          <w:sz w:val="22"/>
          <w:szCs w:val="22"/>
        </w:rPr>
      </w:pPr>
      <w:r>
        <w:rPr>
          <w:rFonts w:ascii="ArialMT" w:hAnsi="ArialMT" w:cs="ArialMT"/>
          <w:b/>
          <w:sz w:val="22"/>
          <w:szCs w:val="22"/>
        </w:rPr>
        <w:t>Štvorročné štúdium / vyššie ročníky osemročného štúdia</w:t>
      </w:r>
    </w:p>
    <w:p w:rsidR="00C871B2" w:rsidRDefault="008944CA" w:rsidP="00C871B2">
      <w:pPr>
        <w:jc w:val="center"/>
      </w:pPr>
      <w:r>
        <w:t>2. a 3. ročník</w:t>
      </w:r>
    </w:p>
    <w:p w:rsidR="00E941EF" w:rsidRPr="009C1728" w:rsidRDefault="00E941EF" w:rsidP="00E941EF">
      <w:pPr>
        <w:jc w:val="center"/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765"/>
        <w:gridCol w:w="2510"/>
        <w:gridCol w:w="1046"/>
        <w:gridCol w:w="1046"/>
        <w:gridCol w:w="1047"/>
        <w:gridCol w:w="1046"/>
        <w:gridCol w:w="1047"/>
      </w:tblGrid>
      <w:tr w:rsidR="00E941EF" w:rsidRPr="00461480" w:rsidTr="0046148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941EF" w:rsidRPr="00461480" w:rsidRDefault="00E941EF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1EF" w:rsidRPr="00461480" w:rsidRDefault="00E04FB3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FYZIKA</w:t>
            </w:r>
          </w:p>
        </w:tc>
      </w:tr>
      <w:tr w:rsidR="00E941EF" w:rsidRPr="009C1728" w:rsidTr="0046148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941EF" w:rsidRPr="00461480" w:rsidRDefault="00E941EF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1EF" w:rsidRPr="00461480" w:rsidRDefault="00E941EF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12440A" w:rsidRPr="009C1728" w:rsidTr="0046148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2440A" w:rsidRPr="00461480" w:rsidRDefault="0012440A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2440A" w:rsidRPr="00461480" w:rsidRDefault="0012440A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0A" w:rsidRDefault="0012440A" w:rsidP="0056601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0A" w:rsidRDefault="0012440A" w:rsidP="0056601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0A" w:rsidRDefault="0012440A" w:rsidP="0056601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0A" w:rsidRDefault="0012440A" w:rsidP="0056601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0A" w:rsidRPr="00461480" w:rsidRDefault="0012440A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Spolu</w:t>
            </w:r>
          </w:p>
        </w:tc>
      </w:tr>
      <w:tr w:rsidR="00E941EF" w:rsidRPr="009C1728" w:rsidTr="0046148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941EF" w:rsidRPr="00461480" w:rsidRDefault="00E941EF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941EF" w:rsidRPr="00461480" w:rsidRDefault="00E941EF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1EF" w:rsidRPr="00461480" w:rsidRDefault="00E941EF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1EF" w:rsidRPr="00461480" w:rsidRDefault="00E941EF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1EF" w:rsidRPr="00461480" w:rsidRDefault="00E06F1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1EF" w:rsidRPr="00461480" w:rsidRDefault="00E941EF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1EF" w:rsidRPr="00461480" w:rsidRDefault="003C1A15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3C1A15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8944CA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  <w:r w:rsidR="00BD0757" w:rsidRPr="00461480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3C1A15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8944CA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="00BD0757" w:rsidRPr="00461480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3C1A15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5*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3C1A15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13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7902 500 gymnázium</w:t>
            </w:r>
          </w:p>
          <w:p w:rsidR="006A3F9C" w:rsidRPr="00461480" w:rsidRDefault="006A3F9C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7902 J00 gymnázium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denná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štvorročná</w:t>
            </w:r>
          </w:p>
        </w:tc>
      </w:tr>
      <w:tr w:rsidR="00BD0757" w:rsidRPr="009C1728" w:rsidTr="0046148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57" w:rsidRPr="00461480" w:rsidRDefault="00BD0757" w:rsidP="0046148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slovenský jazyk</w:t>
            </w:r>
          </w:p>
        </w:tc>
      </w:tr>
    </w:tbl>
    <w:p w:rsidR="00BD0757" w:rsidRDefault="00BD0757" w:rsidP="00BD0757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predmet Fyzika a voliteľný maturitný Seminár z fyziky.</w:t>
      </w:r>
    </w:p>
    <w:p w:rsidR="006A1501" w:rsidRDefault="006A1501"/>
    <w:p w:rsidR="004577B4" w:rsidRDefault="004577B4" w:rsidP="006A1501"/>
    <w:p w:rsidR="004577B4" w:rsidRPr="00D540A6" w:rsidRDefault="00E04FB3" w:rsidP="006A1501">
      <w:pPr>
        <w:rPr>
          <w:b/>
        </w:rPr>
      </w:pPr>
      <w:r w:rsidRPr="00D540A6">
        <w:rPr>
          <w:b/>
        </w:rPr>
        <w:t>CHARAKTERISTIKA PREDMETU</w:t>
      </w:r>
    </w:p>
    <w:p w:rsidR="00D540A6" w:rsidRDefault="00D540A6" w:rsidP="00E04FB3">
      <w:pPr>
        <w:ind w:firstLine="540"/>
        <w:jc w:val="both"/>
      </w:pPr>
      <w:r>
        <w:t>Základnou charakteristikou predmetu je hľadanie zákonitých súvislostí medzi pozorovanými vlastnosťami prírodných objektov a javov, ktoré nás obklopujú v každodennom živote.</w:t>
      </w:r>
      <w:r w:rsidR="004577B4">
        <w:t xml:space="preserve"> </w:t>
      </w:r>
    </w:p>
    <w:p w:rsidR="00D540A6" w:rsidRDefault="00D540A6" w:rsidP="00E04FB3">
      <w:pPr>
        <w:ind w:firstLine="540"/>
        <w:jc w:val="both"/>
      </w:pPr>
      <w:r>
        <w:t>Porozumenie podstate javov a procesov si vyžaduje interdisciplinárny prístup, a preto aj úzku</w:t>
      </w:r>
      <w:r w:rsidR="00E04FB3">
        <w:t xml:space="preserve"> </w:t>
      </w:r>
      <w:r>
        <w:t>spoluprácu s chémiou, matematikou, biológiou a geografiou. Okrem rozvíjania pozitívneho vzťahu k prírodným vedám sú prírodovedné poznatky interpretované aj ako neoddeliteľná súčasť kultúry ľudstva.</w:t>
      </w:r>
      <w:r w:rsidR="004577B4">
        <w:t xml:space="preserve"> </w:t>
      </w:r>
      <w:r>
        <w:t xml:space="preserve">Pri výučbe je </w:t>
      </w:r>
      <w:r w:rsidR="00E04FB3">
        <w:t>najväčšia</w:t>
      </w:r>
      <w:r>
        <w:t xml:space="preserve"> pozornosť venovaná samostatnej práci žiakov,</w:t>
      </w:r>
      <w:r w:rsidR="00551A73">
        <w:t xml:space="preserve"> </w:t>
      </w:r>
      <w:r>
        <w:t>aktivitám ktoré sú zamerané na činnosti vedúce  ku konštrukcii nových poznatkov</w:t>
      </w:r>
    </w:p>
    <w:p w:rsidR="00551A73" w:rsidRDefault="00D540A6" w:rsidP="00E04FB3">
      <w:pPr>
        <w:ind w:firstLine="540"/>
        <w:jc w:val="both"/>
      </w:pPr>
      <w:r>
        <w:t>Výučba</w:t>
      </w:r>
      <w:r w:rsidR="004577B4">
        <w:t xml:space="preserve"> </w:t>
      </w:r>
      <w:r>
        <w:t xml:space="preserve"> fyziky v rámci prírodovedného vzdelávania má u žiakov prehĺbiť  aj hodnotové a morálne aspekty výchovy, ku ktorým patria predovšetkým objektivita  a pravdivosť poznania. To bude možné dosiahnuť slobodnou komunikáciou  a nezávislou kontrolou </w:t>
      </w:r>
      <w:r>
        <w:lastRenderedPageBreak/>
        <w:t>spôsobu získavania alebo overovania hypotéz.</w:t>
      </w:r>
      <w:r w:rsidR="00551A73">
        <w:t xml:space="preserve"> Žiak by mal byť schopný Pochopiť kultúrne</w:t>
      </w:r>
      <w:r w:rsidR="00E04FB3">
        <w:t xml:space="preserve"> </w:t>
      </w:r>
      <w:r w:rsidR="00551A73">
        <w:t>spoločenské  a historické vplyvy na rozvoje vedy, uvažovať nad medzinárodnou povahou vedy a vzťahoch s technikou.</w:t>
      </w:r>
    </w:p>
    <w:p w:rsidR="006A1501" w:rsidRPr="006A1501" w:rsidRDefault="00551A73" w:rsidP="00E04FB3">
      <w:r>
        <w:t xml:space="preserve"> </w:t>
      </w:r>
      <w:r w:rsidR="004577B4">
        <w:t xml:space="preserve"> </w:t>
      </w:r>
    </w:p>
    <w:p w:rsidR="006A1501" w:rsidRPr="00551A73" w:rsidRDefault="00E04FB3" w:rsidP="006A1501">
      <w:pPr>
        <w:rPr>
          <w:b/>
        </w:rPr>
      </w:pPr>
      <w:r w:rsidRPr="00551A73">
        <w:rPr>
          <w:b/>
        </w:rPr>
        <w:t>CIELE VYUČOVACIEHO PREDMETU</w:t>
      </w:r>
    </w:p>
    <w:p w:rsidR="006A1501" w:rsidRDefault="00551A73" w:rsidP="00E04FB3">
      <w:pPr>
        <w:ind w:firstLine="540"/>
      </w:pPr>
      <w:r>
        <w:t>Na konci kurzu by študent mal byť schopný</w:t>
      </w:r>
    </w:p>
    <w:p w:rsidR="006A1501" w:rsidRDefault="00551A73" w:rsidP="006A1501">
      <w:r>
        <w:rPr>
          <w:b/>
        </w:rPr>
        <w:t xml:space="preserve">- </w:t>
      </w:r>
      <w:r w:rsidRPr="00551A73">
        <w:t>opísať spôsoby ako prírodné vedy pracujú</w:t>
      </w:r>
    </w:p>
    <w:p w:rsidR="006A1501" w:rsidRDefault="00551A73" w:rsidP="006A1501">
      <w:r>
        <w:t>- chápať, ako rôzne prírodovedné disciplíny vzájomne súvisia</w:t>
      </w:r>
    </w:p>
    <w:p w:rsidR="00551A73" w:rsidRDefault="00551A73" w:rsidP="006A1501">
      <w:r>
        <w:t>- považovať vedu ako aktivitu spolupráce</w:t>
      </w:r>
    </w:p>
    <w:p w:rsidR="00551A73" w:rsidRDefault="00551A73" w:rsidP="006A1501">
      <w:r>
        <w:t>- vedieť použiť grafy a tabuľky</w:t>
      </w:r>
    </w:p>
    <w:p w:rsidR="00551A73" w:rsidRDefault="00551A73" w:rsidP="006A1501">
      <w:r>
        <w:t>- použiť vhodný slovník</w:t>
      </w:r>
    </w:p>
    <w:p w:rsidR="00551A73" w:rsidRDefault="00551A73" w:rsidP="006A1501">
      <w:r>
        <w:t>- vedieť demonštrovať poznatky  a pochopiť  vedecké fakty, definície, zákony</w:t>
      </w:r>
    </w:p>
    <w:p w:rsidR="00551A73" w:rsidRDefault="00551A73" w:rsidP="006A1501">
      <w:r>
        <w:t>- vedieť čítať symboly, systém jednotiek SI</w:t>
      </w:r>
    </w:p>
    <w:p w:rsidR="00551A73" w:rsidRDefault="00551A73" w:rsidP="006A1501">
      <w:r>
        <w:t>- vedieť vysloviť problém vo forme otázky, ktorá môže byť zodpovedaná experimentom</w:t>
      </w:r>
    </w:p>
    <w:p w:rsidR="00551A73" w:rsidRDefault="00551A73" w:rsidP="006A1501">
      <w:r>
        <w:t>- plánovať vhodný experiment</w:t>
      </w:r>
    </w:p>
    <w:p w:rsidR="0085788D" w:rsidRDefault="00551A73" w:rsidP="006A1501">
      <w:r>
        <w:t>- vyhodnotiť experiment</w:t>
      </w:r>
    </w:p>
    <w:p w:rsidR="0085788D" w:rsidRDefault="0085788D" w:rsidP="006A1501">
      <w:r>
        <w:t>- spolupracovať v skupine</w:t>
      </w:r>
    </w:p>
    <w:p w:rsidR="00BD0757" w:rsidRDefault="00551A73" w:rsidP="006A1501">
      <w:r>
        <w:t xml:space="preserve">  </w:t>
      </w:r>
    </w:p>
    <w:p w:rsidR="00BD0757" w:rsidRDefault="00BD0757" w:rsidP="006A1501"/>
    <w:p w:rsidR="0085788D" w:rsidRDefault="00E04FB3" w:rsidP="006A1501">
      <w:pPr>
        <w:rPr>
          <w:b/>
        </w:rPr>
      </w:pPr>
      <w:r w:rsidRPr="0085788D">
        <w:rPr>
          <w:b/>
        </w:rPr>
        <w:t>VÝCHOVNÉ A VZDELÁVACIE STRATÉGIE</w:t>
      </w:r>
    </w:p>
    <w:p w:rsidR="006A1501" w:rsidRDefault="0085788D" w:rsidP="00E04FB3">
      <w:pPr>
        <w:tabs>
          <w:tab w:val="left" w:pos="2160"/>
        </w:tabs>
        <w:ind w:firstLine="540"/>
      </w:pPr>
      <w:r w:rsidRPr="0085788D">
        <w:t>Komunikačná</w:t>
      </w:r>
      <w:r>
        <w:t xml:space="preserve">    </w:t>
      </w:r>
      <w:r w:rsidR="00E04FB3">
        <w:tab/>
      </w:r>
      <w:r w:rsidR="003B256D">
        <w:t>-</w:t>
      </w:r>
      <w:r>
        <w:t xml:space="preserve"> tvoriť, prijať  a spracovať informácie</w:t>
      </w:r>
    </w:p>
    <w:p w:rsidR="0085788D" w:rsidRDefault="00E04FB3" w:rsidP="00E04FB3">
      <w:pPr>
        <w:tabs>
          <w:tab w:val="left" w:pos="2160"/>
        </w:tabs>
        <w:ind w:firstLine="540"/>
      </w:pPr>
      <w:r>
        <w:t xml:space="preserve">                         </w:t>
      </w:r>
      <w:r>
        <w:tab/>
        <w:t xml:space="preserve">- </w:t>
      </w:r>
      <w:r w:rsidR="0085788D">
        <w:t>vyhľadávať informácie</w:t>
      </w:r>
    </w:p>
    <w:p w:rsidR="0085788D" w:rsidRDefault="00E04FB3" w:rsidP="00E04FB3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>-</w:t>
      </w:r>
      <w:r w:rsidR="0085788D">
        <w:t xml:space="preserve"> formulovať svoj názor a argumentovať</w:t>
      </w:r>
    </w:p>
    <w:p w:rsidR="0085788D" w:rsidRDefault="0085788D" w:rsidP="00E04FB3">
      <w:pPr>
        <w:tabs>
          <w:tab w:val="left" w:pos="2160"/>
        </w:tabs>
        <w:ind w:firstLine="540"/>
      </w:pPr>
      <w:r>
        <w:t xml:space="preserve">Interpersonálna </w:t>
      </w:r>
      <w:r w:rsidR="00E04FB3">
        <w:tab/>
      </w:r>
      <w:r w:rsidR="003B256D">
        <w:t>-</w:t>
      </w:r>
      <w:r>
        <w:t xml:space="preserve"> akceptovať skupinové rozhodnutia </w:t>
      </w:r>
    </w:p>
    <w:p w:rsidR="0085788D" w:rsidRDefault="00E04FB3" w:rsidP="00E04FB3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>-</w:t>
      </w:r>
      <w:r w:rsidR="0085788D">
        <w:t xml:space="preserve"> kooperovať v skupine</w:t>
      </w:r>
    </w:p>
    <w:p w:rsidR="0085788D" w:rsidRDefault="00E04FB3" w:rsidP="00E04FB3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>-</w:t>
      </w:r>
      <w:r w:rsidR="0085788D">
        <w:t xml:space="preserve"> tolerovať odlišnosti jednotlivcov a iných</w:t>
      </w:r>
    </w:p>
    <w:p w:rsidR="0085788D" w:rsidRDefault="00E04FB3" w:rsidP="00E04FB3">
      <w:pPr>
        <w:tabs>
          <w:tab w:val="left" w:pos="2160"/>
        </w:tabs>
        <w:ind w:firstLine="540"/>
      </w:pPr>
      <w:r>
        <w:t xml:space="preserve">                         </w:t>
      </w:r>
      <w:r>
        <w:tab/>
        <w:t xml:space="preserve">- </w:t>
      </w:r>
      <w:r w:rsidR="0085788D">
        <w:t>regulovať svoje správanie</w:t>
      </w:r>
    </w:p>
    <w:p w:rsidR="0085788D" w:rsidRDefault="00E04FB3" w:rsidP="00E04FB3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 xml:space="preserve">- </w:t>
      </w:r>
      <w:r w:rsidR="0085788D">
        <w:t>vytvárať si vlastný hodnotový systém</w:t>
      </w:r>
    </w:p>
    <w:p w:rsidR="0085788D" w:rsidRDefault="0085788D" w:rsidP="00E04FB3">
      <w:pPr>
        <w:tabs>
          <w:tab w:val="left" w:pos="2160"/>
        </w:tabs>
        <w:ind w:firstLine="540"/>
      </w:pPr>
      <w:r>
        <w:t>Kognitívna</w:t>
      </w:r>
      <w:r w:rsidR="003B256D">
        <w:t xml:space="preserve">       </w:t>
      </w:r>
      <w:r w:rsidR="00E04FB3">
        <w:tab/>
      </w:r>
      <w:r w:rsidR="003B256D">
        <w:t>- používať kognitívne operácie</w:t>
      </w:r>
    </w:p>
    <w:p w:rsidR="003B256D" w:rsidRDefault="00E04FB3" w:rsidP="00E04FB3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 xml:space="preserve">- </w:t>
      </w:r>
      <w:r w:rsidR="003B256D">
        <w:t>formulovať a riešiť problémy používať stratégie riešenia</w:t>
      </w:r>
    </w:p>
    <w:p w:rsidR="003B256D" w:rsidRDefault="00E04FB3" w:rsidP="00E04FB3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 xml:space="preserve">- </w:t>
      </w:r>
      <w:r w:rsidR="003B256D">
        <w:t xml:space="preserve">uplatňovať kritické myslenie   </w:t>
      </w:r>
    </w:p>
    <w:p w:rsidR="003B256D" w:rsidRDefault="003B256D" w:rsidP="006A1501"/>
    <w:p w:rsidR="003B256D" w:rsidRDefault="003B256D" w:rsidP="006A1501"/>
    <w:p w:rsidR="00E04FB3" w:rsidRDefault="00E04FB3" w:rsidP="006A1501">
      <w:pPr>
        <w:rPr>
          <w:b/>
        </w:rPr>
      </w:pPr>
      <w:r w:rsidRPr="003B256D">
        <w:rPr>
          <w:b/>
        </w:rPr>
        <w:t>STRATÉGIA VYUČOVANIA</w:t>
      </w:r>
      <w:r>
        <w:rPr>
          <w:b/>
        </w:rPr>
        <w:t xml:space="preserve"> </w:t>
      </w:r>
    </w:p>
    <w:p w:rsidR="00E04FB3" w:rsidRDefault="003B256D" w:rsidP="00E04FB3">
      <w:pPr>
        <w:numPr>
          <w:ilvl w:val="0"/>
          <w:numId w:val="1"/>
        </w:numPr>
      </w:pPr>
      <w:r w:rsidRPr="003B256D">
        <w:t>pozorovanie</w:t>
      </w:r>
      <w:r>
        <w:t>,</w:t>
      </w:r>
      <w:r w:rsidR="00E04FB3">
        <w:t xml:space="preserve"> </w:t>
      </w:r>
    </w:p>
    <w:p w:rsidR="00E04FB3" w:rsidRDefault="003B256D" w:rsidP="00E04FB3">
      <w:pPr>
        <w:numPr>
          <w:ilvl w:val="0"/>
          <w:numId w:val="1"/>
        </w:numPr>
      </w:pPr>
      <w:r>
        <w:lastRenderedPageBreak/>
        <w:t>overovací experiment, objaviteľský experiment,</w:t>
      </w:r>
    </w:p>
    <w:p w:rsidR="00E04FB3" w:rsidRDefault="003B256D" w:rsidP="00E04FB3">
      <w:pPr>
        <w:numPr>
          <w:ilvl w:val="0"/>
          <w:numId w:val="1"/>
        </w:numPr>
      </w:pPr>
      <w:r>
        <w:t xml:space="preserve">rozhovor, výklad, </w:t>
      </w:r>
    </w:p>
    <w:p w:rsidR="003B256D" w:rsidRDefault="003B256D" w:rsidP="00E04FB3">
      <w:pPr>
        <w:numPr>
          <w:ilvl w:val="0"/>
          <w:numId w:val="1"/>
        </w:numPr>
      </w:pPr>
      <w:r>
        <w:t xml:space="preserve">meranie </w:t>
      </w:r>
    </w:p>
    <w:p w:rsidR="00796548" w:rsidRDefault="00796548" w:rsidP="00796548">
      <w:pPr>
        <w:ind w:left="720"/>
      </w:pPr>
    </w:p>
    <w:p w:rsidR="00796548" w:rsidRDefault="00796548" w:rsidP="00796548">
      <w:pPr>
        <w:ind w:left="720"/>
      </w:pPr>
    </w:p>
    <w:p w:rsidR="003B256D" w:rsidRDefault="00796548" w:rsidP="006A1501">
      <w:pPr>
        <w:rPr>
          <w:b/>
        </w:rPr>
      </w:pPr>
      <w:r>
        <w:rPr>
          <w:b/>
        </w:rPr>
        <w:t>KLASIFIKÁCIA A HODNOTENIE</w:t>
      </w:r>
    </w:p>
    <w:p w:rsidR="00796548" w:rsidRDefault="00796548" w:rsidP="006A1501">
      <w:pPr>
        <w:rPr>
          <w:b/>
        </w:rPr>
      </w:pPr>
    </w:p>
    <w:p w:rsidR="00796548" w:rsidRDefault="00796548" w:rsidP="00796548">
      <w:pPr>
        <w:ind w:left="-851" w:firstLine="851"/>
        <w:jc w:val="center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>výslednej známke sú zohľadnené výsledky z nasledovných metód a foriem hodnotenia.</w:t>
      </w:r>
    </w:p>
    <w:p w:rsidR="00796548" w:rsidRPr="004B6664" w:rsidRDefault="00796548" w:rsidP="00796548">
      <w:pPr>
        <w:ind w:left="-851"/>
      </w:pPr>
    </w:p>
    <w:p w:rsidR="00796548" w:rsidRDefault="00796548" w:rsidP="00796548">
      <w:pPr>
        <w:numPr>
          <w:ilvl w:val="0"/>
          <w:numId w:val="2"/>
        </w:numPr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</w:t>
      </w:r>
      <w:r>
        <w:t>–Presnosť formulácie zákonov, viet a pravidiel</w:t>
      </w:r>
    </w:p>
    <w:p w:rsidR="00796548" w:rsidRPr="00BF22BF" w:rsidRDefault="00796548" w:rsidP="00796548">
      <w:pPr>
        <w:spacing w:before="100" w:beforeAutospacing="1" w:after="100" w:afterAutospacing="1"/>
        <w:ind w:left="3705"/>
      </w:pPr>
      <w:r>
        <w:t xml:space="preserve">B - </w:t>
      </w:r>
      <w:r w:rsidRPr="00BF22BF">
        <w:t>Sleduje záujem o </w:t>
      </w:r>
      <w:r>
        <w:t xml:space="preserve">predmet, </w:t>
      </w:r>
      <w:proofErr w:type="spellStart"/>
      <w:r>
        <w:t>zapojenosť</w:t>
      </w:r>
      <w:proofErr w:type="spellEnd"/>
      <w:r>
        <w:t xml:space="preserve"> do vyučovacieho procesu</w:t>
      </w:r>
    </w:p>
    <w:p w:rsidR="00796548" w:rsidRPr="00474F20" w:rsidRDefault="00796548" w:rsidP="00796548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796548" w:rsidRPr="00474F20" w:rsidRDefault="00796548" w:rsidP="00796548">
      <w:pPr>
        <w:spacing w:before="100" w:beforeAutospacing="1" w:after="100" w:afterAutospacing="1"/>
        <w:ind w:left="3765"/>
      </w:pPr>
      <w:r>
        <w:t xml:space="preserve">D - </w:t>
      </w:r>
      <w:r w:rsidRPr="00474F20">
        <w:t>Príprava na vyučovanie – pomôcky</w:t>
      </w:r>
      <w:r>
        <w:t>, učebnice, zošity, kalkulačka (nie na mobile), tabuľky a aktualizácia podľa potreby a pokynov učiteľa</w:t>
      </w:r>
    </w:p>
    <w:p w:rsidR="00796548" w:rsidRDefault="00796548" w:rsidP="00796548">
      <w:pPr>
        <w:spacing w:before="100" w:beforeAutospacing="1" w:after="100" w:afterAutospacing="1"/>
        <w:ind w:left="3765"/>
      </w:pPr>
      <w:r>
        <w:t xml:space="preserve">E - </w:t>
      </w:r>
      <w:r w:rsidRPr="00474F20">
        <w:t>Samostatná práca na doporučených úlohách mimo vyučovacích hodín</w:t>
      </w:r>
      <w:r>
        <w:t>, príprava projektov, referátov, vlastné nápady a ich realizácia</w:t>
      </w:r>
    </w:p>
    <w:p w:rsidR="00796548" w:rsidRPr="00474F20" w:rsidRDefault="00796548" w:rsidP="00796548">
      <w:pPr>
        <w:spacing w:before="100" w:beforeAutospacing="1" w:after="100" w:afterAutospacing="1"/>
        <w:ind w:left="3765"/>
      </w:pPr>
      <w:r>
        <w:t>F – Zvlášť sledovať a hodnotiť záujem žiakov v súťažiach a mimoškolských aktivitách z fyziky</w:t>
      </w:r>
    </w:p>
    <w:p w:rsidR="00796548" w:rsidRPr="00BF22BF" w:rsidRDefault="00796548" w:rsidP="00796548">
      <w:pPr>
        <w:numPr>
          <w:ilvl w:val="0"/>
          <w:numId w:val="2"/>
        </w:numPr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796548" w:rsidRPr="00474F20" w:rsidRDefault="00796548" w:rsidP="00796548">
      <w:pPr>
        <w:numPr>
          <w:ilvl w:val="4"/>
          <w:numId w:val="2"/>
        </w:numPr>
        <w:spacing w:before="100" w:beforeAutospacing="1" w:after="100" w:afterAutospacing="1"/>
      </w:pPr>
      <w:r>
        <w:t>Kolektívne ústne skúšanie</w:t>
      </w:r>
      <w:r w:rsidRPr="00474F20">
        <w:t xml:space="preserve"> (do skúšania sú zapojení všetci žiaci, ide o zistenie, či žiaci systematicky pracujú, skúšanie je orientačné) </w:t>
      </w:r>
    </w:p>
    <w:p w:rsidR="00796548" w:rsidRPr="00474F20" w:rsidRDefault="00796548" w:rsidP="00796548">
      <w:pPr>
        <w:numPr>
          <w:ilvl w:val="4"/>
          <w:numId w:val="2"/>
        </w:numPr>
        <w:spacing w:before="100" w:beforeAutospacing="1" w:after="100" w:afterAutospacing="1"/>
      </w:pPr>
      <w:r>
        <w:t>Ú</w:t>
      </w:r>
      <w:r w:rsidRPr="00474F20">
        <w:t xml:space="preserve">stne skúšanie jednotlivca </w:t>
      </w:r>
      <w:r>
        <w:t xml:space="preserve">resp. dvojice žiakov </w:t>
      </w:r>
      <w:r w:rsidRPr="00474F20">
        <w:t>pri tabuli</w:t>
      </w:r>
    </w:p>
    <w:p w:rsidR="00796548" w:rsidRDefault="00796548" w:rsidP="00796548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 xml:space="preserve">je vo vyučovaní významnou metódou kontroly dosahovaných výsledkov. Písomné práce poskytujú učiteľovi materiál </w:t>
      </w:r>
      <w:r>
        <w:t xml:space="preserve">na argumentovanie, dávajú </w:t>
      </w:r>
      <w:r w:rsidRPr="00474F20">
        <w:t>obraz o</w:t>
      </w:r>
      <w:r>
        <w:t xml:space="preserve"> stave a úrovni vedomostí žiakov,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</w:t>
      </w:r>
      <w:r>
        <w:t xml:space="preserve"> a tým zistíme, či dokážu aplikovať poznatky z matematiky vo fyzike a čítať s porozumením. Nezanedbávať ani estetické vypracovanie písomnej práce.</w:t>
      </w:r>
    </w:p>
    <w:p w:rsidR="00796548" w:rsidRPr="000619C7" w:rsidRDefault="00796548" w:rsidP="00796548">
      <w:pPr>
        <w:pStyle w:val="Odsekzoznamu"/>
        <w:numPr>
          <w:ilvl w:val="0"/>
          <w:numId w:val="2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0619C7">
        <w:rPr>
          <w:b/>
          <w:sz w:val="24"/>
          <w:szCs w:val="24"/>
          <w:u w:val="single"/>
        </w:rPr>
        <w:lastRenderedPageBreak/>
        <w:t>Laboratórne práce</w:t>
      </w:r>
      <w:r>
        <w:rPr>
          <w:b/>
          <w:sz w:val="24"/>
          <w:szCs w:val="24"/>
        </w:rPr>
        <w:t xml:space="preserve"> </w:t>
      </w:r>
      <w:r w:rsidRPr="006F1955">
        <w:rPr>
          <w:sz w:val="24"/>
          <w:szCs w:val="24"/>
        </w:rPr>
        <w:t xml:space="preserve">– majú dve časti </w:t>
      </w:r>
      <w:r>
        <w:rPr>
          <w:sz w:val="24"/>
          <w:szCs w:val="24"/>
        </w:rPr>
        <w:t>– teoretickú a praktickú. Hodnotiť aktivitu, pripravenosť a vedomosti podľa typu práce. Teoretická časť – vedieť aplikovať teoretické poznatky z fyziky, matematiky a chémie pri riešení daných úloh. Praktická časť – hodnotiť zručnosť, záujem, vlastnú iniciatívu a tímovú prácu žiakov. Obe časti majú inú formu hodnotenia – podľa uváženia učiteľa.</w:t>
      </w:r>
    </w:p>
    <w:p w:rsidR="00796548" w:rsidRDefault="00796548" w:rsidP="00796548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796548" w:rsidRPr="00371B06" w:rsidRDefault="00796548" w:rsidP="00796548">
      <w:pPr>
        <w:ind w:left="317"/>
        <w:rPr>
          <w:b/>
        </w:rPr>
      </w:pPr>
    </w:p>
    <w:p w:rsidR="00796548" w:rsidRPr="00474F20" w:rsidRDefault="00796548" w:rsidP="00796548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 w:rsidRPr="00474F20">
        <w:t>– desaťm</w:t>
      </w:r>
      <w:r>
        <w:t xml:space="preserve">inútovky (do 10 minút), </w:t>
      </w:r>
      <w:r w:rsidRPr="00474F20">
        <w:t>ktoré odhalia úroveň osvojenia konkrétneho javu</w:t>
      </w:r>
      <w:r>
        <w:t>, slúžia na kontrolu domácej úlohy, pripravenosti na hodinu</w:t>
      </w:r>
      <w:r w:rsidRPr="00474F20">
        <w:t xml:space="preserve"> </w:t>
      </w:r>
      <w:r>
        <w:t xml:space="preserve">a pozornosti žiaka na hodine </w:t>
      </w:r>
      <w:r w:rsidRPr="00474F20">
        <w:t>– hodnotené známkou</w:t>
      </w:r>
      <w:r>
        <w:t xml:space="preserve"> – podľa uváženia učiteľa.</w:t>
      </w:r>
    </w:p>
    <w:p w:rsidR="00796548" w:rsidRPr="00474F20" w:rsidRDefault="00796548" w:rsidP="00796548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b/>
          <w:bCs/>
        </w:rPr>
        <w:t xml:space="preserve">Priebežné - </w:t>
      </w:r>
      <w:r w:rsidRPr="00474F20">
        <w:t>(10 – 20 minút) – krátke kontrolné orientačné práce</w:t>
      </w:r>
      <w:r>
        <w:t>,</w:t>
      </w:r>
      <w:r w:rsidRPr="00474F20">
        <w:t xml:space="preserve">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796548" w:rsidRDefault="00796548" w:rsidP="00796548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615CEB">
        <w:rPr>
          <w:b/>
        </w:rPr>
        <w:t>Kontrolné práce – tematické</w:t>
      </w:r>
      <w:r>
        <w:t xml:space="preserve">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796548" w:rsidRPr="00474F20" w:rsidRDefault="00796548" w:rsidP="00796548">
      <w:pPr>
        <w:spacing w:before="100" w:beforeAutospacing="1" w:after="100" w:afterAutospacing="1"/>
        <w:ind w:left="708"/>
        <w:jc w:val="both"/>
      </w:pPr>
      <w:r>
        <w:t>Vyučujúce fyziky budú pri výslednom hodnotení žiakov využívať vážený priemer.</w:t>
      </w:r>
    </w:p>
    <w:p w:rsidR="00796548" w:rsidRPr="00474F20" w:rsidRDefault="00796548" w:rsidP="00796548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796548" w:rsidRDefault="00796548" w:rsidP="00796548">
      <w:pPr>
        <w:spacing w:before="100" w:beforeAutospacing="1" w:after="100" w:afterAutospacing="1"/>
        <w:ind w:left="360"/>
        <w:jc w:val="both"/>
        <w:rPr>
          <w:b/>
        </w:rPr>
      </w:pPr>
    </w:p>
    <w:p w:rsidR="00796548" w:rsidRPr="00136D71" w:rsidRDefault="00796548" w:rsidP="00796548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 xml:space="preserve">priebežné, kontrolné  a laboratórne práce </w:t>
      </w:r>
      <w:r w:rsidRPr="00136D71">
        <w:rPr>
          <w:b/>
        </w:rPr>
        <w:t xml:space="preserve">sú pre študentov povinné. </w:t>
      </w:r>
    </w:p>
    <w:p w:rsidR="00796548" w:rsidRPr="00796548" w:rsidRDefault="00796548" w:rsidP="0079654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</w:rPr>
      </w:pPr>
      <w:r w:rsidRPr="00796548">
        <w:t xml:space="preserve">ak študent nemôže napísať danú prácu, alebo odovzdať vypracovaný projekt (zadanú úlohu) v určenom termíne pre prekážku, o ktorej dopredu vie, </w:t>
      </w:r>
      <w:r w:rsidRPr="00796548">
        <w:rPr>
          <w:b/>
        </w:rPr>
        <w:t xml:space="preserve">dohodne si s vyučujúcim dopredu náhradný termín – nasledujúcu vyučovaciu hodinu – je na voľbe daného vyučujúceho, či bude študent skúšaný písomne alebo ústne. </w:t>
      </w:r>
      <w:r w:rsidRPr="00796548">
        <w:t xml:space="preserve">Ak tak neurobí, klasifikuje sa to ako vyhýbanie sa klasifikácii pre nedostatočnú prípravu na hodinu a hodnotenie písomnej práce alebo projektu (zadanej úlohy) bude  </w:t>
      </w:r>
      <w:r w:rsidRPr="00796548">
        <w:rPr>
          <w:b/>
        </w:rPr>
        <w:t>nedostatočný</w:t>
      </w:r>
    </w:p>
    <w:p w:rsidR="00796548" w:rsidRPr="00796548" w:rsidRDefault="00796548" w:rsidP="0079654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</w:rPr>
      </w:pPr>
      <w:r w:rsidRPr="00796548">
        <w:t xml:space="preserve">ak študent nemôže napísať danú prácu, alebo odovzdať projekt (zadanú úlohu) v určenom termíne pre nepredvídaný dôvod, </w:t>
      </w:r>
      <w:r w:rsidRPr="00796548">
        <w:rPr>
          <w:b/>
        </w:rPr>
        <w:t>na prvej hodine po príchode</w:t>
      </w:r>
      <w:r w:rsidRPr="00796548">
        <w:t xml:space="preserve"> do školy </w:t>
      </w:r>
      <w:r w:rsidRPr="00796548">
        <w:rPr>
          <w:b/>
        </w:rPr>
        <w:t>dohodne si s vyučujúcim náhradný termín,</w:t>
      </w:r>
      <w:r w:rsidRPr="00796548">
        <w:t xml:space="preserve"> ak tak neurobí, klasifikuje sa to ako nedostatočná príprava na hodinu a hodnotenie písomnej práce alebo projektu (zadanej úlohy) bude </w:t>
      </w:r>
      <w:r w:rsidRPr="00796548">
        <w:rPr>
          <w:b/>
        </w:rPr>
        <w:t xml:space="preserve">nedostatočný. </w:t>
      </w:r>
    </w:p>
    <w:p w:rsidR="00796548" w:rsidRPr="00796548" w:rsidRDefault="00796548" w:rsidP="00796548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796548">
        <w:t xml:space="preserve">mimoriadne situácie ( napr. dlhodobá absencia, ...) sa budú riešiť dohodou. </w:t>
      </w:r>
    </w:p>
    <w:p w:rsidR="00796548" w:rsidRPr="00796548" w:rsidRDefault="00796548" w:rsidP="00796548"/>
    <w:p w:rsidR="00796548" w:rsidRDefault="00796548" w:rsidP="00796548"/>
    <w:p w:rsidR="00E04FB3" w:rsidRDefault="00E04FB3" w:rsidP="006A1501">
      <w:pPr>
        <w:rPr>
          <w:b/>
        </w:rPr>
      </w:pPr>
      <w:r w:rsidRPr="003B256D">
        <w:rPr>
          <w:b/>
        </w:rPr>
        <w:t xml:space="preserve">UČEBNÉ ZDROJE  </w:t>
      </w:r>
      <w:r>
        <w:rPr>
          <w:b/>
        </w:rPr>
        <w:t xml:space="preserve">         </w:t>
      </w:r>
    </w:p>
    <w:p w:rsidR="00802003" w:rsidRDefault="003B256D" w:rsidP="006A1501">
      <w:pPr>
        <w:numPr>
          <w:ilvl w:val="0"/>
          <w:numId w:val="1"/>
        </w:numPr>
      </w:pPr>
      <w:r w:rsidRPr="003B256D">
        <w:t>učebnice</w:t>
      </w:r>
      <w:r>
        <w:t xml:space="preserve">, odborná literatúra, pomôcky, </w:t>
      </w:r>
      <w:r w:rsidR="00802003">
        <w:t>internet a iné média,</w:t>
      </w:r>
    </w:p>
    <w:p w:rsidR="003B256D" w:rsidRPr="003B256D" w:rsidRDefault="00802003" w:rsidP="006A1501">
      <w:pPr>
        <w:numPr>
          <w:ilvl w:val="0"/>
          <w:numId w:val="1"/>
        </w:numPr>
      </w:pPr>
      <w:r>
        <w:t>prednášky</w:t>
      </w:r>
    </w:p>
    <w:p w:rsidR="003B256D" w:rsidRDefault="003B256D" w:rsidP="006A1501">
      <w:r w:rsidRPr="003B256D">
        <w:t xml:space="preserve">                                   </w:t>
      </w:r>
    </w:p>
    <w:p w:rsidR="00E04FB3" w:rsidRDefault="00E04FB3" w:rsidP="006A1501">
      <w:r w:rsidRPr="00802003">
        <w:rPr>
          <w:b/>
        </w:rPr>
        <w:t>P</w:t>
      </w:r>
      <w:r>
        <w:rPr>
          <w:b/>
        </w:rPr>
        <w:t>R</w:t>
      </w:r>
      <w:r w:rsidRPr="00802003">
        <w:rPr>
          <w:b/>
        </w:rPr>
        <w:t>IEREZOVÉ TÉMY</w:t>
      </w:r>
      <w:r>
        <w:t xml:space="preserve">       </w:t>
      </w:r>
    </w:p>
    <w:p w:rsidR="00802003" w:rsidRDefault="00802003" w:rsidP="006A1501">
      <w:pPr>
        <w:numPr>
          <w:ilvl w:val="0"/>
          <w:numId w:val="1"/>
        </w:numPr>
      </w:pPr>
      <w:r>
        <w:t>osobnostný a sociálny rozvoj</w:t>
      </w:r>
    </w:p>
    <w:p w:rsidR="00802003" w:rsidRDefault="00E04FB3" w:rsidP="006A1501">
      <w:pPr>
        <w:numPr>
          <w:ilvl w:val="0"/>
          <w:numId w:val="1"/>
        </w:numPr>
      </w:pPr>
      <w:r>
        <w:t>environmentálna</w:t>
      </w:r>
      <w:r w:rsidR="00802003">
        <w:t xml:space="preserve"> výchova </w:t>
      </w:r>
    </w:p>
    <w:p w:rsidR="00802003" w:rsidRDefault="00802003" w:rsidP="00E04FB3">
      <w:pPr>
        <w:numPr>
          <w:ilvl w:val="0"/>
          <w:numId w:val="1"/>
        </w:numPr>
      </w:pPr>
      <w:r>
        <w:t>ochrana života  a</w:t>
      </w:r>
      <w:r w:rsidR="00796548">
        <w:t> </w:t>
      </w:r>
      <w:r>
        <w:t>zdravia</w:t>
      </w:r>
    </w:p>
    <w:p w:rsidR="00796548" w:rsidRDefault="00796548" w:rsidP="00E04FB3">
      <w:pPr>
        <w:numPr>
          <w:ilvl w:val="0"/>
          <w:numId w:val="1"/>
        </w:numPr>
      </w:pPr>
      <w:r>
        <w:t>finančná gramotnosť</w:t>
      </w:r>
    </w:p>
    <w:p w:rsidR="00802003" w:rsidRPr="00802003" w:rsidRDefault="00802003" w:rsidP="006A1501">
      <w:pPr>
        <w:numPr>
          <w:ilvl w:val="0"/>
          <w:numId w:val="1"/>
        </w:numPr>
      </w:pPr>
      <w:r>
        <w:t xml:space="preserve">tvorba projektu  a prezentácia zručností </w:t>
      </w:r>
    </w:p>
    <w:p w:rsidR="003B256D" w:rsidRDefault="003B256D" w:rsidP="006A1501">
      <w:pPr>
        <w:rPr>
          <w:b/>
        </w:rPr>
      </w:pPr>
    </w:p>
    <w:p w:rsidR="00B7353E" w:rsidRDefault="00B7353E" w:rsidP="006A1501">
      <w:pPr>
        <w:rPr>
          <w:b/>
        </w:rPr>
      </w:pPr>
    </w:p>
    <w:p w:rsidR="00B7353E" w:rsidRDefault="00B7353E" w:rsidP="006A1501">
      <w:pPr>
        <w:rPr>
          <w:b/>
        </w:rPr>
      </w:pPr>
    </w:p>
    <w:p w:rsidR="003B256D" w:rsidRPr="003B256D" w:rsidRDefault="003B256D" w:rsidP="006A1501">
      <w:pPr>
        <w:rPr>
          <w:b/>
        </w:rPr>
      </w:pPr>
    </w:p>
    <w:p w:rsidR="006A1501" w:rsidRDefault="006A1501" w:rsidP="006A1501">
      <w:pPr>
        <w:jc w:val="center"/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jc w:val="center"/>
        <w:rPr>
          <w:b/>
        </w:rPr>
      </w:pPr>
    </w:p>
    <w:p w:rsidR="008944CA" w:rsidRDefault="008944CA" w:rsidP="008944CA">
      <w:pPr>
        <w:rPr>
          <w:b/>
        </w:rPr>
      </w:pPr>
    </w:p>
    <w:p w:rsidR="008944CA" w:rsidRPr="003C1A15" w:rsidRDefault="008944CA" w:rsidP="003C1A15">
      <w:pPr>
        <w:jc w:val="center"/>
        <w:rPr>
          <w:b/>
        </w:rPr>
      </w:pPr>
      <w:r>
        <w:rPr>
          <w:b/>
        </w:rPr>
        <w:t>OBSAH VZDELÁVANIA</w:t>
      </w:r>
    </w:p>
    <w:p w:rsidR="008944CA" w:rsidRDefault="008944CA" w:rsidP="008944CA"/>
    <w:p w:rsidR="008944CA" w:rsidRPr="00652C23" w:rsidRDefault="008944CA" w:rsidP="008944CA">
      <w:pPr>
        <w:rPr>
          <w:b/>
          <w:bCs/>
        </w:rPr>
      </w:pPr>
      <w:bookmarkStart w:id="0" w:name="_GoBack"/>
      <w:bookmarkEnd w:id="0"/>
      <w:r w:rsidRPr="00652C23">
        <w:rPr>
          <w:b/>
          <w:bCs/>
        </w:rPr>
        <w:t>2.ROČNÍK</w:t>
      </w:r>
      <w:r>
        <w:rPr>
          <w:b/>
          <w:bCs/>
        </w:rPr>
        <w:t xml:space="preserve"> </w:t>
      </w:r>
      <w:r>
        <w:rPr>
          <w:b/>
        </w:rPr>
        <w:t xml:space="preserve"> (3 hod. týždenne/ 99 hod. ročne)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52"/>
        <w:gridCol w:w="4903"/>
        <w:gridCol w:w="4902"/>
        <w:gridCol w:w="1618"/>
      </w:tblGrid>
      <w:tr w:rsidR="008944CA" w:rsidTr="00FD513D">
        <w:trPr>
          <w:trHeight w:val="255"/>
          <w:jc w:val="center"/>
        </w:trPr>
        <w:tc>
          <w:tcPr>
            <w:tcW w:w="2160" w:type="dxa"/>
            <w:vMerge w:val="restart"/>
          </w:tcPr>
          <w:p w:rsidR="008944CA" w:rsidRDefault="008944CA" w:rsidP="00FD513D">
            <w:pPr>
              <w:jc w:val="center"/>
              <w:rPr>
                <w:b/>
              </w:rPr>
            </w:pPr>
            <w:r>
              <w:rPr>
                <w:b/>
              </w:rPr>
              <w:t>Tematický celok</w:t>
            </w:r>
          </w:p>
          <w:p w:rsidR="008944CA" w:rsidRPr="00312C1B" w:rsidRDefault="008944CA" w:rsidP="00FD513D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4950" w:type="dxa"/>
          </w:tcPr>
          <w:p w:rsidR="008944CA" w:rsidRPr="00312C1B" w:rsidRDefault="008944CA" w:rsidP="00FD513D">
            <w:pPr>
              <w:jc w:val="center"/>
              <w:rPr>
                <w:b/>
              </w:rPr>
            </w:pPr>
            <w:r>
              <w:rPr>
                <w:b/>
              </w:rPr>
              <w:t>Obsahový štandard</w:t>
            </w:r>
          </w:p>
        </w:tc>
        <w:tc>
          <w:tcPr>
            <w:tcW w:w="4950" w:type="dxa"/>
          </w:tcPr>
          <w:p w:rsidR="008944CA" w:rsidRPr="00312C1B" w:rsidRDefault="008944CA" w:rsidP="00FD513D">
            <w:pPr>
              <w:jc w:val="center"/>
              <w:rPr>
                <w:b/>
              </w:rPr>
            </w:pPr>
            <w:r w:rsidRPr="00312C1B">
              <w:rPr>
                <w:b/>
              </w:rPr>
              <w:t>Výkonový štandard</w:t>
            </w:r>
          </w:p>
        </w:tc>
        <w:tc>
          <w:tcPr>
            <w:tcW w:w="1620" w:type="dxa"/>
            <w:vMerge w:val="restart"/>
          </w:tcPr>
          <w:p w:rsidR="008944CA" w:rsidRDefault="008944CA" w:rsidP="00FD513D">
            <w:pPr>
              <w:jc w:val="center"/>
              <w:rPr>
                <w:b/>
              </w:rPr>
            </w:pPr>
            <w:r>
              <w:rPr>
                <w:b/>
              </w:rPr>
              <w:t xml:space="preserve">Prostriedky </w:t>
            </w:r>
          </w:p>
          <w:p w:rsidR="008944CA" w:rsidRPr="00312C1B" w:rsidRDefault="008944CA" w:rsidP="00FD513D">
            <w:pPr>
              <w:jc w:val="center"/>
              <w:rPr>
                <w:b/>
              </w:rPr>
            </w:pPr>
            <w:r>
              <w:rPr>
                <w:b/>
              </w:rPr>
              <w:t>hodnotenia</w:t>
            </w:r>
          </w:p>
        </w:tc>
      </w:tr>
      <w:tr w:rsidR="008944CA" w:rsidTr="00FD513D">
        <w:trPr>
          <w:trHeight w:val="140"/>
          <w:jc w:val="center"/>
        </w:trPr>
        <w:tc>
          <w:tcPr>
            <w:tcW w:w="2160" w:type="dxa"/>
            <w:vMerge/>
          </w:tcPr>
          <w:p w:rsidR="008944CA" w:rsidRDefault="008944CA" w:rsidP="00FD513D"/>
        </w:tc>
        <w:tc>
          <w:tcPr>
            <w:tcW w:w="4950" w:type="dxa"/>
          </w:tcPr>
          <w:p w:rsidR="008944CA" w:rsidRPr="00312C1B" w:rsidRDefault="008944CA" w:rsidP="00FD513D">
            <w:pPr>
              <w:rPr>
                <w:b/>
              </w:rPr>
            </w:pPr>
            <w:r w:rsidRPr="00312C1B">
              <w:rPr>
                <w:b/>
              </w:rPr>
              <w:t>Téma</w:t>
            </w:r>
          </w:p>
        </w:tc>
        <w:tc>
          <w:tcPr>
            <w:tcW w:w="4950" w:type="dxa"/>
          </w:tcPr>
          <w:p w:rsidR="008944CA" w:rsidRPr="00312C1B" w:rsidRDefault="008944CA" w:rsidP="00FD513D">
            <w:pPr>
              <w:rPr>
                <w:b/>
              </w:rPr>
            </w:pPr>
            <w:r w:rsidRPr="00312C1B">
              <w:rPr>
                <w:b/>
              </w:rPr>
              <w:t>Spôsobilosti</w:t>
            </w:r>
          </w:p>
        </w:tc>
        <w:tc>
          <w:tcPr>
            <w:tcW w:w="1620" w:type="dxa"/>
            <w:vMerge/>
          </w:tcPr>
          <w:p w:rsidR="008944CA" w:rsidRDefault="008944CA" w:rsidP="00FD513D"/>
        </w:tc>
      </w:tr>
      <w:tr w:rsidR="008944CA" w:rsidTr="00FD513D">
        <w:trPr>
          <w:trHeight w:val="3229"/>
          <w:jc w:val="center"/>
        </w:trPr>
        <w:tc>
          <w:tcPr>
            <w:tcW w:w="2160" w:type="dxa"/>
          </w:tcPr>
          <w:p w:rsidR="008944CA" w:rsidRDefault="008944CA" w:rsidP="00FD513D">
            <w:r>
              <w:t>Fyzikálne polia , magnetizmus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 xml:space="preserve">       30 h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Vlastnosti kvapalín a plynov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 xml:space="preserve">       25 h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Časticová stavba látok</w:t>
            </w:r>
          </w:p>
          <w:p w:rsidR="008944CA" w:rsidRDefault="008944CA" w:rsidP="00FD513D"/>
          <w:p w:rsidR="008944CA" w:rsidRDefault="008944CA" w:rsidP="00FD513D">
            <w:r>
              <w:t xml:space="preserve">         4 h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Periodické deje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 xml:space="preserve">        25 h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Častice mikrosveta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 xml:space="preserve">       9 h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Zhrnutie a systematizácia učiva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 xml:space="preserve">      6 h</w:t>
            </w:r>
          </w:p>
        </w:tc>
        <w:tc>
          <w:tcPr>
            <w:tcW w:w="4950" w:type="dxa"/>
          </w:tcPr>
          <w:p w:rsidR="008944CA" w:rsidRDefault="008944CA" w:rsidP="00FD513D">
            <w:r>
              <w:lastRenderedPageBreak/>
              <w:t>Fyzikálna charakteristika polí</w:t>
            </w:r>
          </w:p>
          <w:p w:rsidR="008944CA" w:rsidRDefault="008944CA" w:rsidP="00FD513D">
            <w:r>
              <w:t>Typy fyzikálnych polí</w:t>
            </w:r>
          </w:p>
          <w:p w:rsidR="008944CA" w:rsidRDefault="008944CA" w:rsidP="00FD513D">
            <w:r>
              <w:t>Magnetické pole</w:t>
            </w:r>
          </w:p>
          <w:p w:rsidR="008944CA" w:rsidRDefault="008944CA" w:rsidP="00FD513D">
            <w:r>
              <w:t>Magnetické pole zeme</w:t>
            </w:r>
          </w:p>
          <w:p w:rsidR="008944CA" w:rsidRDefault="008944CA" w:rsidP="00FD513D">
            <w:r>
              <w:t>Magnetické pole v okolí vodiča s prúdom</w:t>
            </w:r>
          </w:p>
          <w:p w:rsidR="008944CA" w:rsidRDefault="008944CA" w:rsidP="00FD513D">
            <w:r>
              <w:t>Pôsobenie magnetického poľa na vodič s prúdom</w:t>
            </w:r>
          </w:p>
          <w:p w:rsidR="008944CA" w:rsidRDefault="008944CA" w:rsidP="00FD513D">
            <w:r>
              <w:t>Pôsobenie magnetického poľa na nabitú časticu</w:t>
            </w:r>
          </w:p>
          <w:p w:rsidR="008944CA" w:rsidRDefault="008944CA" w:rsidP="00FD513D">
            <w:r>
              <w:t>Elektromagnetická indukcia</w:t>
            </w:r>
          </w:p>
          <w:p w:rsidR="008944CA" w:rsidRDefault="008944CA" w:rsidP="00FD513D">
            <w:r>
              <w:t>Zariadenia pracujúce na princípe elektromagnetickej indukcie</w:t>
            </w:r>
          </w:p>
          <w:p w:rsidR="008944CA" w:rsidRDefault="008944CA" w:rsidP="00FD513D">
            <w:r>
              <w:t>Generátor</w:t>
            </w:r>
          </w:p>
          <w:p w:rsidR="008944CA" w:rsidRDefault="008944CA" w:rsidP="00FD513D">
            <w:r>
              <w:t>Elektromotor</w:t>
            </w:r>
          </w:p>
          <w:p w:rsidR="008944CA" w:rsidRDefault="008944CA" w:rsidP="00FD513D">
            <w:r>
              <w:t>Vlastnosti striedavého prúdu</w:t>
            </w:r>
          </w:p>
          <w:p w:rsidR="008944CA" w:rsidRDefault="008944CA" w:rsidP="00FD513D">
            <w:r>
              <w:t>Transformátor</w:t>
            </w:r>
          </w:p>
          <w:p w:rsidR="008944CA" w:rsidRDefault="008944CA" w:rsidP="00FD513D">
            <w:r>
              <w:t>Elektrická, rozvodná sieť</w:t>
            </w:r>
          </w:p>
          <w:p w:rsidR="008944CA" w:rsidRDefault="008944CA" w:rsidP="00FD513D"/>
          <w:p w:rsidR="008944CA" w:rsidRDefault="008944CA" w:rsidP="00FD513D">
            <w:r>
              <w:t>Pojem: tekutina, kvapalina, tlak</w:t>
            </w:r>
          </w:p>
          <w:p w:rsidR="008944CA" w:rsidRDefault="008944CA" w:rsidP="00FD513D">
            <w:r>
              <w:t>Tlak v kvapaline</w:t>
            </w:r>
          </w:p>
          <w:p w:rsidR="008944CA" w:rsidRDefault="008944CA" w:rsidP="00FD513D">
            <w:r>
              <w:t>Tlaková sila</w:t>
            </w:r>
          </w:p>
          <w:p w:rsidR="008944CA" w:rsidRDefault="008944CA" w:rsidP="00FD513D">
            <w:r>
              <w:t>Hydrostatický lak</w:t>
            </w:r>
          </w:p>
          <w:p w:rsidR="008944CA" w:rsidRDefault="008944CA" w:rsidP="00FD513D">
            <w:r>
              <w:t>Atmosférický tlak</w:t>
            </w:r>
          </w:p>
          <w:p w:rsidR="008944CA" w:rsidRDefault="008944CA" w:rsidP="00FD513D">
            <w:r>
              <w:t>Vlastnosti kvapalín</w:t>
            </w:r>
          </w:p>
          <w:p w:rsidR="008944CA" w:rsidRDefault="008944CA" w:rsidP="00FD513D">
            <w:r>
              <w:t>Vlastnosti plynov</w:t>
            </w:r>
          </w:p>
          <w:p w:rsidR="008944CA" w:rsidRDefault="008944CA" w:rsidP="00FD513D">
            <w:r>
              <w:lastRenderedPageBreak/>
              <w:t>Zákony ideálneho plynu</w:t>
            </w:r>
          </w:p>
          <w:p w:rsidR="008944CA" w:rsidRDefault="008944CA" w:rsidP="00FD513D">
            <w:r>
              <w:t>Využitie zákonov ideálneho plynu v technickej praxi</w:t>
            </w:r>
          </w:p>
          <w:p w:rsidR="008944CA" w:rsidRDefault="008944CA" w:rsidP="00FD513D"/>
          <w:p w:rsidR="008944CA" w:rsidRDefault="008944CA" w:rsidP="00FD513D">
            <w:r>
              <w:t>Základné predstavy o časticovej stavbe látok, kvalitatívne</w:t>
            </w:r>
          </w:p>
          <w:p w:rsidR="008944CA" w:rsidRDefault="008944CA" w:rsidP="00FD513D">
            <w:r>
              <w:t>Topenie a tuhnutie</w:t>
            </w:r>
          </w:p>
          <w:p w:rsidR="008944CA" w:rsidRDefault="008944CA" w:rsidP="00FD513D">
            <w:r>
              <w:t>Vyparovanie, var</w:t>
            </w:r>
          </w:p>
          <w:p w:rsidR="008944CA" w:rsidRDefault="008944CA" w:rsidP="00FD513D">
            <w:r>
              <w:t>Kondenzácia, sublimácia</w:t>
            </w:r>
          </w:p>
          <w:p w:rsidR="008944CA" w:rsidRDefault="008944CA" w:rsidP="00FD513D">
            <w:r>
              <w:t>Nasýtené pery</w:t>
            </w:r>
          </w:p>
          <w:p w:rsidR="008944CA" w:rsidRDefault="008944CA" w:rsidP="00FD513D">
            <w:r>
              <w:t>Látky kryštalické a amorfné</w:t>
            </w:r>
          </w:p>
          <w:p w:rsidR="008944CA" w:rsidRDefault="008944CA" w:rsidP="00FD513D"/>
          <w:p w:rsidR="008944CA" w:rsidRDefault="008944CA" w:rsidP="00FD513D">
            <w:r>
              <w:t>Pohyby s konštantnou periódou</w:t>
            </w:r>
          </w:p>
          <w:p w:rsidR="008944CA" w:rsidRDefault="008944CA" w:rsidP="00FD513D">
            <w:r>
              <w:t>Perióda, frekvencia, amplitúda kmitania</w:t>
            </w:r>
          </w:p>
          <w:p w:rsidR="008944CA" w:rsidRDefault="008944CA" w:rsidP="00FD513D">
            <w:r>
              <w:t>Časový rozvoj harmonického kmitania a neharmonického periodického deja</w:t>
            </w:r>
          </w:p>
          <w:p w:rsidR="008944CA" w:rsidRDefault="008944CA" w:rsidP="00FD513D">
            <w:r>
              <w:t>Vlastnosti kyvadiel</w:t>
            </w:r>
          </w:p>
          <w:p w:rsidR="008944CA" w:rsidRDefault="008944CA" w:rsidP="00FD513D">
            <w:r>
              <w:t>Nútené kmitanie</w:t>
            </w:r>
          </w:p>
          <w:p w:rsidR="008944CA" w:rsidRDefault="008944CA" w:rsidP="00FD513D">
            <w:r>
              <w:t>Rezonancia</w:t>
            </w:r>
          </w:p>
          <w:p w:rsidR="008944CA" w:rsidRDefault="008944CA" w:rsidP="00FD513D">
            <w:r>
              <w:t>Vlnenie na vodnej hladine</w:t>
            </w:r>
          </w:p>
          <w:p w:rsidR="008944CA" w:rsidRDefault="008944CA" w:rsidP="00FD513D">
            <w:proofErr w:type="spellStart"/>
            <w:r>
              <w:t>Vlnoplocha</w:t>
            </w:r>
            <w:proofErr w:type="spellEnd"/>
          </w:p>
          <w:p w:rsidR="008944CA" w:rsidRDefault="008944CA" w:rsidP="00FD513D">
            <w:proofErr w:type="spellStart"/>
            <w:r>
              <w:t>Dopplerov</w:t>
            </w:r>
            <w:proofErr w:type="spellEnd"/>
            <w:r>
              <w:t xml:space="preserve"> jav, ultrazvuk</w:t>
            </w:r>
          </w:p>
          <w:p w:rsidR="008944CA" w:rsidRDefault="008944CA" w:rsidP="00FD513D">
            <w:r>
              <w:t>Interferencia</w:t>
            </w:r>
          </w:p>
          <w:p w:rsidR="008944CA" w:rsidRDefault="008944CA" w:rsidP="00FD513D">
            <w:r>
              <w:t>Priečne a pozdĺžne vlnenie</w:t>
            </w:r>
          </w:p>
          <w:p w:rsidR="008944CA" w:rsidRDefault="008944CA" w:rsidP="00FD513D">
            <w:r>
              <w:t>Polarizácia vlnenia</w:t>
            </w:r>
          </w:p>
          <w:p w:rsidR="008944CA" w:rsidRDefault="008944CA" w:rsidP="00FD513D">
            <w:r>
              <w:t>Stojaté vlnenie</w:t>
            </w:r>
          </w:p>
          <w:p w:rsidR="008944CA" w:rsidRDefault="008944CA" w:rsidP="00FD513D">
            <w:proofErr w:type="spellStart"/>
            <w:r>
              <w:t>Kmitňa</w:t>
            </w:r>
            <w:proofErr w:type="spellEnd"/>
            <w:r>
              <w:t>, uzol, vlnová dĺžka</w:t>
            </w:r>
          </w:p>
          <w:p w:rsidR="008944CA" w:rsidRDefault="008944CA" w:rsidP="00FD513D">
            <w:r>
              <w:t>Aplikácia na strunové hudobné nástroje</w:t>
            </w:r>
          </w:p>
          <w:p w:rsidR="008944CA" w:rsidRDefault="008944CA" w:rsidP="00FD513D">
            <w:r>
              <w:t>Meranie rýchlosti zvuku</w:t>
            </w:r>
          </w:p>
          <w:p w:rsidR="008944CA" w:rsidRDefault="008944CA" w:rsidP="00FD513D">
            <w:r>
              <w:t>Vlastnosti zvuku</w:t>
            </w:r>
          </w:p>
          <w:p w:rsidR="008944CA" w:rsidRDefault="008944CA" w:rsidP="00FD513D">
            <w:r>
              <w:t>Využitie zvuku v medicíne</w:t>
            </w:r>
          </w:p>
          <w:p w:rsidR="008944CA" w:rsidRDefault="008944CA" w:rsidP="00FD513D">
            <w:r>
              <w:t>Využitie vlastnosti zvuku v technickej praxi</w:t>
            </w:r>
          </w:p>
          <w:p w:rsidR="008944CA" w:rsidRDefault="008944CA" w:rsidP="00FD513D">
            <w:r>
              <w:t>Význam vlastností zvuku v živočíšnej ríši</w:t>
            </w:r>
          </w:p>
          <w:p w:rsidR="008944CA" w:rsidRDefault="008944CA" w:rsidP="00FD513D"/>
          <w:p w:rsidR="008944CA" w:rsidRDefault="008944CA" w:rsidP="00FD513D">
            <w:r>
              <w:lastRenderedPageBreak/>
              <w:t>Atóm a jeho historické postavenie</w:t>
            </w:r>
          </w:p>
          <w:p w:rsidR="008944CA" w:rsidRDefault="008944CA" w:rsidP="00FD513D">
            <w:r>
              <w:t>Modely atómov</w:t>
            </w:r>
          </w:p>
          <w:p w:rsidR="008944CA" w:rsidRDefault="008944CA" w:rsidP="00FD513D">
            <w:r>
              <w:t>Častice a náboj atómu</w:t>
            </w:r>
          </w:p>
          <w:p w:rsidR="008944CA" w:rsidRDefault="008944CA" w:rsidP="00FD513D">
            <w:r>
              <w:t>Neutrálne atómy a </w:t>
            </w:r>
            <w:proofErr w:type="spellStart"/>
            <w:r>
              <w:t>iony</w:t>
            </w:r>
            <w:proofErr w:type="spellEnd"/>
          </w:p>
          <w:p w:rsidR="008944CA" w:rsidRDefault="008944CA" w:rsidP="00FD513D">
            <w:r>
              <w:t>Ľahká častice a ťažké častice</w:t>
            </w:r>
          </w:p>
          <w:p w:rsidR="008944CA" w:rsidRDefault="008944CA" w:rsidP="00FD513D">
            <w:r>
              <w:t>Urýchľovanie častíc</w:t>
            </w:r>
          </w:p>
          <w:p w:rsidR="008944CA" w:rsidRDefault="008944CA" w:rsidP="00FD513D">
            <w:r>
              <w:t>Štiepna  reakcia atómov</w:t>
            </w:r>
          </w:p>
          <w:p w:rsidR="008944CA" w:rsidRDefault="008944CA" w:rsidP="00FD513D">
            <w:r>
              <w:t>Syntéza jadier</w:t>
            </w:r>
          </w:p>
          <w:p w:rsidR="008944CA" w:rsidRDefault="008944CA" w:rsidP="00FD513D">
            <w:r>
              <w:t>Mierové využitie jadrovej energie</w:t>
            </w:r>
          </w:p>
          <w:p w:rsidR="008944CA" w:rsidRDefault="008944CA" w:rsidP="00FD513D"/>
          <w:p w:rsidR="008944CA" w:rsidRDefault="008944CA" w:rsidP="00FD513D">
            <w:r>
              <w:t>Podľa potreby</w:t>
            </w:r>
          </w:p>
          <w:p w:rsidR="008944CA" w:rsidRDefault="008944CA" w:rsidP="00FD513D"/>
        </w:tc>
        <w:tc>
          <w:tcPr>
            <w:tcW w:w="4950" w:type="dxa"/>
          </w:tcPr>
          <w:p w:rsidR="008944CA" w:rsidRDefault="008944CA" w:rsidP="00FD513D">
            <w:r>
              <w:lastRenderedPageBreak/>
              <w:t>Vysvetlenie  a pochopenie pojmov: fyzikálne polia zamerané na magnetické pole zeme.</w:t>
            </w:r>
          </w:p>
          <w:p w:rsidR="008944CA" w:rsidRDefault="008944CA" w:rsidP="00FD513D">
            <w:r>
              <w:t>Aplikácia  klasickej fyziky na moderné zariadenia, napr. cyklotrón a urýchľovače pracujúce v CERNE.</w:t>
            </w:r>
          </w:p>
          <w:p w:rsidR="008944CA" w:rsidRDefault="008944CA" w:rsidP="00FD513D">
            <w:r>
              <w:t xml:space="preserve">Využitie </w:t>
            </w:r>
            <w:proofErr w:type="spellStart"/>
            <w:r>
              <w:t>Faradayovho</w:t>
            </w:r>
            <w:proofErr w:type="spellEnd"/>
            <w:r>
              <w:t xml:space="preserve"> zákona v technickej praxi.</w:t>
            </w:r>
          </w:p>
          <w:p w:rsidR="008944CA" w:rsidRDefault="008944CA" w:rsidP="00FD513D">
            <w:r>
              <w:t>Uplatnenie nových poznatkov fyziky v novom vývojovom rade elektrických spotrebičov.</w:t>
            </w:r>
          </w:p>
          <w:p w:rsidR="008944CA" w:rsidRDefault="008944CA" w:rsidP="00FD513D">
            <w:r>
              <w:t>Prepojenie ekológie a fyziky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 xml:space="preserve">Pokusy a dôkaz </w:t>
            </w:r>
            <w:proofErr w:type="spellStart"/>
            <w:r>
              <w:t>Pascalovho</w:t>
            </w:r>
            <w:proofErr w:type="spellEnd"/>
            <w:r>
              <w:t xml:space="preserve"> zákonu</w:t>
            </w:r>
          </w:p>
          <w:p w:rsidR="008944CA" w:rsidRDefault="008944CA" w:rsidP="00FD513D">
            <w:r>
              <w:t>Modelovanie hydraulického zariadenia</w:t>
            </w:r>
          </w:p>
          <w:p w:rsidR="008944CA" w:rsidRDefault="008944CA" w:rsidP="00FD513D">
            <w:r>
              <w:t>Meranie hydrostatického tlaku v rôznych hĺbkach</w:t>
            </w:r>
          </w:p>
          <w:p w:rsidR="008944CA" w:rsidRDefault="008944CA" w:rsidP="00FD513D">
            <w:r>
              <w:t>Spojenie teórie s praxou: ponáranie a vynáranie napr. potápačov</w:t>
            </w:r>
          </w:p>
          <w:p w:rsidR="008944CA" w:rsidRDefault="008944CA" w:rsidP="00FD513D">
            <w:r>
              <w:t xml:space="preserve">Vysvetlenie a výsadné postavenie teploty </w:t>
            </w:r>
            <w:r>
              <w:lastRenderedPageBreak/>
              <w:t>„absolútnej nuly“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Vysvetlenie rozdielu medzi správaním amorfných a kryštalických látok</w:t>
            </w:r>
          </w:p>
          <w:p w:rsidR="008944CA" w:rsidRDefault="008944CA" w:rsidP="00FD513D">
            <w:r>
              <w:t>Vysvetlenie príčiny existencie tlaku v plyne</w:t>
            </w:r>
          </w:p>
          <w:p w:rsidR="008944CA" w:rsidRDefault="008944CA" w:rsidP="00FD513D">
            <w:r>
              <w:t>Vysvetlenie a využitie informácií o relatívnej vlhkosti vzduchu v miestnosti a vonku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Vedieť vysvetliť a odhadnúť periódu planetárnych pohybov, mávania krídel vtákov a hmyzu.</w:t>
            </w:r>
          </w:p>
          <w:p w:rsidR="008944CA" w:rsidRDefault="008944CA" w:rsidP="00FD513D">
            <w:r>
              <w:t>Vysvetliť vzťah medzi periódou a frekvenciou a ich jednotkami</w:t>
            </w:r>
          </w:p>
          <w:p w:rsidR="008944CA" w:rsidRDefault="008944CA" w:rsidP="00FD513D">
            <w:r>
              <w:t>Čítať informácie z grafov. harmonického a neharmonického periodického deja</w:t>
            </w:r>
          </w:p>
          <w:p w:rsidR="008944CA" w:rsidRDefault="008944CA" w:rsidP="00FD513D">
            <w:r>
              <w:t>Vedieť používať pojmy frekvencia, vlnová dĺžka, rýchlosť vlnenia a ich vzájomný vzťah</w:t>
            </w:r>
          </w:p>
          <w:p w:rsidR="008944CA" w:rsidRDefault="008944CA" w:rsidP="00FD513D">
            <w:r>
              <w:t>Vedieť objasniť tieto pojmy v súvislosti s konštrukciou strunových hudobných nástrojov</w:t>
            </w:r>
          </w:p>
          <w:p w:rsidR="008944CA" w:rsidRDefault="008944CA" w:rsidP="00FD513D">
            <w:r>
              <w:t>Vidieť súvislosti medzi prírodovednými predmetmi: fyzika- matematika- biológia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Posúdiť klady a zápory výskumu jadrovej energie v porovnaní s inými zdrojmi energie</w:t>
            </w:r>
          </w:p>
          <w:p w:rsidR="008944CA" w:rsidRDefault="008944CA" w:rsidP="00FD513D">
            <w:r>
              <w:t xml:space="preserve">Pokúsiť sa zaujať stanovisko pri mierovom využití jadrovej energie a hrozbe vojenského zneužitia jadrovej energie </w:t>
            </w:r>
          </w:p>
        </w:tc>
        <w:tc>
          <w:tcPr>
            <w:tcW w:w="1620" w:type="dxa"/>
          </w:tcPr>
          <w:p w:rsidR="008944CA" w:rsidRDefault="008944CA" w:rsidP="00FD513D">
            <w:r>
              <w:lastRenderedPageBreak/>
              <w:t>Vedomosti , zručnosti a príprava laboratórnych prác , systematická príprava na vyučovanie hodnotená slovne a známkou.</w:t>
            </w:r>
          </w:p>
          <w:p w:rsidR="008944CA" w:rsidRDefault="008944CA" w:rsidP="00FD513D">
            <w:r>
              <w:t>Podľa potreby využitie testov  a realizácia predvedených pokusov.</w:t>
            </w:r>
          </w:p>
          <w:p w:rsidR="008944CA" w:rsidRDefault="008944CA" w:rsidP="00FD513D">
            <w:r>
              <w:t xml:space="preserve">Známkou hodnotené ústne odpovede, aj aplikácia daných javov v praxi, </w:t>
            </w:r>
            <w:r>
              <w:lastRenderedPageBreak/>
              <w:t>pomocou projektov, alebo referátov.</w:t>
            </w:r>
          </w:p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lastRenderedPageBreak/>
              <w:t>Vysoko morálne a známkou ohodnotiť referáty a projekty zamerané na mierové využitie jadrovej energie</w:t>
            </w:r>
          </w:p>
        </w:tc>
      </w:tr>
    </w:tbl>
    <w:p w:rsidR="008944CA" w:rsidRDefault="008944CA" w:rsidP="008944CA"/>
    <w:p w:rsidR="008944CA" w:rsidRPr="004B459B" w:rsidRDefault="008944CA" w:rsidP="008944CA">
      <w:pPr>
        <w:pStyle w:val="Podtitul"/>
        <w:rPr>
          <w:bCs w:val="0"/>
          <w:caps/>
        </w:rPr>
      </w:pPr>
      <w:r>
        <w:br w:type="page"/>
      </w:r>
      <w:r w:rsidRPr="004B459B">
        <w:rPr>
          <w:bCs w:val="0"/>
          <w:caps/>
        </w:rPr>
        <w:lastRenderedPageBreak/>
        <w:t>3 .ročník</w:t>
      </w:r>
      <w:r>
        <w:rPr>
          <w:bCs w:val="0"/>
          <w:caps/>
        </w:rPr>
        <w:t xml:space="preserve"> </w:t>
      </w:r>
      <w:r>
        <w:rPr>
          <w:b w:val="0"/>
        </w:rPr>
        <w:t xml:space="preserve"> (2 hod. týždenne/66 hod. ročne)</w:t>
      </w:r>
    </w:p>
    <w:tbl>
      <w:tblPr>
        <w:tblW w:w="1474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3"/>
        <w:gridCol w:w="1345"/>
        <w:gridCol w:w="743"/>
        <w:gridCol w:w="4081"/>
        <w:gridCol w:w="743"/>
        <w:gridCol w:w="4536"/>
        <w:gridCol w:w="360"/>
        <w:gridCol w:w="2008"/>
        <w:gridCol w:w="184"/>
      </w:tblGrid>
      <w:tr w:rsidR="008944CA" w:rsidRPr="005C4484" w:rsidTr="00FD513D">
        <w:trPr>
          <w:gridBefore w:val="1"/>
          <w:gridAfter w:val="1"/>
          <w:wBefore w:w="743" w:type="dxa"/>
          <w:wAfter w:w="184" w:type="dxa"/>
          <w:trHeight w:val="566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5C4484" w:rsidRDefault="008944CA" w:rsidP="00FD513D">
            <w:pPr>
              <w:jc w:val="center"/>
              <w:rPr>
                <w:b/>
              </w:rPr>
            </w:pPr>
            <w:r w:rsidRPr="005C4484">
              <w:rPr>
                <w:b/>
              </w:rPr>
              <w:t>Tematický celok</w:t>
            </w:r>
          </w:p>
          <w:p w:rsidR="008944CA" w:rsidRPr="005C4484" w:rsidRDefault="008944CA" w:rsidP="00FD513D">
            <w:pPr>
              <w:jc w:val="center"/>
              <w:rPr>
                <w:b/>
              </w:rPr>
            </w:pPr>
            <w:r w:rsidRPr="005C4484">
              <w:rPr>
                <w:b/>
              </w:rPr>
              <w:t>počet hodín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5C4484" w:rsidRDefault="008944CA" w:rsidP="00FD513D">
            <w:pPr>
              <w:jc w:val="center"/>
              <w:rPr>
                <w:b/>
              </w:rPr>
            </w:pPr>
            <w:r w:rsidRPr="005C4484">
              <w:rPr>
                <w:b/>
              </w:rPr>
              <w:t>Obsahový štandard</w:t>
            </w:r>
          </w:p>
        </w:tc>
        <w:tc>
          <w:tcPr>
            <w:tcW w:w="4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5C4484" w:rsidRDefault="008944CA" w:rsidP="00FD513D">
            <w:pPr>
              <w:jc w:val="center"/>
              <w:rPr>
                <w:b/>
              </w:rPr>
            </w:pPr>
            <w:r w:rsidRPr="005C4484">
              <w:rPr>
                <w:b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5C4484" w:rsidRDefault="008944CA" w:rsidP="00FD513D">
            <w:pPr>
              <w:jc w:val="center"/>
              <w:rPr>
                <w:b/>
              </w:rPr>
            </w:pPr>
            <w:r w:rsidRPr="005C4484">
              <w:rPr>
                <w:b/>
              </w:rPr>
              <w:t>Prostriedky</w:t>
            </w:r>
          </w:p>
          <w:p w:rsidR="008944CA" w:rsidRPr="005C4484" w:rsidRDefault="008944CA" w:rsidP="00FD513D">
            <w:pPr>
              <w:jc w:val="center"/>
              <w:rPr>
                <w:b/>
              </w:rPr>
            </w:pPr>
            <w:r w:rsidRPr="005C4484">
              <w:rPr>
                <w:b/>
              </w:rPr>
              <w:t>hodnotenia</w:t>
            </w:r>
          </w:p>
        </w:tc>
      </w:tr>
      <w:tr w:rsidR="008944CA" w:rsidRPr="005C4484" w:rsidTr="00FD513D">
        <w:trPr>
          <w:gridBefore w:val="1"/>
          <w:gridAfter w:val="1"/>
          <w:wBefore w:w="743" w:type="dxa"/>
          <w:wAfter w:w="184" w:type="dxa"/>
          <w:trHeight w:val="280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5C4484" w:rsidRDefault="008944CA" w:rsidP="00FD513D">
            <w:pPr>
              <w:rPr>
                <w:b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5C4484" w:rsidRDefault="008944CA" w:rsidP="00FD513D">
            <w:pPr>
              <w:rPr>
                <w:b/>
              </w:rPr>
            </w:pPr>
            <w:r w:rsidRPr="005C4484">
              <w:rPr>
                <w:b/>
              </w:rPr>
              <w:t>Téma</w:t>
            </w:r>
          </w:p>
        </w:tc>
        <w:tc>
          <w:tcPr>
            <w:tcW w:w="4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5C4484" w:rsidRDefault="008944CA" w:rsidP="00FD513D">
            <w:pPr>
              <w:rPr>
                <w:b/>
              </w:rPr>
            </w:pPr>
            <w:r w:rsidRPr="005C4484">
              <w:rPr>
                <w:b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5C4484" w:rsidRDefault="008944CA" w:rsidP="00FD513D">
            <w:pPr>
              <w:rPr>
                <w:b/>
              </w:rPr>
            </w:pPr>
          </w:p>
        </w:tc>
      </w:tr>
      <w:tr w:rsidR="008944CA" w:rsidRPr="005C4484" w:rsidTr="00FD513D">
        <w:trPr>
          <w:gridBefore w:val="1"/>
          <w:gridAfter w:val="1"/>
          <w:wBefore w:w="743" w:type="dxa"/>
          <w:wAfter w:w="184" w:type="dxa"/>
          <w:trHeight w:val="6930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4B459B" w:rsidRDefault="008944CA" w:rsidP="00FD513D">
            <w:r w:rsidRPr="004B459B">
              <w:t>Elektromagnetické žiarenie</w:t>
            </w:r>
          </w:p>
          <w:p w:rsidR="008944CA" w:rsidRPr="004B459B" w:rsidRDefault="008944CA" w:rsidP="00FD513D"/>
          <w:p w:rsidR="008944CA" w:rsidRPr="004B459B" w:rsidRDefault="008944CA" w:rsidP="00FD513D">
            <w:r w:rsidRPr="004B459B">
              <w:t>34</w:t>
            </w:r>
            <w:r>
              <w:t xml:space="preserve"> h</w:t>
            </w:r>
          </w:p>
          <w:p w:rsidR="008944CA" w:rsidRPr="004B459B" w:rsidRDefault="008944CA" w:rsidP="00FD513D"/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4B459B" w:rsidRDefault="008944CA" w:rsidP="00FD513D">
            <w:r w:rsidRPr="004B459B">
              <w:t>EMŽ podstata, vznik</w:t>
            </w:r>
          </w:p>
          <w:p w:rsidR="008944CA" w:rsidRPr="004B459B" w:rsidRDefault="008944CA" w:rsidP="00FD513D">
            <w:r w:rsidRPr="004B459B">
              <w:t>Fotóny a ich dualizmus</w:t>
            </w:r>
          </w:p>
          <w:p w:rsidR="008944CA" w:rsidRPr="004B459B" w:rsidRDefault="008944CA" w:rsidP="00FD513D">
            <w:r w:rsidRPr="004B459B">
              <w:t>Hybnosť a vlnová dĺžka fotónov</w:t>
            </w:r>
          </w:p>
          <w:p w:rsidR="008944CA" w:rsidRPr="004B459B" w:rsidRDefault="008944CA" w:rsidP="00FD513D">
            <w:r w:rsidRPr="004B459B">
              <w:t>EMŽ – spektrum</w:t>
            </w:r>
          </w:p>
          <w:p w:rsidR="008944CA" w:rsidRPr="004B459B" w:rsidRDefault="008944CA" w:rsidP="00FD513D">
            <w:r w:rsidRPr="004B459B">
              <w:t>Infračervené žiarenie</w:t>
            </w:r>
          </w:p>
          <w:p w:rsidR="008944CA" w:rsidRPr="004B459B" w:rsidRDefault="008944CA" w:rsidP="00FD513D">
            <w:r w:rsidRPr="004B459B">
              <w:t>Ultrafialové žiarenie</w:t>
            </w:r>
          </w:p>
          <w:p w:rsidR="008944CA" w:rsidRPr="004B459B" w:rsidRDefault="008944CA" w:rsidP="00FD513D">
            <w:r w:rsidRPr="004B459B">
              <w:t>Radarové vlny</w:t>
            </w:r>
          </w:p>
          <w:p w:rsidR="008944CA" w:rsidRPr="004B459B" w:rsidRDefault="008944CA" w:rsidP="00FD513D">
            <w:r w:rsidRPr="004B459B">
              <w:t>Rádiové a satelitné vlny</w:t>
            </w:r>
          </w:p>
          <w:p w:rsidR="008944CA" w:rsidRPr="004B459B" w:rsidRDefault="008944CA" w:rsidP="00FD513D">
            <w:r w:rsidRPr="004B459B">
              <w:t>Rádioaktivita</w:t>
            </w:r>
          </w:p>
          <w:p w:rsidR="008944CA" w:rsidRPr="004B459B" w:rsidRDefault="008944CA" w:rsidP="00FD513D">
            <w:r w:rsidRPr="004B459B">
              <w:t>Röntgenové žiarenie</w:t>
            </w:r>
          </w:p>
          <w:p w:rsidR="008944CA" w:rsidRPr="004B459B" w:rsidRDefault="008944CA" w:rsidP="00FD513D">
            <w:r w:rsidRPr="004B459B">
              <w:t>Použitie v technickej praxi</w:t>
            </w:r>
          </w:p>
          <w:p w:rsidR="008944CA" w:rsidRPr="004B459B" w:rsidRDefault="008944CA" w:rsidP="00FD513D">
            <w:r w:rsidRPr="004B459B">
              <w:t>Svetlo ako elektromagnetické žiarenie</w:t>
            </w:r>
          </w:p>
          <w:p w:rsidR="008944CA" w:rsidRPr="004B459B" w:rsidRDefault="008944CA" w:rsidP="00FD513D">
            <w:r w:rsidRPr="004B459B">
              <w:t>Využitie EMŽ v praxi – technika, medicína</w:t>
            </w:r>
          </w:p>
          <w:p w:rsidR="008944CA" w:rsidRPr="004B459B" w:rsidRDefault="008944CA" w:rsidP="00FD513D">
            <w:r w:rsidRPr="004B459B">
              <w:t>Laser – využitie v medicíne a technickej praxi</w:t>
            </w:r>
          </w:p>
          <w:p w:rsidR="008944CA" w:rsidRPr="004B459B" w:rsidRDefault="008944CA" w:rsidP="00FD513D">
            <w:r w:rsidRPr="004B459B">
              <w:t>Základy geometrickej optiky</w:t>
            </w:r>
          </w:p>
          <w:p w:rsidR="008944CA" w:rsidRPr="004B459B" w:rsidRDefault="008944CA" w:rsidP="00FD513D">
            <w:r w:rsidRPr="004B459B">
              <w:t>Zobrazovanie odrazom</w:t>
            </w:r>
          </w:p>
          <w:p w:rsidR="008944CA" w:rsidRPr="004B459B" w:rsidRDefault="008944CA" w:rsidP="00FD513D">
            <w:r w:rsidRPr="004B459B">
              <w:t>Zobrazovanie lomom</w:t>
            </w:r>
          </w:p>
          <w:p w:rsidR="008944CA" w:rsidRPr="004B459B" w:rsidRDefault="008944CA" w:rsidP="00FD513D">
            <w:r w:rsidRPr="004B459B">
              <w:t>Zákon odrazu</w:t>
            </w:r>
          </w:p>
          <w:p w:rsidR="008944CA" w:rsidRPr="004B459B" w:rsidRDefault="008944CA" w:rsidP="00FD513D">
            <w:r w:rsidRPr="004B459B">
              <w:t>Zákon lomu</w:t>
            </w:r>
          </w:p>
          <w:p w:rsidR="008944CA" w:rsidRPr="004B459B" w:rsidRDefault="008944CA" w:rsidP="00FD513D">
            <w:r w:rsidRPr="004B459B">
              <w:t>Zrkadlá</w:t>
            </w:r>
          </w:p>
          <w:p w:rsidR="008944CA" w:rsidRPr="004B459B" w:rsidRDefault="008944CA" w:rsidP="00FD513D">
            <w:r w:rsidRPr="004B459B">
              <w:t>Šošovky</w:t>
            </w:r>
          </w:p>
          <w:p w:rsidR="008944CA" w:rsidRPr="004B459B" w:rsidRDefault="008944CA" w:rsidP="00FD513D">
            <w:r w:rsidRPr="004B459B">
              <w:t>Index lomu</w:t>
            </w:r>
          </w:p>
          <w:p w:rsidR="008944CA" w:rsidRPr="004B459B" w:rsidRDefault="008944CA" w:rsidP="00FD513D">
            <w:r w:rsidRPr="004B459B">
              <w:t>Geometrické spracovanie poznatkov z fyziky z daného tematického celku</w:t>
            </w:r>
          </w:p>
          <w:p w:rsidR="008944CA" w:rsidRPr="004B459B" w:rsidRDefault="008944CA" w:rsidP="00FD513D">
            <w:r w:rsidRPr="004B459B">
              <w:t>Oko</w:t>
            </w:r>
          </w:p>
          <w:p w:rsidR="008944CA" w:rsidRPr="004B459B" w:rsidRDefault="008944CA" w:rsidP="00FD513D">
            <w:r w:rsidRPr="004B459B">
              <w:t>Chyby oka</w:t>
            </w:r>
          </w:p>
          <w:p w:rsidR="008944CA" w:rsidRPr="004B459B" w:rsidRDefault="008944CA" w:rsidP="00FD513D">
            <w:r w:rsidRPr="004B459B">
              <w:t>Odstránenie chýb oka</w:t>
            </w:r>
          </w:p>
          <w:p w:rsidR="008944CA" w:rsidRPr="004B459B" w:rsidRDefault="008944CA" w:rsidP="00FD513D">
            <w:r w:rsidRPr="004B459B">
              <w:t>Odstránenie chýb oka</w:t>
            </w:r>
          </w:p>
          <w:p w:rsidR="008944CA" w:rsidRPr="004B459B" w:rsidRDefault="008944CA" w:rsidP="00FD513D">
            <w:r w:rsidRPr="004B459B">
              <w:t>Optické vlastnosti ľudského oka</w:t>
            </w:r>
          </w:p>
          <w:p w:rsidR="008944CA" w:rsidRPr="004B459B" w:rsidRDefault="008944CA" w:rsidP="00FD513D">
            <w:r w:rsidRPr="004B459B">
              <w:t>Záver tematického celku</w:t>
            </w:r>
          </w:p>
        </w:tc>
        <w:tc>
          <w:tcPr>
            <w:tcW w:w="4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poznávanie základných princípov geometrickej optiky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spoznávanie zákonov odrazu a lomu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index lomu iba informatívne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disperzia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práca so šošovkami graficky a prakticky, bez výpočtov a bez kategorizácie vlastností obrazu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rozklad svetla hranolom a mriežkou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čítanie informácií z čiarového a spojitého svetelného spektra, informácia o pôvode spektrálnych čiar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opis oka z fyzikálneho hľadiska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využitie infračerveného žiarenia v medicíne a v stavebníctve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príklady využitia infračerveného žiarenia niektorými živočíchmi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súvislosť medzi infračerveným žiarením emitovaným telesom a teplotou telesa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príklady využitia ultrafialového žiarenia v medicíne a v priemysle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vysvetlenie funkcie ozónovej vrstvy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vysvetlenie, prečo sa treba chrániť pred väčšími dávkami žiarenia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podstata vzniku spojitého a čiarového spektra röntgenového žiarenia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príklady využitia röntgenového žiarenia</w:t>
            </w:r>
          </w:p>
          <w:p w:rsidR="008944CA" w:rsidRPr="004B459B" w:rsidRDefault="008944CA" w:rsidP="008944CA">
            <w:pPr>
              <w:numPr>
                <w:ilvl w:val="0"/>
                <w:numId w:val="5"/>
              </w:numPr>
              <w:ind w:left="318" w:hanging="284"/>
            </w:pPr>
            <w:r w:rsidRPr="004B459B">
              <w:t>rádioaktivita prostredia a zdroje pridanej rádioaktivity v minulosti a v súčasnosti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4B459B" w:rsidRDefault="008944CA" w:rsidP="00FD513D">
            <w:r w:rsidRPr="004B459B">
              <w:t>Hodnotenie je slovné. Má veľmi veľký význam, pre vývoj sebauvedomenia a sebavedomia v pozitívnom aj negatívnom zmysle študenta. Preto pri tomto hodnotení je zodpovednosť a citlivosť učiteľa veľmi dôležitá. Jej absencia môže uškodiť zdravému psychickému vývoju mladého človeka.</w:t>
            </w:r>
          </w:p>
          <w:p w:rsidR="008944CA" w:rsidRPr="004B459B" w:rsidRDefault="008944CA" w:rsidP="00FD513D">
            <w:r w:rsidRPr="004B459B">
              <w:t xml:space="preserve">Učiteľ nikdy nesmie zabudnúť na pochvalu -ako zdroj povzbudenia.  </w:t>
            </w:r>
          </w:p>
        </w:tc>
      </w:tr>
      <w:tr w:rsidR="008944CA" w:rsidRPr="005C4484" w:rsidTr="00FD513D">
        <w:tblPrEx>
          <w:jc w:val="center"/>
        </w:tblPrEx>
        <w:trPr>
          <w:trHeight w:val="9056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Default="008944CA" w:rsidP="00FD513D">
            <w:r>
              <w:lastRenderedPageBreak/>
              <w:t>Častice mikrosveta</w:t>
            </w:r>
          </w:p>
          <w:p w:rsidR="008944CA" w:rsidRDefault="008944CA" w:rsidP="00FD513D"/>
          <w:p w:rsidR="008944CA" w:rsidRDefault="008944CA" w:rsidP="00FD513D">
            <w:r>
              <w:t>17 h</w:t>
            </w:r>
          </w:p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Pr="00181395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/>
          <w:p w:rsidR="008944CA" w:rsidRDefault="008944CA" w:rsidP="00FD513D">
            <w:r>
              <w:t>Energia okolo nás</w:t>
            </w:r>
          </w:p>
          <w:p w:rsidR="008944CA" w:rsidRDefault="008944CA" w:rsidP="00FD513D"/>
          <w:p w:rsidR="008944CA" w:rsidRPr="00181395" w:rsidRDefault="008944CA" w:rsidP="00FD513D">
            <w:r>
              <w:t>15 h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Default="008944CA" w:rsidP="00FD513D">
            <w:r>
              <w:t>Atóm</w:t>
            </w:r>
          </w:p>
          <w:p w:rsidR="008944CA" w:rsidRDefault="008944CA" w:rsidP="00FD513D">
            <w:r>
              <w:t>Modely atómu</w:t>
            </w:r>
          </w:p>
          <w:p w:rsidR="008944CA" w:rsidRDefault="008944CA" w:rsidP="00FD513D">
            <w:r>
              <w:t>Štiepne reakcie atómu – využitie v praxi</w:t>
            </w:r>
          </w:p>
          <w:p w:rsidR="008944CA" w:rsidRDefault="008944CA" w:rsidP="00FD513D">
            <w:r>
              <w:t>Syntéza jadier – využitie v praxi</w:t>
            </w:r>
          </w:p>
          <w:p w:rsidR="008944CA" w:rsidRDefault="008944CA" w:rsidP="00FD513D">
            <w:r>
              <w:t>Realizácia v reálnom svete</w:t>
            </w:r>
          </w:p>
          <w:p w:rsidR="008944CA" w:rsidRDefault="008944CA" w:rsidP="00FD513D">
            <w:r>
              <w:t>Typy častíc</w:t>
            </w:r>
          </w:p>
          <w:p w:rsidR="008944CA" w:rsidRDefault="008944CA" w:rsidP="00FD513D">
            <w:proofErr w:type="spellStart"/>
            <w:r>
              <w:t>Hadróny</w:t>
            </w:r>
            <w:proofErr w:type="spellEnd"/>
          </w:p>
          <w:p w:rsidR="008944CA" w:rsidRDefault="008944CA" w:rsidP="00FD513D">
            <w:r>
              <w:t>Leptóny</w:t>
            </w:r>
          </w:p>
          <w:p w:rsidR="008944CA" w:rsidRDefault="008944CA" w:rsidP="00FD513D">
            <w:proofErr w:type="spellStart"/>
            <w:r>
              <w:t>Bozóny</w:t>
            </w:r>
            <w:proofErr w:type="spellEnd"/>
          </w:p>
          <w:p w:rsidR="008944CA" w:rsidRDefault="008944CA" w:rsidP="00FD513D">
            <w:r>
              <w:t>Mezóny</w:t>
            </w:r>
          </w:p>
          <w:p w:rsidR="008944CA" w:rsidRDefault="008944CA" w:rsidP="00FD513D">
            <w:proofErr w:type="spellStart"/>
            <w:r>
              <w:t>Baryóny</w:t>
            </w:r>
            <w:proofErr w:type="spellEnd"/>
          </w:p>
          <w:p w:rsidR="008944CA" w:rsidRDefault="008944CA" w:rsidP="00FD513D">
            <w:r>
              <w:t>Kvarky</w:t>
            </w:r>
          </w:p>
          <w:p w:rsidR="008944CA" w:rsidRDefault="008944CA" w:rsidP="00FD513D">
            <w:r>
              <w:t>Silné a slabé interakcie</w:t>
            </w:r>
          </w:p>
          <w:p w:rsidR="008944CA" w:rsidRDefault="008944CA" w:rsidP="00FD513D">
            <w:r>
              <w:t>Opakovanie tematického celku</w:t>
            </w:r>
          </w:p>
          <w:p w:rsidR="008944CA" w:rsidRDefault="008944CA" w:rsidP="00FD513D">
            <w:r>
              <w:t>Poznatky z výskumu v CERN-e</w:t>
            </w:r>
          </w:p>
          <w:p w:rsidR="008944CA" w:rsidRDefault="008944CA" w:rsidP="00FD513D">
            <w:r>
              <w:t>Záver tematického celku</w:t>
            </w:r>
          </w:p>
          <w:p w:rsidR="008944CA" w:rsidRPr="00181395" w:rsidRDefault="008944CA" w:rsidP="00FD513D"/>
          <w:p w:rsidR="008944CA" w:rsidRDefault="008944CA" w:rsidP="00FD513D">
            <w:r>
              <w:t>Mechanická energia a jej premeny</w:t>
            </w:r>
          </w:p>
          <w:p w:rsidR="008944CA" w:rsidRDefault="008944CA" w:rsidP="00FD513D">
            <w:r>
              <w:t>Formy energie</w:t>
            </w:r>
          </w:p>
          <w:p w:rsidR="008944CA" w:rsidRDefault="008944CA" w:rsidP="00FD513D">
            <w:r>
              <w:t>Zákon zachovania energie</w:t>
            </w:r>
          </w:p>
          <w:p w:rsidR="008944CA" w:rsidRDefault="008944CA" w:rsidP="00FD513D">
            <w:r>
              <w:t>Mechanická energia</w:t>
            </w:r>
          </w:p>
          <w:p w:rsidR="008944CA" w:rsidRDefault="008944CA" w:rsidP="00FD513D">
            <w:r>
              <w:t>Vnútorná energia</w:t>
            </w:r>
          </w:p>
          <w:p w:rsidR="008944CA" w:rsidRDefault="008944CA" w:rsidP="00FD513D">
            <w:r>
              <w:t>Energia jednosmerného elektrického prúdu</w:t>
            </w:r>
          </w:p>
          <w:p w:rsidR="008944CA" w:rsidRDefault="008944CA" w:rsidP="00FD513D">
            <w:r>
              <w:t>Energia striedavého prúdu</w:t>
            </w:r>
          </w:p>
          <w:p w:rsidR="008944CA" w:rsidRDefault="008944CA" w:rsidP="00FD513D">
            <w:r>
              <w:t>Tepelná energia</w:t>
            </w:r>
          </w:p>
          <w:p w:rsidR="008944CA" w:rsidRDefault="008944CA" w:rsidP="00FD513D">
            <w:r>
              <w:t>Energia mikrosveta</w:t>
            </w:r>
          </w:p>
          <w:p w:rsidR="008944CA" w:rsidRDefault="008944CA" w:rsidP="00FD513D">
            <w:r>
              <w:t>Energia spotrebovaná v domácnosti</w:t>
            </w:r>
          </w:p>
          <w:p w:rsidR="008944CA" w:rsidRDefault="008944CA" w:rsidP="00FD513D">
            <w:r>
              <w:t>Energetické straty, plusy a mínusy v realite</w:t>
            </w:r>
          </w:p>
          <w:p w:rsidR="008944CA" w:rsidRDefault="008944CA" w:rsidP="00FD513D">
            <w:r>
              <w:t>Výnimočné postavenie jadrovej energie</w:t>
            </w:r>
          </w:p>
          <w:p w:rsidR="008944CA" w:rsidRDefault="008944CA" w:rsidP="00FD513D">
            <w:r>
              <w:t>Jadrové elektrárne</w:t>
            </w:r>
          </w:p>
          <w:p w:rsidR="008944CA" w:rsidRDefault="008944CA" w:rsidP="00FD513D"/>
          <w:p w:rsidR="008944CA" w:rsidRPr="005C4484" w:rsidRDefault="008944CA" w:rsidP="00FD513D">
            <w:r>
              <w:t>Sumarizácia poznatkov z fyziky zo strednej školy</w:t>
            </w:r>
          </w:p>
        </w:tc>
        <w:tc>
          <w:tcPr>
            <w:tcW w:w="5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Default="008944CA" w:rsidP="008944CA">
            <w:pPr>
              <w:numPr>
                <w:ilvl w:val="0"/>
                <w:numId w:val="6"/>
              </w:numPr>
              <w:ind w:left="318" w:hanging="284"/>
            </w:pPr>
            <w:proofErr w:type="spellStart"/>
            <w:r>
              <w:t>mikroobjekty</w:t>
            </w:r>
            <w:proofErr w:type="spellEnd"/>
            <w:r>
              <w:t xml:space="preserve"> a </w:t>
            </w:r>
            <w:proofErr w:type="spellStart"/>
            <w:r>
              <w:t>makroobjekty</w:t>
            </w:r>
            <w:proofErr w:type="spellEnd"/>
            <w:r>
              <w:t xml:space="preserve"> a možnosť ich skúmania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284"/>
            </w:pPr>
            <w:r>
              <w:t>rozdiel medzi priamym a nepriamym pozorovaním objektu a meraním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284"/>
            </w:pPr>
            <w:r w:rsidRPr="0066105E">
              <w:t>zloženie látok zo základných častíc</w:t>
            </w:r>
          </w:p>
          <w:p w:rsidR="008944CA" w:rsidRPr="0066105E" w:rsidRDefault="008944CA" w:rsidP="008944CA">
            <w:pPr>
              <w:numPr>
                <w:ilvl w:val="0"/>
                <w:numId w:val="6"/>
              </w:numPr>
              <w:ind w:left="318" w:hanging="284"/>
            </w:pPr>
            <w:r w:rsidRPr="0066105E">
              <w:t xml:space="preserve">historické postavenie experimentov </w:t>
            </w:r>
            <w:proofErr w:type="spellStart"/>
            <w:r w:rsidRPr="0066105E">
              <w:t>Thomsona</w:t>
            </w:r>
            <w:proofErr w:type="spellEnd"/>
            <w:r w:rsidRPr="0066105E">
              <w:t xml:space="preserve">, </w:t>
            </w:r>
            <w:proofErr w:type="spellStart"/>
            <w:r w:rsidRPr="0066105E">
              <w:t>Millikana</w:t>
            </w:r>
            <w:proofErr w:type="spellEnd"/>
            <w:r w:rsidRPr="0066105E">
              <w:t xml:space="preserve"> a </w:t>
            </w:r>
            <w:proofErr w:type="spellStart"/>
            <w:r w:rsidRPr="0066105E">
              <w:t>Rutherforda</w:t>
            </w:r>
            <w:proofErr w:type="spellEnd"/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284"/>
            </w:pPr>
            <w:r>
              <w:t>perspektíva energetických zdrojov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284"/>
            </w:pPr>
            <w:r>
              <w:t>využitie energie získanej prostredníctvom štiepnych reakcií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284"/>
            </w:pPr>
            <w:r>
              <w:t>úloha fyzikálneho výskumu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284"/>
            </w:pPr>
            <w:r>
              <w:t>využitie vedeckého výskumu, jeho prínosy a nebezpečenstvá pre prax</w:t>
            </w:r>
          </w:p>
          <w:p w:rsidR="008944CA" w:rsidRDefault="008944CA" w:rsidP="00FD513D"/>
          <w:p w:rsidR="008944CA" w:rsidRDefault="008944CA" w:rsidP="008944CA">
            <w:pPr>
              <w:numPr>
                <w:ilvl w:val="0"/>
                <w:numId w:val="6"/>
              </w:numPr>
              <w:ind w:left="318" w:hanging="318"/>
            </w:pPr>
            <w:r>
              <w:t>poznávanie jednotlivých foriem energie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318"/>
            </w:pPr>
            <w:r>
              <w:t>diskusie o ich vzájomných premenách na kvalitatívnej úrovni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318"/>
            </w:pPr>
            <w:r>
              <w:t xml:space="preserve">výpočet kinetickej energie </w:t>
            </w:r>
            <w:proofErr w:type="spellStart"/>
            <w:r>
              <w:t>translačného</w:t>
            </w:r>
            <w:proofErr w:type="spellEnd"/>
            <w:r>
              <w:t xml:space="preserve"> pohybu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318"/>
            </w:pPr>
            <w:r>
              <w:t>výpočet energie potrebnej na uvedenie vody do varu elektrickým varičom a jej ceny</w:t>
            </w:r>
          </w:p>
          <w:p w:rsidR="008944CA" w:rsidRDefault="008944CA" w:rsidP="008944CA">
            <w:pPr>
              <w:numPr>
                <w:ilvl w:val="0"/>
                <w:numId w:val="6"/>
              </w:numPr>
              <w:ind w:left="318" w:hanging="318"/>
            </w:pPr>
            <w:r>
              <w:t>jadrový reaktor a jeho význam pre energetiku</w:t>
            </w:r>
          </w:p>
          <w:p w:rsidR="008944CA" w:rsidRPr="005C4484" w:rsidRDefault="008944CA" w:rsidP="00FD513D"/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4CA" w:rsidRPr="00E4148C" w:rsidRDefault="008944CA" w:rsidP="00FD513D">
            <w:r>
              <w:t xml:space="preserve">Hodnotenie </w:t>
            </w:r>
            <w:r w:rsidRPr="00E4148C">
              <w:t>je slovné. Má veľmi veľký význam, pre vývoj sebauvedomenia a sebavedomia v pozitívnom aj negatívnom zmysle študenta. Preto pri tomto hodnotení je zodpovednosť a citlivosť učiteľa veľmi dôležitá. Jej absencia môže uškodiť zdravému psychickému vývoju mladého človeka.</w:t>
            </w:r>
          </w:p>
          <w:p w:rsidR="008944CA" w:rsidRPr="005C4484" w:rsidRDefault="008944CA" w:rsidP="00FD513D">
            <w:r w:rsidRPr="00E4148C">
              <w:t>Učiteľ nikdy nesmie zabudnúť na pochvalu -ako zdroj povzbudenia.</w:t>
            </w:r>
          </w:p>
        </w:tc>
      </w:tr>
    </w:tbl>
    <w:p w:rsidR="008944CA" w:rsidRDefault="008944CA" w:rsidP="008944CA">
      <w:pPr>
        <w:autoSpaceDE w:val="0"/>
        <w:autoSpaceDN w:val="0"/>
        <w:adjustRightInd w:val="0"/>
      </w:pPr>
    </w:p>
    <w:p w:rsidR="003B256D" w:rsidRPr="006A1501" w:rsidRDefault="003B256D" w:rsidP="006A1501">
      <w:pPr>
        <w:jc w:val="center"/>
      </w:pPr>
    </w:p>
    <w:sectPr w:rsidR="003B256D" w:rsidRPr="006A1501" w:rsidSect="008944CA">
      <w:headerReference w:type="default" r:id="rId7"/>
      <w:footerReference w:type="even" r:id="rId8"/>
      <w:footerReference w:type="default" r:id="rId9"/>
      <w:pgSz w:w="16838" w:h="11906" w:orient="landscape" w:code="9"/>
      <w:pgMar w:top="1418" w:right="1418" w:bottom="851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011" w:rsidRDefault="00566011">
      <w:r>
        <w:separator/>
      </w:r>
    </w:p>
  </w:endnote>
  <w:endnote w:type="continuationSeparator" w:id="0">
    <w:p w:rsidR="00566011" w:rsidRDefault="00566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DA" w:rsidRDefault="009F050F" w:rsidP="00D543DA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D543DA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D543DA" w:rsidRDefault="00D543DA" w:rsidP="00D543DA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DA" w:rsidRPr="00D543DA" w:rsidRDefault="00D543DA" w:rsidP="00D543DA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543DA">
      <w:rPr>
        <w:rStyle w:val="slostrany"/>
        <w:sz w:val="22"/>
        <w:szCs w:val="22"/>
      </w:rPr>
      <w:t>FYZ-</w:t>
    </w:r>
    <w:r w:rsidR="009F050F" w:rsidRPr="00D543DA">
      <w:rPr>
        <w:rStyle w:val="slostrany"/>
        <w:sz w:val="22"/>
        <w:szCs w:val="22"/>
      </w:rPr>
      <w:fldChar w:fldCharType="begin"/>
    </w:r>
    <w:r w:rsidRPr="00D543DA">
      <w:rPr>
        <w:rStyle w:val="slostrany"/>
        <w:sz w:val="22"/>
        <w:szCs w:val="22"/>
      </w:rPr>
      <w:instrText xml:space="preserve">PAGE  </w:instrText>
    </w:r>
    <w:r w:rsidR="009F050F" w:rsidRPr="00D543DA">
      <w:rPr>
        <w:rStyle w:val="slostrany"/>
        <w:sz w:val="22"/>
        <w:szCs w:val="22"/>
      </w:rPr>
      <w:fldChar w:fldCharType="separate"/>
    </w:r>
    <w:r w:rsidR="00A74B59">
      <w:rPr>
        <w:rStyle w:val="slostrany"/>
        <w:noProof/>
        <w:sz w:val="22"/>
        <w:szCs w:val="22"/>
      </w:rPr>
      <w:t>11</w:t>
    </w:r>
    <w:r w:rsidR="009F050F" w:rsidRPr="00D543DA">
      <w:rPr>
        <w:rStyle w:val="slostrany"/>
        <w:sz w:val="22"/>
        <w:szCs w:val="22"/>
      </w:rPr>
      <w:fldChar w:fldCharType="end"/>
    </w:r>
  </w:p>
  <w:p w:rsidR="00D543DA" w:rsidRDefault="00D543DA" w:rsidP="00D543DA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011" w:rsidRDefault="00566011">
      <w:r>
        <w:separator/>
      </w:r>
    </w:p>
  </w:footnote>
  <w:footnote w:type="continuationSeparator" w:id="0">
    <w:p w:rsidR="00566011" w:rsidRDefault="005660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DA" w:rsidRPr="003E7F47" w:rsidRDefault="00D543DA" w:rsidP="00D543DA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Fyzika, ISCED3A</w:t>
    </w:r>
  </w:p>
  <w:p w:rsidR="00D543DA" w:rsidRDefault="00D543D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86D35"/>
    <w:multiLevelType w:val="hybridMultilevel"/>
    <w:tmpl w:val="36360798"/>
    <w:lvl w:ilvl="0" w:tplc="BBAA14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stylePaneFormatFilter w:val="3F0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01"/>
    <w:rsid w:val="0012440A"/>
    <w:rsid w:val="003B256D"/>
    <w:rsid w:val="003C1A15"/>
    <w:rsid w:val="004577B4"/>
    <w:rsid w:val="00461480"/>
    <w:rsid w:val="00551A73"/>
    <w:rsid w:val="00566011"/>
    <w:rsid w:val="00581A8C"/>
    <w:rsid w:val="006A1501"/>
    <w:rsid w:val="006A3F9C"/>
    <w:rsid w:val="00796548"/>
    <w:rsid w:val="00802003"/>
    <w:rsid w:val="0085788D"/>
    <w:rsid w:val="008944CA"/>
    <w:rsid w:val="009F050F"/>
    <w:rsid w:val="00A00161"/>
    <w:rsid w:val="00A07557"/>
    <w:rsid w:val="00A71DEB"/>
    <w:rsid w:val="00A74B59"/>
    <w:rsid w:val="00AE6D2A"/>
    <w:rsid w:val="00B7353E"/>
    <w:rsid w:val="00B876C9"/>
    <w:rsid w:val="00BD0757"/>
    <w:rsid w:val="00C871B2"/>
    <w:rsid w:val="00D540A6"/>
    <w:rsid w:val="00D543DA"/>
    <w:rsid w:val="00E04FB3"/>
    <w:rsid w:val="00E06F17"/>
    <w:rsid w:val="00E46A08"/>
    <w:rsid w:val="00E91F92"/>
    <w:rsid w:val="00E9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050F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941E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543DA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543D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543DA"/>
  </w:style>
  <w:style w:type="paragraph" w:styleId="Odsekzoznamu">
    <w:name w:val="List Paragraph"/>
    <w:basedOn w:val="Normlny"/>
    <w:uiPriority w:val="34"/>
    <w:qFormat/>
    <w:rsid w:val="00796548"/>
    <w:pPr>
      <w:ind w:left="720"/>
      <w:contextualSpacing/>
    </w:pPr>
    <w:rPr>
      <w:sz w:val="20"/>
      <w:szCs w:val="20"/>
    </w:rPr>
  </w:style>
  <w:style w:type="paragraph" w:styleId="Podtitul">
    <w:name w:val="Subtitle"/>
    <w:basedOn w:val="Normlny"/>
    <w:link w:val="PodtitulChar"/>
    <w:qFormat/>
    <w:rsid w:val="008944CA"/>
    <w:rPr>
      <w:b/>
      <w:bCs/>
    </w:rPr>
  </w:style>
  <w:style w:type="character" w:customStyle="1" w:styleId="PodtitulChar">
    <w:name w:val="Podtitul Char"/>
    <w:basedOn w:val="Predvolenpsmoodseku"/>
    <w:link w:val="Podtitul"/>
    <w:rsid w:val="008944CA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2051</Words>
  <Characters>13430</Characters>
  <Application>Microsoft Office Word</Application>
  <DocSecurity>0</DocSecurity>
  <Lines>111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                                                         Učebné osnovy</vt:lpstr>
    </vt:vector>
  </TitlesOfParts>
  <Company/>
  <LinksUpToDate>false</LinksUpToDate>
  <CharactersWithSpaces>15451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Učebné osnovy</dc:title>
  <dc:subject/>
  <dc:creator>Tatik</dc:creator>
  <cp:keywords/>
  <dc:description/>
  <cp:lastModifiedBy>Windows User</cp:lastModifiedBy>
  <cp:revision>4</cp:revision>
  <cp:lastPrinted>2008-08-21T15:51:00Z</cp:lastPrinted>
  <dcterms:created xsi:type="dcterms:W3CDTF">2015-08-25T11:07:00Z</dcterms:created>
  <dcterms:modified xsi:type="dcterms:W3CDTF">2015-08-26T16:09:00Z</dcterms:modified>
</cp:coreProperties>
</file>