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C9" w:rsidRDefault="00191EC9" w:rsidP="00191EC9">
      <w:pPr>
        <w:jc w:val="center"/>
        <w:rPr>
          <w:b/>
          <w:sz w:val="44"/>
          <w:szCs w:val="44"/>
        </w:rPr>
      </w:pPr>
      <w:r w:rsidRPr="00191EC9">
        <w:rPr>
          <w:b/>
          <w:sz w:val="44"/>
          <w:szCs w:val="44"/>
        </w:rPr>
        <w:t>Filozofické  reflexie nacionalizmu</w:t>
      </w:r>
    </w:p>
    <w:p w:rsidR="00732CC9" w:rsidRPr="00732CC9" w:rsidRDefault="00732CC9" w:rsidP="00732CC9">
      <w:pPr>
        <w:tabs>
          <w:tab w:val="left" w:pos="8116"/>
        </w:tabs>
        <w:rPr>
          <w:sz w:val="24"/>
          <w:szCs w:val="24"/>
        </w:rPr>
      </w:pPr>
      <w:r w:rsidRPr="00732CC9">
        <w:rPr>
          <w:sz w:val="24"/>
          <w:szCs w:val="24"/>
        </w:rPr>
        <w:tab/>
      </w:r>
    </w:p>
    <w:p w:rsidR="00732CC9" w:rsidRDefault="00732CC9" w:rsidP="00732CC9">
      <w:pPr>
        <w:pStyle w:val="Odsekzoznamu"/>
        <w:numPr>
          <w:ilvl w:val="0"/>
          <w:numId w:val="1"/>
        </w:numPr>
        <w:tabs>
          <w:tab w:val="left" w:pos="8116"/>
        </w:tabs>
        <w:rPr>
          <w:sz w:val="24"/>
          <w:szCs w:val="24"/>
        </w:rPr>
      </w:pPr>
      <w:r w:rsidRPr="00732CC9">
        <w:rPr>
          <w:sz w:val="24"/>
          <w:szCs w:val="24"/>
        </w:rPr>
        <w:t>Kapitola</w:t>
      </w:r>
      <w:r w:rsidR="00C46A38">
        <w:rPr>
          <w:sz w:val="24"/>
          <w:szCs w:val="24"/>
        </w:rPr>
        <w:t xml:space="preserve">  -  Význam a vplyv</w:t>
      </w:r>
    </w:p>
    <w:p w:rsidR="00732CC9" w:rsidRDefault="00732CC9" w:rsidP="00732CC9">
      <w:pPr>
        <w:pStyle w:val="Odsekzoznamu"/>
        <w:numPr>
          <w:ilvl w:val="1"/>
          <w:numId w:val="1"/>
        </w:numPr>
        <w:tabs>
          <w:tab w:val="left" w:pos="8116"/>
        </w:tabs>
        <w:rPr>
          <w:sz w:val="24"/>
          <w:szCs w:val="24"/>
        </w:rPr>
      </w:pPr>
      <w:r>
        <w:rPr>
          <w:sz w:val="24"/>
          <w:szCs w:val="24"/>
        </w:rPr>
        <w:t>Nacionalizmus – etymológia pojmu</w:t>
      </w:r>
    </w:p>
    <w:p w:rsidR="00732CC9" w:rsidRDefault="00732CC9" w:rsidP="00732CC9">
      <w:pPr>
        <w:pStyle w:val="Odsekzoznamu"/>
        <w:numPr>
          <w:ilvl w:val="1"/>
          <w:numId w:val="1"/>
        </w:numPr>
        <w:tabs>
          <w:tab w:val="left" w:pos="8116"/>
        </w:tabs>
        <w:rPr>
          <w:sz w:val="24"/>
          <w:szCs w:val="24"/>
        </w:rPr>
      </w:pPr>
      <w:r>
        <w:rPr>
          <w:sz w:val="24"/>
          <w:szCs w:val="24"/>
        </w:rPr>
        <w:t>Nacionalizmus v premenách storočí</w:t>
      </w:r>
    </w:p>
    <w:p w:rsidR="00C46A38" w:rsidRDefault="00732CC9" w:rsidP="00C46A38">
      <w:pPr>
        <w:pStyle w:val="Odsekzoznamu"/>
        <w:numPr>
          <w:ilvl w:val="1"/>
          <w:numId w:val="1"/>
        </w:numPr>
        <w:tabs>
          <w:tab w:val="left" w:pos="8116"/>
        </w:tabs>
        <w:rPr>
          <w:sz w:val="24"/>
          <w:szCs w:val="24"/>
        </w:rPr>
      </w:pPr>
      <w:r>
        <w:rPr>
          <w:sz w:val="24"/>
          <w:szCs w:val="24"/>
        </w:rPr>
        <w:t>Koncepcie nacionalizmu</w:t>
      </w:r>
    </w:p>
    <w:p w:rsidR="00C46A38" w:rsidRDefault="00C46A38" w:rsidP="00C46A38">
      <w:pPr>
        <w:pStyle w:val="Odsekzoznamu"/>
        <w:tabs>
          <w:tab w:val="left" w:pos="8116"/>
        </w:tabs>
        <w:ind w:left="1080"/>
        <w:rPr>
          <w:sz w:val="24"/>
          <w:szCs w:val="24"/>
        </w:rPr>
      </w:pPr>
    </w:p>
    <w:p w:rsidR="00C46A38" w:rsidRDefault="00C46A38" w:rsidP="00C46A38">
      <w:pPr>
        <w:pStyle w:val="Odsekzoznamu"/>
        <w:numPr>
          <w:ilvl w:val="0"/>
          <w:numId w:val="1"/>
        </w:numPr>
        <w:tabs>
          <w:tab w:val="left" w:pos="8116"/>
        </w:tabs>
        <w:rPr>
          <w:sz w:val="24"/>
          <w:szCs w:val="24"/>
        </w:rPr>
      </w:pPr>
      <w:r>
        <w:rPr>
          <w:sz w:val="24"/>
          <w:szCs w:val="24"/>
        </w:rPr>
        <w:t xml:space="preserve">Kapitola – Filozofické konštrukty nacionalizmu </w:t>
      </w:r>
    </w:p>
    <w:p w:rsidR="00C46A38" w:rsidRDefault="00AC1FFC" w:rsidP="00C46A38">
      <w:pPr>
        <w:pStyle w:val="Odsekzoznamu"/>
        <w:numPr>
          <w:ilvl w:val="1"/>
          <w:numId w:val="1"/>
        </w:numPr>
        <w:tabs>
          <w:tab w:val="left" w:pos="8116"/>
        </w:tabs>
        <w:rPr>
          <w:sz w:val="24"/>
          <w:szCs w:val="24"/>
        </w:rPr>
      </w:pPr>
      <w:proofErr w:type="spellStart"/>
      <w:r>
        <w:rPr>
          <w:sz w:val="24"/>
          <w:szCs w:val="24"/>
        </w:rPr>
        <w:t>Smithova</w:t>
      </w:r>
      <w:proofErr w:type="spellEnd"/>
      <w:r>
        <w:rPr>
          <w:sz w:val="24"/>
          <w:szCs w:val="24"/>
        </w:rPr>
        <w:t xml:space="preserve"> klasifikácia teórií nacionalizmu</w:t>
      </w:r>
    </w:p>
    <w:p w:rsidR="00C46A38" w:rsidRDefault="00C46A38" w:rsidP="00C46A38">
      <w:pPr>
        <w:pStyle w:val="Odsekzoznamu"/>
        <w:numPr>
          <w:ilvl w:val="1"/>
          <w:numId w:val="1"/>
        </w:numPr>
        <w:tabs>
          <w:tab w:val="left" w:pos="8116"/>
        </w:tabs>
        <w:rPr>
          <w:sz w:val="24"/>
          <w:szCs w:val="24"/>
        </w:rPr>
      </w:pPr>
      <w:r>
        <w:rPr>
          <w:sz w:val="24"/>
          <w:szCs w:val="24"/>
        </w:rPr>
        <w:t>Multilaterálny pohľad na príčiny a dôsledky národných hnutí</w:t>
      </w:r>
    </w:p>
    <w:p w:rsidR="00AC1FFC" w:rsidRDefault="00AC1FFC" w:rsidP="00787549">
      <w:pPr>
        <w:pStyle w:val="Odsekzoznamu"/>
        <w:numPr>
          <w:ilvl w:val="1"/>
          <w:numId w:val="1"/>
        </w:numPr>
        <w:tabs>
          <w:tab w:val="left" w:pos="8116"/>
        </w:tabs>
        <w:rPr>
          <w:sz w:val="24"/>
          <w:szCs w:val="24"/>
        </w:rPr>
      </w:pPr>
      <w:r>
        <w:rPr>
          <w:sz w:val="24"/>
          <w:szCs w:val="24"/>
        </w:rPr>
        <w:t>Ideologické konštrukty, ako hodnotové a politické činitele pri formovaní národného povedomia</w:t>
      </w:r>
    </w:p>
    <w:p w:rsidR="00787549" w:rsidRDefault="00787549" w:rsidP="00787549">
      <w:pPr>
        <w:pStyle w:val="Odsekzoznamu"/>
        <w:numPr>
          <w:ilvl w:val="0"/>
          <w:numId w:val="1"/>
        </w:numPr>
        <w:tabs>
          <w:tab w:val="left" w:pos="8116"/>
        </w:tabs>
        <w:rPr>
          <w:sz w:val="24"/>
          <w:szCs w:val="24"/>
        </w:rPr>
      </w:pPr>
      <w:r>
        <w:rPr>
          <w:sz w:val="24"/>
          <w:szCs w:val="24"/>
        </w:rPr>
        <w:t xml:space="preserve">Kapitola – Nacionalizmus ako politický, spoločenský a kultúrny jav </w:t>
      </w:r>
    </w:p>
    <w:p w:rsidR="00191EC9" w:rsidRPr="00787549" w:rsidRDefault="00787549" w:rsidP="00787549">
      <w:pPr>
        <w:pStyle w:val="Odsekzoznamu"/>
        <w:numPr>
          <w:ilvl w:val="1"/>
          <w:numId w:val="1"/>
        </w:numPr>
        <w:tabs>
          <w:tab w:val="left" w:pos="8116"/>
        </w:tabs>
        <w:rPr>
          <w:sz w:val="24"/>
          <w:szCs w:val="24"/>
        </w:rPr>
      </w:pPr>
      <w:r w:rsidRPr="00787549">
        <w:rPr>
          <w:sz w:val="24"/>
          <w:szCs w:val="24"/>
        </w:rPr>
        <w:t>Vzťah politického a kultúrneho boja pri tvorbe spoločenského  povedomia</w:t>
      </w:r>
    </w:p>
    <w:p w:rsidR="00787549" w:rsidRDefault="00787549" w:rsidP="00787549">
      <w:pPr>
        <w:pStyle w:val="Odsekzoznamu"/>
        <w:numPr>
          <w:ilvl w:val="1"/>
          <w:numId w:val="1"/>
        </w:numPr>
        <w:tabs>
          <w:tab w:val="left" w:pos="8116"/>
        </w:tabs>
        <w:rPr>
          <w:sz w:val="24"/>
          <w:szCs w:val="24"/>
        </w:rPr>
      </w:pPr>
      <w:r>
        <w:rPr>
          <w:sz w:val="24"/>
          <w:szCs w:val="24"/>
        </w:rPr>
        <w:t>Fenomén kultúry a tradície</w:t>
      </w:r>
    </w:p>
    <w:p w:rsidR="00787549" w:rsidRDefault="00787549" w:rsidP="00787549">
      <w:pPr>
        <w:pStyle w:val="Odsekzoznamu"/>
        <w:numPr>
          <w:ilvl w:val="1"/>
          <w:numId w:val="1"/>
        </w:numPr>
        <w:tabs>
          <w:tab w:val="left" w:pos="8116"/>
        </w:tabs>
        <w:rPr>
          <w:sz w:val="24"/>
          <w:szCs w:val="24"/>
        </w:rPr>
      </w:pPr>
      <w:r>
        <w:rPr>
          <w:sz w:val="24"/>
          <w:szCs w:val="24"/>
        </w:rPr>
        <w:t>Dopad sociálnej štruktúry na subjektívne a objektívne vnímanie reality</w:t>
      </w:r>
    </w:p>
    <w:p w:rsidR="00787549" w:rsidRDefault="00787549" w:rsidP="00787549">
      <w:pPr>
        <w:pStyle w:val="Odsekzoznamu"/>
        <w:tabs>
          <w:tab w:val="left" w:pos="8116"/>
        </w:tabs>
        <w:ind w:left="1080"/>
        <w:rPr>
          <w:sz w:val="24"/>
          <w:szCs w:val="24"/>
        </w:rPr>
      </w:pPr>
    </w:p>
    <w:p w:rsidR="00787549" w:rsidRDefault="00787549" w:rsidP="00787549">
      <w:pPr>
        <w:pStyle w:val="Odsekzoznamu"/>
        <w:numPr>
          <w:ilvl w:val="0"/>
          <w:numId w:val="1"/>
        </w:numPr>
        <w:tabs>
          <w:tab w:val="left" w:pos="8116"/>
        </w:tabs>
        <w:rPr>
          <w:sz w:val="24"/>
          <w:szCs w:val="24"/>
        </w:rPr>
      </w:pPr>
      <w:r>
        <w:rPr>
          <w:sz w:val="24"/>
          <w:szCs w:val="24"/>
        </w:rPr>
        <w:t>Kapitola – Nacionalizmus a budúcnosť</w:t>
      </w:r>
    </w:p>
    <w:p w:rsidR="00787549" w:rsidRDefault="00787549" w:rsidP="00787549">
      <w:pPr>
        <w:pStyle w:val="Odsekzoznamu"/>
        <w:numPr>
          <w:ilvl w:val="1"/>
          <w:numId w:val="1"/>
        </w:numPr>
        <w:tabs>
          <w:tab w:val="left" w:pos="8116"/>
        </w:tabs>
        <w:rPr>
          <w:sz w:val="24"/>
          <w:szCs w:val="24"/>
        </w:rPr>
      </w:pPr>
      <w:proofErr w:type="spellStart"/>
      <w:r>
        <w:rPr>
          <w:sz w:val="24"/>
          <w:szCs w:val="24"/>
        </w:rPr>
        <w:t>Radikalizácia</w:t>
      </w:r>
      <w:proofErr w:type="spellEnd"/>
      <w:r>
        <w:rPr>
          <w:sz w:val="24"/>
          <w:szCs w:val="24"/>
        </w:rPr>
        <w:t xml:space="preserve"> či zánik nacionalizmu?</w:t>
      </w:r>
    </w:p>
    <w:p w:rsidR="00787549" w:rsidRDefault="00787549" w:rsidP="00787549">
      <w:pPr>
        <w:pStyle w:val="Odsekzoznamu"/>
        <w:numPr>
          <w:ilvl w:val="1"/>
          <w:numId w:val="1"/>
        </w:numPr>
        <w:tabs>
          <w:tab w:val="left" w:pos="8116"/>
        </w:tabs>
        <w:rPr>
          <w:sz w:val="24"/>
          <w:szCs w:val="24"/>
        </w:rPr>
      </w:pPr>
      <w:r>
        <w:rPr>
          <w:sz w:val="24"/>
          <w:szCs w:val="24"/>
        </w:rPr>
        <w:t>Globalizácia ako rovnováha k národnému povedomiu?</w:t>
      </w:r>
    </w:p>
    <w:p w:rsidR="009414CA" w:rsidRDefault="009414CA" w:rsidP="009414CA">
      <w:pPr>
        <w:tabs>
          <w:tab w:val="left" w:pos="8116"/>
        </w:tabs>
        <w:rPr>
          <w:sz w:val="24"/>
          <w:szCs w:val="24"/>
        </w:rPr>
      </w:pPr>
    </w:p>
    <w:p w:rsidR="009414CA" w:rsidRPr="009414CA" w:rsidRDefault="009414CA" w:rsidP="009414CA">
      <w:pPr>
        <w:tabs>
          <w:tab w:val="left" w:pos="8116"/>
        </w:tabs>
        <w:rPr>
          <w:sz w:val="24"/>
          <w:szCs w:val="24"/>
        </w:rPr>
      </w:pPr>
    </w:p>
    <w:p w:rsidR="009414CA" w:rsidRPr="009414CA" w:rsidRDefault="009414CA" w:rsidP="009414CA">
      <w:pPr>
        <w:tabs>
          <w:tab w:val="left" w:pos="8116"/>
        </w:tabs>
        <w:rPr>
          <w:sz w:val="24"/>
          <w:szCs w:val="24"/>
        </w:rPr>
      </w:pPr>
      <w:r>
        <w:rPr>
          <w:sz w:val="24"/>
          <w:szCs w:val="24"/>
        </w:rPr>
        <w:t>O</w:t>
      </w:r>
      <w:r w:rsidR="003C5ACB">
        <w:rPr>
          <w:sz w:val="24"/>
          <w:szCs w:val="24"/>
        </w:rPr>
        <w:t>tázky</w:t>
      </w:r>
      <w:r>
        <w:rPr>
          <w:sz w:val="24"/>
          <w:szCs w:val="24"/>
        </w:rPr>
        <w:t xml:space="preserve"> národa a nacionalizmu sa </w:t>
      </w:r>
      <w:r w:rsidR="003C5ACB">
        <w:rPr>
          <w:sz w:val="24"/>
          <w:szCs w:val="24"/>
        </w:rPr>
        <w:t>stali predmetom záujmu radu historikov, filozofov, antropológov, sociológov či politológov, ale dokázala sa nájsť vyčerpávajúca odpoveď na tie najčastejšie otázky, ktoré nám táto tematiky ponúka. Zďaleka nie, popri množstve teórií, konceptov a kategórií s tým súvisiacich sa najprijateľnejšia verzia, ktorá by prešla analytickým ale i empirickým posúd</w:t>
      </w:r>
      <w:r w:rsidR="00EB3067">
        <w:rPr>
          <w:sz w:val="24"/>
          <w:szCs w:val="24"/>
        </w:rPr>
        <w:t xml:space="preserve">ením totiž nenašla. Skôr naopak,  akokoľvek ucelený poznatok sa vzhľadom na pluralitu často </w:t>
      </w:r>
      <w:proofErr w:type="spellStart"/>
      <w:r w:rsidR="00EB3067">
        <w:rPr>
          <w:sz w:val="24"/>
          <w:szCs w:val="24"/>
        </w:rPr>
        <w:t>dichotómným</w:t>
      </w:r>
      <w:proofErr w:type="spellEnd"/>
      <w:r w:rsidR="00EB3067">
        <w:rPr>
          <w:sz w:val="24"/>
          <w:szCs w:val="24"/>
        </w:rPr>
        <w:t xml:space="preserve"> teóriám vzďaľuje. </w:t>
      </w:r>
      <w:bookmarkStart w:id="0" w:name="_GoBack"/>
      <w:bookmarkEnd w:id="0"/>
      <w:r w:rsidR="003C5ACB">
        <w:rPr>
          <w:sz w:val="24"/>
          <w:szCs w:val="24"/>
        </w:rPr>
        <w:t xml:space="preserve">  </w:t>
      </w:r>
    </w:p>
    <w:sectPr w:rsidR="009414CA" w:rsidRPr="009414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217E"/>
    <w:multiLevelType w:val="multilevel"/>
    <w:tmpl w:val="63F897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C9"/>
    <w:rsid w:val="00191EC9"/>
    <w:rsid w:val="00303F2B"/>
    <w:rsid w:val="003C5ACB"/>
    <w:rsid w:val="00732CC9"/>
    <w:rsid w:val="00787549"/>
    <w:rsid w:val="009414CA"/>
    <w:rsid w:val="00A863AD"/>
    <w:rsid w:val="00AC1FFC"/>
    <w:rsid w:val="00C46A38"/>
    <w:rsid w:val="00CB729B"/>
    <w:rsid w:val="00D8450B"/>
    <w:rsid w:val="00EB306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91EB5-7F79-4BA1-B9B5-6E3883DD4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732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189</Words>
  <Characters>1083</Characters>
  <Application>Microsoft Office Word</Application>
  <DocSecurity>0</DocSecurity>
  <Lines>9</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5</cp:revision>
  <dcterms:created xsi:type="dcterms:W3CDTF">2023-12-24T22:38:00Z</dcterms:created>
  <dcterms:modified xsi:type="dcterms:W3CDTF">2024-01-01T21:48:00Z</dcterms:modified>
</cp:coreProperties>
</file>