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6268" w:type="dxa"/>
        <w:tblInd w:w="-1125" w:type="dxa"/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850"/>
        <w:gridCol w:w="2968"/>
        <w:gridCol w:w="3411"/>
        <w:gridCol w:w="2977"/>
      </w:tblGrid>
      <w:tr w:rsidR="00D54CA6" w:rsidTr="003F40E2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Témy finančnej gramotnosti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Čiastkové kompetencie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4CA6" w:rsidRDefault="0031374D" w:rsidP="00356627">
            <w:pPr>
              <w:jc w:val="center"/>
            </w:pPr>
            <w:r>
              <w:t>Ciele</w:t>
            </w:r>
            <w:r w:rsidR="00D54CA6">
              <w:t xml:space="preserve"> čiastkových kompetencií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Predmet/trieda</w:t>
            </w:r>
          </w:p>
        </w:tc>
        <w:tc>
          <w:tcPr>
            <w:tcW w:w="3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Tematický celok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Téma</w:t>
            </w:r>
          </w:p>
        </w:tc>
      </w:tr>
      <w:tr w:rsidR="004719C2" w:rsidTr="004719C2">
        <w:trPr>
          <w:trHeight w:val="285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719C2" w:rsidRDefault="004719C2" w:rsidP="00B41F71">
            <w:pPr>
              <w:pStyle w:val="Odsekzoznamu"/>
              <w:ind w:left="0"/>
            </w:pPr>
            <w:r>
              <w:t>Človek vo sfére peňazí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  <w:r>
              <w:t>Vyhodnotiť trvalé životné hodnoty a osvojiť si vzťah medzi životnými potrebami a financiami ako prostriedku ich zabezpečenia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4719C2">
            <w:r w:rsidRPr="00224D69">
              <w:t>GEO / II.O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4719C2" w:rsidRPr="00224D69" w:rsidRDefault="004719C2">
            <w:r w:rsidRPr="00224D69">
              <w:t>Ázia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>
            <w:r w:rsidRPr="00224D69">
              <w:t>Obyvateľstvo a sídla</w:t>
            </w:r>
          </w:p>
        </w:tc>
      </w:tr>
      <w:tr w:rsidR="004719C2" w:rsidTr="009A75AC">
        <w:trPr>
          <w:trHeight w:val="10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C2" w:rsidRDefault="004719C2" w:rsidP="00B41F71">
            <w:pPr>
              <w:pStyle w:val="Odsekzoznamu"/>
              <w:ind w:left="0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Default="004719C2" w:rsidP="009A75AC">
            <w:r w:rsidRPr="00224D69">
              <w:t>RUJ /I.O</w:t>
            </w:r>
          </w:p>
          <w:p w:rsidR="00FE03A3" w:rsidRPr="00224D69" w:rsidRDefault="00FE03A3" w:rsidP="009A75AC">
            <w:r>
              <w:t>NEJ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Osobné údaje</w:t>
            </w:r>
          </w:p>
        </w:tc>
      </w:tr>
      <w:tr w:rsidR="004719C2" w:rsidTr="009A75AC">
        <w:trPr>
          <w:trHeight w:val="16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19C2" w:rsidRDefault="004719C2" w:rsidP="00B41F71">
            <w:pPr>
              <w:pStyle w:val="Odsekzoznamu"/>
              <w:ind w:left="0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 xml:space="preserve">ANJ </w:t>
            </w:r>
            <w:r w:rsidR="00316F04">
              <w:t>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Zelenina a ovocie</w:t>
            </w:r>
          </w:p>
        </w:tc>
      </w:tr>
      <w:tr w:rsidR="004719C2" w:rsidTr="004719C2">
        <w:trPr>
          <w:trHeight w:val="33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left w:val="single" w:sz="4" w:space="0" w:color="auto"/>
              <w:bottom w:val="single" w:sz="4" w:space="0" w:color="auto"/>
            </w:tcBorders>
          </w:tcPr>
          <w:p w:rsidR="004719C2" w:rsidRPr="00224D69" w:rsidRDefault="00316F04" w:rsidP="00B47AB7">
            <w:r>
              <w:t>GEO /</w:t>
            </w:r>
            <w:r w:rsidR="004719C2" w:rsidRPr="00224D69">
              <w:t>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Ázia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r w:rsidRPr="00224D69">
              <w:t>Obyvateľstvo a sídla</w:t>
            </w:r>
          </w:p>
        </w:tc>
      </w:tr>
      <w:tr w:rsidR="004719C2" w:rsidTr="004719C2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316F04" w:rsidP="00B47AB7">
            <w:r>
              <w:t>FYZ/</w:t>
            </w:r>
            <w:r w:rsidR="004719C2" w:rsidRPr="00224D69">
              <w:t>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Teplo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r w:rsidRPr="00224D69">
              <w:t xml:space="preserve">Vzťah </w:t>
            </w:r>
            <w:proofErr w:type="spellStart"/>
            <w:r w:rsidRPr="00224D69">
              <w:t>Q=m.c.∆t</w:t>
            </w:r>
            <w:proofErr w:type="spellEnd"/>
            <w:r w:rsidRPr="00224D69">
              <w:t xml:space="preserve"> na výpočet  tepla</w:t>
            </w:r>
          </w:p>
        </w:tc>
      </w:tr>
      <w:tr w:rsidR="004719C2" w:rsidTr="004719C2">
        <w:trPr>
          <w:trHeight w:val="5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MAT/I.O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Počtové výkony s prirodzenými číslami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r w:rsidRPr="00224D69">
              <w:t>Slovné úlohy na násobok a deliteľ</w:t>
            </w:r>
          </w:p>
        </w:tc>
      </w:tr>
      <w:tr w:rsidR="004719C2" w:rsidTr="004719C2">
        <w:trPr>
          <w:trHeight w:val="40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INF /I.O</w:t>
            </w:r>
          </w:p>
          <w:p w:rsidR="004719C2" w:rsidRPr="00224D69" w:rsidRDefault="004719C2" w:rsidP="00B47AB7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Softvér a hardvér, Komunikácia a spolupráca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116349">
            <w:r w:rsidRPr="00224D69">
              <w:rPr>
                <w:sz w:val="20"/>
                <w:szCs w:val="20"/>
              </w:rPr>
              <w:t>Práca v počítačovej sieti a na internete</w:t>
            </w:r>
          </w:p>
        </w:tc>
      </w:tr>
      <w:tr w:rsidR="004719C2" w:rsidTr="004719C2">
        <w:trPr>
          <w:trHeight w:val="20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</w:tcBorders>
          </w:tcPr>
          <w:p w:rsidR="004719C2" w:rsidRPr="00224D69" w:rsidRDefault="004719C2" w:rsidP="009A75AC">
            <w:r w:rsidRPr="00224D69">
              <w:t xml:space="preserve">ANJ </w:t>
            </w:r>
            <w:r w:rsidR="00316F04">
              <w:t>/II.O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719C2" w:rsidRPr="00224D69" w:rsidRDefault="004719C2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Zelenina a ovocie</w:t>
            </w:r>
          </w:p>
        </w:tc>
      </w:tr>
      <w:tr w:rsidR="00316F04" w:rsidTr="00B47AB7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  <w:r>
              <w:t>Pochopiť vzťah ľudská práca – peniaze a etickú súvislosť medzi bohatstvom a chudobou</w:t>
            </w:r>
          </w:p>
        </w:tc>
        <w:tc>
          <w:tcPr>
            <w:tcW w:w="850" w:type="dxa"/>
            <w:vMerge w:val="restart"/>
            <w:vAlign w:val="center"/>
          </w:tcPr>
          <w:p w:rsidR="00316F04" w:rsidRDefault="00316F04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316F04" w:rsidRPr="00224D69" w:rsidRDefault="00316F04" w:rsidP="001A5BE8">
            <w:r>
              <w:t>GEO /</w:t>
            </w:r>
            <w:r w:rsidRPr="00224D69">
              <w:t>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316F04" w:rsidRPr="00224D69" w:rsidRDefault="00316F04">
            <w:r w:rsidRPr="00224D69">
              <w:rPr>
                <w:rFonts w:ascii="Calibri" w:eastAsia="Calibri" w:hAnsi="Calibri" w:cs="Times New Roman"/>
              </w:rPr>
              <w:t>Afrika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>
            <w:r w:rsidRPr="00224D69">
              <w:t>Obyvateľstvo a sídla</w:t>
            </w:r>
          </w:p>
        </w:tc>
      </w:tr>
      <w:tr w:rsidR="00316F04" w:rsidTr="004719C2">
        <w:trPr>
          <w:trHeight w:val="30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B47AB7">
            <w:r w:rsidRPr="00224D69">
              <w:t>SJL/II.O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B47AB7">
            <w:pPr>
              <w:rPr>
                <w:rFonts w:ascii="Calibri" w:eastAsia="Calibri" w:hAnsi="Calibri" w:cs="Times New Roman"/>
              </w:rPr>
            </w:pPr>
            <w:r w:rsidRPr="00224D69">
              <w:rPr>
                <w:rFonts w:ascii="Calibri" w:eastAsia="Calibri" w:hAnsi="Calibri" w:cs="Times New Roman"/>
              </w:rPr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 w:rsidP="00B47AB7">
            <w:r w:rsidRPr="00224D69">
              <w:t>Diskusia</w:t>
            </w:r>
          </w:p>
        </w:tc>
      </w:tr>
      <w:tr w:rsidR="00316F04" w:rsidTr="009A75AC">
        <w:trPr>
          <w:trHeight w:val="30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9A75AC">
            <w:r w:rsidRPr="00224D69">
              <w:t>RUJ</w:t>
            </w:r>
            <w:r>
              <w:t>/II.O</w:t>
            </w:r>
          </w:p>
          <w:p w:rsidR="00FE03A3" w:rsidRPr="00224D69" w:rsidRDefault="00FE03A3" w:rsidP="009A75AC">
            <w:r>
              <w:t>NEJ/II.O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 w:rsidP="009A75AC">
            <w:r w:rsidRPr="00224D69">
              <w:t>Zdravý spôsob života</w:t>
            </w:r>
          </w:p>
        </w:tc>
      </w:tr>
      <w:tr w:rsidR="00316F04" w:rsidTr="009A75AC">
        <w:trPr>
          <w:trHeight w:val="23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9A75AC">
            <w:r>
              <w:t>ETV/I.O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9A75AC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Default="00316F04" w:rsidP="009A75AC">
            <w:r>
              <w:t>Pravda a lož ako etická hodnota</w:t>
            </w:r>
          </w:p>
        </w:tc>
      </w:tr>
      <w:tr w:rsidR="00316F04" w:rsidTr="00316F04">
        <w:trPr>
          <w:trHeight w:val="53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316F04">
            <w:r>
              <w:t>ETV/III.O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9A75AC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Default="00316F04" w:rsidP="009A75AC">
            <w:r>
              <w:t>Pravda a lož ako etická hodnota</w:t>
            </w:r>
          </w:p>
        </w:tc>
      </w:tr>
      <w:tr w:rsidR="00316F04" w:rsidTr="00B47AB7">
        <w:trPr>
          <w:trHeight w:val="25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316F04" w:rsidRDefault="00316F04" w:rsidP="009A75AC">
            <w:r>
              <w:t>ETV/IV.O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FE03A3">
            <w:r>
              <w:t>Ekonomické  hodnoty  a  etika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Default="00316F04" w:rsidP="00FE03A3">
            <w:r>
              <w:t>Vlastníctvo , peniaze , Materiálne a nemateriálne  hodnoty</w:t>
            </w:r>
          </w:p>
        </w:tc>
      </w:tr>
      <w:tr w:rsidR="00316F04" w:rsidTr="00B47AB7">
        <w:trPr>
          <w:trHeight w:val="31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316F04" w:rsidRDefault="00316F04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316F04" w:rsidRPr="00224D69" w:rsidRDefault="00316F04" w:rsidP="00B47AB7">
            <w:r w:rsidRPr="00224D69">
              <w:t>GEO/II.O</w:t>
            </w:r>
          </w:p>
        </w:tc>
        <w:tc>
          <w:tcPr>
            <w:tcW w:w="3411" w:type="dxa"/>
            <w:tcBorders>
              <w:bottom w:val="single" w:sz="4" w:space="0" w:color="auto"/>
              <w:right w:val="single" w:sz="4" w:space="0" w:color="auto"/>
            </w:tcBorders>
          </w:tcPr>
          <w:p w:rsidR="00316F04" w:rsidRPr="00224D69" w:rsidRDefault="00316F04" w:rsidP="00B47AB7">
            <w:r w:rsidRPr="00224D69">
              <w:rPr>
                <w:rFonts w:ascii="Calibri" w:eastAsia="Calibri" w:hAnsi="Calibri" w:cs="Times New Roman"/>
              </w:rPr>
              <w:t>Afrika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 w:rsidP="00B47AB7">
            <w:r w:rsidRPr="00224D69">
              <w:t>Obyvateľstvo a sídla</w:t>
            </w:r>
          </w:p>
        </w:tc>
      </w:tr>
      <w:tr w:rsidR="00316F04" w:rsidTr="004719C2">
        <w:trPr>
          <w:trHeight w:val="28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B47AB7">
            <w:r w:rsidRPr="00224D69">
              <w:t>SJL/II.O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04" w:rsidRPr="00224D69" w:rsidRDefault="00316F04" w:rsidP="00B47AB7">
            <w:pPr>
              <w:rPr>
                <w:rFonts w:ascii="Calibri" w:eastAsia="Calibri" w:hAnsi="Calibri" w:cs="Times New Roman"/>
              </w:rPr>
            </w:pPr>
            <w:r w:rsidRPr="00224D69">
              <w:rPr>
                <w:rFonts w:ascii="Calibri" w:eastAsia="Calibri" w:hAnsi="Calibri" w:cs="Times New Roman"/>
              </w:rPr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 w:rsidP="00B47AB7">
            <w:r w:rsidRPr="00224D69">
              <w:t>Diskusia</w:t>
            </w:r>
          </w:p>
        </w:tc>
      </w:tr>
      <w:tr w:rsidR="00316F04" w:rsidTr="009A75AC">
        <w:trPr>
          <w:trHeight w:val="32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841AC0">
            <w:r w:rsidRPr="00224D69">
              <w:t>RUJ</w:t>
            </w:r>
            <w:r>
              <w:t>/II.O</w:t>
            </w:r>
          </w:p>
          <w:p w:rsidR="00FE03A3" w:rsidRPr="00224D69" w:rsidRDefault="00FE03A3" w:rsidP="00841AC0">
            <w:r>
              <w:t>NEJ/II.O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04" w:rsidRPr="00224D69" w:rsidRDefault="00316F04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Pr="00224D69" w:rsidRDefault="00316F04" w:rsidP="009A75AC">
            <w:r w:rsidRPr="00224D69">
              <w:t>Zdravý spôsob života</w:t>
            </w:r>
          </w:p>
        </w:tc>
      </w:tr>
      <w:tr w:rsidR="00316F04" w:rsidTr="009A75AC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Pr="00224D69" w:rsidRDefault="00316F04" w:rsidP="009A75AC">
            <w:r>
              <w:t>ETV/I.O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04" w:rsidRDefault="00316F04" w:rsidP="009A75AC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Default="00316F04" w:rsidP="009A75AC">
            <w:r>
              <w:t>Pravda a lož ako etická hodnota</w:t>
            </w:r>
          </w:p>
        </w:tc>
      </w:tr>
      <w:tr w:rsidR="00316F04" w:rsidTr="00316F04">
        <w:trPr>
          <w:trHeight w:val="40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316F04" w:rsidRDefault="00316F04" w:rsidP="009A75AC">
            <w:r>
              <w:t>ETV/III.O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04" w:rsidRDefault="00316F04" w:rsidP="009A75AC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16F04" w:rsidRDefault="00316F04" w:rsidP="009A75AC">
            <w:r>
              <w:t>Pravda a lož ako etická hodnota</w:t>
            </w:r>
          </w:p>
        </w:tc>
      </w:tr>
      <w:tr w:rsidR="00316F04" w:rsidTr="00316F04">
        <w:trPr>
          <w:trHeight w:val="38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316F04" w:rsidRDefault="00316F04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316F04" w:rsidRDefault="00316F04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316F04" w:rsidRDefault="00316F04" w:rsidP="009A75AC">
            <w:r>
              <w:t>ETV/IV.O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F04" w:rsidRDefault="00316F04" w:rsidP="00FE03A3">
            <w:r>
              <w:t>Ekonomické  hodnoty  a  etika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316F04" w:rsidRDefault="00316F04" w:rsidP="00FE03A3">
            <w:r>
              <w:t>Vlastníctvo, peniaze, Materiálne a nemateriálne  hodnoty</w:t>
            </w:r>
          </w:p>
        </w:tc>
      </w:tr>
      <w:tr w:rsidR="004719C2" w:rsidTr="00316F04">
        <w:trPr>
          <w:trHeight w:val="46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  <w:r>
              <w:t>Osvojiť si, čo znamená žiť hospodárne</w:t>
            </w:r>
          </w:p>
        </w:tc>
        <w:tc>
          <w:tcPr>
            <w:tcW w:w="850" w:type="dxa"/>
            <w:vMerge w:val="restart"/>
            <w:vAlign w:val="center"/>
          </w:tcPr>
          <w:p w:rsidR="004719C2" w:rsidRDefault="004719C2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719C2" w:rsidRPr="00224D69" w:rsidRDefault="004719C2" w:rsidP="00B47AB7">
            <w:r w:rsidRPr="00224D69">
              <w:t>GEO/ 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719C2" w:rsidRPr="00224D69" w:rsidRDefault="004719C2" w:rsidP="00B47AB7">
            <w:pPr>
              <w:rPr>
                <w:rFonts w:ascii="Calibri" w:eastAsia="Calibri" w:hAnsi="Calibri" w:cs="Times New Roman"/>
              </w:rPr>
            </w:pPr>
            <w:r w:rsidRPr="00224D69">
              <w:rPr>
                <w:rFonts w:ascii="Calibri" w:eastAsia="Calibri" w:hAnsi="Calibri" w:cs="Times New Roman"/>
              </w:rPr>
              <w:t>Amerika – Nový svet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719C2" w:rsidRPr="00224D69" w:rsidRDefault="004719C2" w:rsidP="00B47AB7">
            <w:r w:rsidRPr="00224D69">
              <w:rPr>
                <w:rFonts w:ascii="Calibri" w:eastAsia="Calibri" w:hAnsi="Calibri" w:cs="Times New Roman"/>
              </w:rPr>
              <w:t>Obyvateľstvo v Amerike, rozmiestnenie obyvateľstva</w:t>
            </w:r>
          </w:p>
        </w:tc>
      </w:tr>
      <w:tr w:rsidR="004719C2" w:rsidTr="003F40E2">
        <w:trPr>
          <w:trHeight w:val="18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GEO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 xml:space="preserve">Prírodné a človekom vytvorené osobitosti Európy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224D69">
              <w:rPr>
                <w:rFonts w:eastAsia="Times New Roman"/>
                <w:spacing w:val="-4"/>
                <w:sz w:val="24"/>
                <w:szCs w:val="24"/>
              </w:rPr>
              <w:t>Človek a krajina</w:t>
            </w:r>
          </w:p>
        </w:tc>
      </w:tr>
      <w:tr w:rsidR="004719C2" w:rsidTr="00ED2C87">
        <w:trPr>
          <w:trHeight w:val="5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213D21">
            <w:r w:rsidRPr="00224D69">
              <w:t>MAT/I.O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Desatinné čísla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224D69">
              <w:rPr>
                <w:rFonts w:eastAsia="Times New Roman"/>
                <w:spacing w:val="-4"/>
                <w:sz w:val="24"/>
                <w:szCs w:val="24"/>
              </w:rPr>
              <w:t>Súčet a rozdiel desatinných čísel</w:t>
            </w:r>
          </w:p>
        </w:tc>
      </w:tr>
      <w:tr w:rsidR="004719C2" w:rsidTr="00B47AB7">
        <w:trPr>
          <w:trHeight w:val="40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213D21">
            <w:r w:rsidRPr="00224D69">
              <w:t>INF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Softvér a hardvér, Komunikácia a spolupráca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116349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224D69">
              <w:rPr>
                <w:sz w:val="20"/>
                <w:szCs w:val="20"/>
              </w:rPr>
              <w:t>Práca v počítačovej sieti a na internete</w:t>
            </w:r>
          </w:p>
        </w:tc>
      </w:tr>
      <w:tr w:rsidR="004719C2" w:rsidTr="004719C2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r w:rsidRPr="00224D69">
              <w:t>SJL/II.O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B47AB7">
            <w:pPr>
              <w:rPr>
                <w:rFonts w:ascii="Calibri" w:eastAsia="Calibri" w:hAnsi="Calibri" w:cs="Times New Roman"/>
              </w:rPr>
            </w:pPr>
            <w:r w:rsidRPr="00224D69">
              <w:rPr>
                <w:rFonts w:ascii="Calibri" w:eastAsia="Calibri" w:hAnsi="Calibri" w:cs="Times New Roman"/>
              </w:rPr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B47AB7">
            <w:r w:rsidRPr="00224D69">
              <w:t>Polemika</w:t>
            </w:r>
          </w:p>
        </w:tc>
      </w:tr>
      <w:tr w:rsidR="004719C2" w:rsidTr="004719C2">
        <w:trPr>
          <w:trHeight w:val="2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Default="004719C2" w:rsidP="009A75AC">
            <w:r w:rsidRPr="00224D69">
              <w:t>RUJ/IV.O</w:t>
            </w:r>
          </w:p>
          <w:p w:rsidR="00FE03A3" w:rsidRPr="00224D69" w:rsidRDefault="00FE03A3" w:rsidP="009A75AC">
            <w:r>
              <w:t>NEJ/IV.O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19C2" w:rsidRPr="00224D69" w:rsidRDefault="004719C2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Slovenská a ruská kuchyňa v dialógu kultúr</w:t>
            </w:r>
          </w:p>
        </w:tc>
      </w:tr>
      <w:tr w:rsidR="004719C2" w:rsidTr="00B47AB7">
        <w:trPr>
          <w:trHeight w:val="1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19C2" w:rsidRDefault="004719C2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19C2" w:rsidRDefault="004719C2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719C2" w:rsidRDefault="004719C2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19C2" w:rsidRPr="00224D69" w:rsidRDefault="004719C2" w:rsidP="009A75AC">
            <w:r w:rsidRPr="00224D69">
              <w:t>ANJ/IV.O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719C2" w:rsidRPr="00224D69" w:rsidRDefault="004719C2" w:rsidP="009A75AC">
            <w:r w:rsidRPr="00224D69">
              <w:t>Človek na cestách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19C2" w:rsidRPr="00224D69" w:rsidRDefault="004719C2" w:rsidP="009A75AC">
            <w:r w:rsidRPr="00224D69">
              <w:t>Turistika a cestovný ruch</w:t>
            </w:r>
          </w:p>
        </w:tc>
      </w:tr>
      <w:tr w:rsidR="009A75AC" w:rsidTr="004719C2">
        <w:trPr>
          <w:trHeight w:val="251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5C5AB4">
            <w:pPr>
              <w:jc w:val="center"/>
            </w:pPr>
            <w:r>
              <w:t>Finančná zodpovednosť a prijímanie rozhodnutí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  <w:r>
              <w:t>Prevziať zodpovednosť za osobné finančné rozhodnutia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 xml:space="preserve">SJL /I.O 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Informačný slohový postup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B47AB7">
            <w:r w:rsidRPr="00224D69">
              <w:t>Diskusia, argument</w:t>
            </w:r>
          </w:p>
        </w:tc>
      </w:tr>
      <w:tr w:rsidR="009A75AC" w:rsidTr="009A75AC">
        <w:trPr>
          <w:trHeight w:val="2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5C5AB4">
            <w:pPr>
              <w:jc w:val="center"/>
            </w:pPr>
          </w:p>
        </w:tc>
        <w:tc>
          <w:tcPr>
            <w:tcW w:w="4536" w:type="dxa"/>
            <w:vMerge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Default="009A75AC" w:rsidP="009A75AC">
            <w:r w:rsidRPr="00224D69">
              <w:t>RUJ/III.O</w:t>
            </w:r>
          </w:p>
          <w:p w:rsidR="00FE03A3" w:rsidRPr="00224D69" w:rsidRDefault="00FE03A3" w:rsidP="009A75AC">
            <w:r>
              <w:t>NEJ/III.O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Človek na cestách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Turistika a cestovný ruch</w:t>
            </w:r>
          </w:p>
        </w:tc>
      </w:tr>
      <w:tr w:rsidR="009A75AC" w:rsidTr="004719C2">
        <w:trPr>
          <w:trHeight w:val="23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9A75AC" w:rsidRDefault="009A75A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 xml:space="preserve">SJL /I.O 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Informačný slohový postup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B47AB7">
            <w:r w:rsidRPr="00224D69">
              <w:t>Diskusia, argument</w:t>
            </w:r>
          </w:p>
        </w:tc>
      </w:tr>
      <w:tr w:rsidR="009A75AC" w:rsidTr="004719C2">
        <w:trPr>
          <w:trHeight w:val="2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Default="009A75AC" w:rsidP="009A75AC">
            <w:r w:rsidRPr="00224D69">
              <w:t>RUJ/III.O</w:t>
            </w:r>
          </w:p>
          <w:p w:rsidR="00FE03A3" w:rsidRPr="00224D69" w:rsidRDefault="00FE03A3" w:rsidP="009A75AC">
            <w:r>
              <w:t>NEJ/III.O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Človek na cestách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Turistika a cestovný ruch</w:t>
            </w:r>
          </w:p>
        </w:tc>
      </w:tr>
      <w:tr w:rsidR="009A75AC" w:rsidTr="00B47AB7">
        <w:trPr>
          <w:trHeight w:val="2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  <w:r>
              <w:t>Nájsť a vyhodnotiť informácie z rôznych zdrojov</w:t>
            </w:r>
          </w:p>
        </w:tc>
        <w:tc>
          <w:tcPr>
            <w:tcW w:w="850" w:type="dxa"/>
            <w:vMerge w:val="restart"/>
            <w:vAlign w:val="center"/>
          </w:tcPr>
          <w:p w:rsidR="009A75AC" w:rsidRDefault="009A75A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Pr="00224D69" w:rsidRDefault="009A75AC" w:rsidP="00B47AB7">
            <w:pPr>
              <w:rPr>
                <w:sz w:val="20"/>
                <w:szCs w:val="20"/>
              </w:rPr>
            </w:pPr>
            <w:r w:rsidRPr="00224D69">
              <w:rPr>
                <w:sz w:val="20"/>
                <w:szCs w:val="20"/>
              </w:rPr>
              <w:t>INF/III.O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Pr="00224D69" w:rsidRDefault="009A75AC" w:rsidP="00B47AB7">
            <w:pPr>
              <w:rPr>
                <w:sz w:val="20"/>
                <w:szCs w:val="20"/>
              </w:rPr>
            </w:pPr>
            <w:r w:rsidRPr="00224D69">
              <w:rPr>
                <w:sz w:val="20"/>
                <w:szCs w:val="20"/>
              </w:rPr>
              <w:t>Informačná spoločnosť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B13A33">
            <w:pPr>
              <w:rPr>
                <w:sz w:val="20"/>
                <w:szCs w:val="20"/>
              </w:rPr>
            </w:pPr>
            <w:r w:rsidRPr="00224D69">
              <w:rPr>
                <w:sz w:val="20"/>
                <w:szCs w:val="20"/>
              </w:rPr>
              <w:t>Riziká technológií, etika a právo</w:t>
            </w:r>
          </w:p>
        </w:tc>
      </w:tr>
      <w:tr w:rsidR="009A75AC" w:rsidTr="00CD3C1E">
        <w:trPr>
          <w:trHeight w:val="30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SJL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B47AB7">
            <w:r w:rsidRPr="00224D69">
              <w:t>SMS, e-mail</w:t>
            </w:r>
          </w:p>
        </w:tc>
      </w:tr>
      <w:tr w:rsidR="009A75AC" w:rsidTr="00CD3C1E">
        <w:trPr>
          <w:trHeight w:val="23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Default="009A75AC" w:rsidP="009A75AC">
            <w:r w:rsidRPr="00224D69">
              <w:t>RUJ/III.O</w:t>
            </w:r>
          </w:p>
          <w:p w:rsidR="00FE03A3" w:rsidRPr="00224D69" w:rsidRDefault="00FE03A3" w:rsidP="009A75AC">
            <w:r>
              <w:t>NEJ/III.O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Krajiny, mestá a miesta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Geografický opis krajiny</w:t>
            </w:r>
          </w:p>
        </w:tc>
      </w:tr>
      <w:tr w:rsidR="009A75AC" w:rsidTr="00B47AB7">
        <w:trPr>
          <w:trHeight w:val="2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ANJ/ 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Človek na cestách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Osobná doprava</w:t>
            </w:r>
          </w:p>
        </w:tc>
      </w:tr>
      <w:tr w:rsidR="009A75A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9A75AC" w:rsidRDefault="009A75A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9A75AC" w:rsidRPr="00224D69" w:rsidRDefault="009A75AC">
            <w:r w:rsidRPr="00224D69">
              <w:rPr>
                <w:sz w:val="20"/>
                <w:szCs w:val="20"/>
              </w:rPr>
              <w:t>INF/III.O</w:t>
            </w:r>
          </w:p>
        </w:tc>
        <w:tc>
          <w:tcPr>
            <w:tcW w:w="3411" w:type="dxa"/>
          </w:tcPr>
          <w:p w:rsidR="009A75AC" w:rsidRPr="00224D69" w:rsidRDefault="009A75AC">
            <w:r w:rsidRPr="00224D69">
              <w:rPr>
                <w:sz w:val="20"/>
                <w:szCs w:val="20"/>
              </w:rPr>
              <w:t>Informačná spoločnosť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9A75AC" w:rsidRPr="00224D69" w:rsidRDefault="009A75AC">
            <w:r w:rsidRPr="00224D69">
              <w:rPr>
                <w:sz w:val="20"/>
                <w:szCs w:val="20"/>
              </w:rPr>
              <w:t>Riziká technológií, etika a právo</w:t>
            </w:r>
          </w:p>
        </w:tc>
      </w:tr>
      <w:tr w:rsidR="00841AC0" w:rsidTr="00841AC0">
        <w:trPr>
          <w:trHeight w:val="21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  <w:r>
              <w:t xml:space="preserve">Posúdiť význam boja proti korupcii, ochrany </w:t>
            </w:r>
            <w:r>
              <w:lastRenderedPageBreak/>
              <w:t>proti praniu špinavých peňazí a ochrany finančných záujmov EÚ</w:t>
            </w:r>
          </w:p>
        </w:tc>
        <w:tc>
          <w:tcPr>
            <w:tcW w:w="850" w:type="dxa"/>
            <w:vMerge w:val="restart"/>
            <w:vAlign w:val="center"/>
          </w:tcPr>
          <w:p w:rsidR="00841AC0" w:rsidRDefault="00841AC0" w:rsidP="00476477">
            <w:pPr>
              <w:jc w:val="center"/>
            </w:pPr>
            <w:r>
              <w:lastRenderedPageBreak/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841AC0" w:rsidRPr="00224D69" w:rsidRDefault="00841AC0" w:rsidP="00FE03A3">
            <w:r>
              <w:t>ETV/I.O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841AC0" w:rsidRDefault="00841AC0" w:rsidP="00FE03A3">
            <w:r>
              <w:t xml:space="preserve">Dobré meno a pravda ako etická </w:t>
            </w:r>
            <w:r>
              <w:lastRenderedPageBreak/>
              <w:t>jednota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841AC0" w:rsidRDefault="00841AC0" w:rsidP="00FE03A3">
            <w:r>
              <w:lastRenderedPageBreak/>
              <w:t xml:space="preserve">Pravda a lož ako etická </w:t>
            </w:r>
            <w:r>
              <w:lastRenderedPageBreak/>
              <w:t>hodnota</w:t>
            </w:r>
          </w:p>
        </w:tc>
      </w:tr>
      <w:tr w:rsidR="00841AC0" w:rsidTr="00841AC0">
        <w:trPr>
          <w:trHeight w:val="30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841AC0" w:rsidRDefault="00841AC0" w:rsidP="00FE03A3">
            <w:r>
              <w:t>ETV/III.O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841AC0" w:rsidRDefault="00841AC0" w:rsidP="00FE03A3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841AC0" w:rsidRDefault="00841AC0" w:rsidP="00FE03A3">
            <w:r>
              <w:t>Pravda a lož ako etická hodnota</w:t>
            </w:r>
          </w:p>
        </w:tc>
      </w:tr>
      <w:tr w:rsidR="00841AC0" w:rsidTr="00FE03A3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841AC0" w:rsidRDefault="00841AC0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841AC0" w:rsidRPr="00224D69" w:rsidRDefault="00841AC0" w:rsidP="00FE03A3">
            <w:r>
              <w:t>ETV/I.O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841AC0" w:rsidRDefault="00841AC0" w:rsidP="00FE03A3">
            <w:r>
              <w:t>Dobré meno a pravda ako etická jednota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841AC0" w:rsidRDefault="00841AC0" w:rsidP="00FE03A3">
            <w:r>
              <w:t>Pravda a lož ako etická hodnota</w:t>
            </w:r>
          </w:p>
        </w:tc>
      </w:tr>
      <w:tr w:rsidR="00841AC0" w:rsidTr="00841AC0">
        <w:trPr>
          <w:trHeight w:val="2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FE03A3">
            <w:r>
              <w:t>ETV/III.O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FE03A3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Default="00841AC0" w:rsidP="00FE03A3">
            <w:r>
              <w:t>Pravda a lož ako etická hodnota</w:t>
            </w:r>
          </w:p>
        </w:tc>
      </w:tr>
      <w:tr w:rsidR="00841AC0" w:rsidTr="00841AC0">
        <w:trPr>
          <w:trHeight w:val="28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841AC0" w:rsidRDefault="00841AC0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FE03A3">
            <w:r>
              <w:t>ETV/I.O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FE03A3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Default="00841AC0" w:rsidP="00FE03A3">
            <w:r>
              <w:t>Pravda a lož ako etická hodnota</w:t>
            </w:r>
          </w:p>
        </w:tc>
      </w:tr>
      <w:tr w:rsidR="00841AC0" w:rsidTr="00FE03A3">
        <w:trPr>
          <w:trHeight w:val="23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841AC0" w:rsidRDefault="00841AC0" w:rsidP="00FE03A3">
            <w:r>
              <w:t>ETV/III.O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FE03A3">
            <w:r>
              <w:t>Dobré meno a pravda ako etická jednota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Default="00841AC0" w:rsidP="00FE03A3">
            <w:r>
              <w:t>Pravda a lož ako etická hodnota</w:t>
            </w:r>
          </w:p>
        </w:tc>
      </w:tr>
      <w:tr w:rsidR="009A75AC" w:rsidTr="00CD3C1E">
        <w:trPr>
          <w:trHeight w:val="25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  <w:r>
              <w:t>Prijímať finančné rozhodnutia zvažovaním alternatív a dôsledkov</w:t>
            </w:r>
          </w:p>
        </w:tc>
        <w:tc>
          <w:tcPr>
            <w:tcW w:w="850" w:type="dxa"/>
            <w:vMerge w:val="restart"/>
            <w:vAlign w:val="center"/>
          </w:tcPr>
          <w:p w:rsidR="009A75AC" w:rsidRDefault="009A75A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Pr="00224D69" w:rsidRDefault="009A75AC" w:rsidP="00CD3C1E">
            <w:r w:rsidRPr="00224D69">
              <w:t>MAT/III.O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Pr="00224D69" w:rsidRDefault="009A75AC">
            <w:r w:rsidRPr="00224D69">
              <w:t>Rovnice, nerovnice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>
            <w:r w:rsidRPr="00224D69">
              <w:t xml:space="preserve">Slovné úlohy </w:t>
            </w:r>
          </w:p>
        </w:tc>
      </w:tr>
      <w:tr w:rsidR="009A75AC" w:rsidTr="00CD3C1E">
        <w:trPr>
          <w:trHeight w:val="2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Default="009A75AC" w:rsidP="009A75AC">
            <w:r w:rsidRPr="00224D69">
              <w:t>RUJ /III.O</w:t>
            </w:r>
          </w:p>
          <w:p w:rsidR="00FE03A3" w:rsidRPr="00224D69" w:rsidRDefault="00FE03A3" w:rsidP="009A75AC">
            <w:r>
              <w:t>NEJ/III.O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Obchod a služby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Druhy a spôsoby nákupu a platenia</w:t>
            </w:r>
          </w:p>
        </w:tc>
      </w:tr>
      <w:tr w:rsidR="009A75AC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Default="009A75AC" w:rsidP="009A75AC">
            <w:r w:rsidRPr="00224D69">
              <w:t>RUJ/III.O</w:t>
            </w:r>
          </w:p>
          <w:p w:rsidR="00FE03A3" w:rsidRPr="00224D69" w:rsidRDefault="00FE03A3" w:rsidP="009A75AC">
            <w:r>
              <w:t>NEJ/III.O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Pr="00224D69" w:rsidRDefault="009A75AC" w:rsidP="009A75AC">
            <w:r w:rsidRPr="00224D69">
              <w:t>Obchod a služby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Druhy a spôsoby nákupu a platenia</w:t>
            </w:r>
          </w:p>
        </w:tc>
      </w:tr>
      <w:tr w:rsidR="009A75A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9A75AC" w:rsidRDefault="009A75A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9A75AC" w:rsidRDefault="009A75AC" w:rsidP="009A75AC">
            <w:r w:rsidRPr="00224D69">
              <w:t>RUJ/III.O</w:t>
            </w:r>
          </w:p>
          <w:p w:rsidR="00FE03A3" w:rsidRPr="00224D69" w:rsidRDefault="00FE03A3" w:rsidP="009A75AC">
            <w:r>
              <w:t>NEJ/III.O</w:t>
            </w:r>
          </w:p>
        </w:tc>
        <w:tc>
          <w:tcPr>
            <w:tcW w:w="3411" w:type="dxa"/>
          </w:tcPr>
          <w:p w:rsidR="009A75AC" w:rsidRPr="00224D69" w:rsidRDefault="009A75AC" w:rsidP="009A75AC">
            <w:r w:rsidRPr="00224D69">
              <w:t>Obchod a služby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Druhy a spôsoby nákupu a platenia</w:t>
            </w:r>
          </w:p>
        </w:tc>
      </w:tr>
      <w:tr w:rsidR="00841AC0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  <w:r>
              <w:t>Určiť rôzne spôsoby komunikácie o finančných záležitostiach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41AC0" w:rsidRDefault="00841AC0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841AC0" w:rsidRPr="00224D69" w:rsidRDefault="00841AC0" w:rsidP="00FE03A3">
            <w:r w:rsidRPr="00224D69">
              <w:rPr>
                <w:sz w:val="20"/>
                <w:szCs w:val="20"/>
              </w:rPr>
              <w:t>INF/III.O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841AC0" w:rsidRPr="00224D69" w:rsidRDefault="00841AC0" w:rsidP="00FE03A3">
            <w:r w:rsidRPr="00224D69">
              <w:rPr>
                <w:sz w:val="20"/>
                <w:szCs w:val="20"/>
              </w:rPr>
              <w:t>Informačná spoločnosť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FE03A3">
            <w:r w:rsidRPr="00224D69">
              <w:rPr>
                <w:sz w:val="20"/>
                <w:szCs w:val="20"/>
              </w:rPr>
              <w:t>Riziká technológií, etika a právo</w:t>
            </w:r>
          </w:p>
        </w:tc>
      </w:tr>
      <w:tr w:rsidR="00841AC0" w:rsidTr="003F40E2">
        <w:trPr>
          <w:trHeight w:val="11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841AC0" w:rsidRDefault="00841AC0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841AC0" w:rsidRPr="00224D69" w:rsidRDefault="00841AC0" w:rsidP="00FE03A3">
            <w:r w:rsidRPr="00224D69">
              <w:rPr>
                <w:sz w:val="20"/>
                <w:szCs w:val="20"/>
              </w:rPr>
              <w:t>INF/III.O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841AC0" w:rsidRPr="00224D69" w:rsidRDefault="00841AC0" w:rsidP="00FE03A3">
            <w:r w:rsidRPr="00224D69">
              <w:rPr>
                <w:sz w:val="20"/>
                <w:szCs w:val="20"/>
              </w:rPr>
              <w:t>Informačná spoločnosť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841AC0" w:rsidRPr="00224D69" w:rsidRDefault="00841AC0" w:rsidP="00FE03A3">
            <w:r w:rsidRPr="00224D69">
              <w:rPr>
                <w:sz w:val="20"/>
                <w:szCs w:val="20"/>
              </w:rPr>
              <w:t>Riziká technológií, etika a právo</w:t>
            </w:r>
          </w:p>
        </w:tc>
      </w:tr>
      <w:tr w:rsidR="00841AC0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841AC0" w:rsidRDefault="00841AC0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841AC0" w:rsidRPr="00224D69" w:rsidRDefault="00841AC0" w:rsidP="00FE03A3">
            <w:r w:rsidRPr="00224D69">
              <w:rPr>
                <w:sz w:val="20"/>
                <w:szCs w:val="20"/>
              </w:rPr>
              <w:t>INF/III.O</w:t>
            </w:r>
          </w:p>
        </w:tc>
        <w:tc>
          <w:tcPr>
            <w:tcW w:w="3411" w:type="dxa"/>
          </w:tcPr>
          <w:p w:rsidR="00841AC0" w:rsidRPr="00224D69" w:rsidRDefault="00841AC0" w:rsidP="00FE03A3">
            <w:r w:rsidRPr="00224D69">
              <w:rPr>
                <w:sz w:val="20"/>
                <w:szCs w:val="20"/>
              </w:rPr>
              <w:t>Informačná spoločnosť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841AC0" w:rsidRPr="00224D69" w:rsidRDefault="00841AC0" w:rsidP="00FE03A3">
            <w:r w:rsidRPr="00224D69">
              <w:rPr>
                <w:sz w:val="20"/>
                <w:szCs w:val="20"/>
              </w:rPr>
              <w:t>Riziká technológií, etika a právo</w:t>
            </w:r>
          </w:p>
        </w:tc>
      </w:tr>
      <w:tr w:rsidR="009A75AC" w:rsidTr="003F40E2">
        <w:trPr>
          <w:trHeight w:val="17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  <w:r>
              <w:t>Stručne zhrnúť hlavné nástroje na ochranu spotrebiteľov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Default="009A75AC" w:rsidP="009A75AC">
            <w:r>
              <w:t>OBN/ III. 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Default="009A75AC" w:rsidP="009A75AC">
            <w:r>
              <w:t xml:space="preserve"> Štát a právo 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Default="009A75AC" w:rsidP="009A75AC">
            <w:r>
              <w:t>Trestné právo</w:t>
            </w:r>
          </w:p>
        </w:tc>
      </w:tr>
      <w:tr w:rsidR="009A75AC" w:rsidTr="003F40E2">
        <w:trPr>
          <w:trHeight w:val="9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Default="009A75AC" w:rsidP="009A75AC">
            <w:r>
              <w:t>OBN/ III. 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Default="009A75AC" w:rsidP="009A75AC">
            <w:r>
              <w:t xml:space="preserve"> Štát a právo 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Default="00821BD9" w:rsidP="009A75AC">
            <w:r>
              <w:t>Právne vedomie</w:t>
            </w:r>
          </w:p>
        </w:tc>
      </w:tr>
      <w:tr w:rsidR="009A75AC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Default="009A75AC" w:rsidP="009A75AC">
            <w:r>
              <w:t>OBN/ III. 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Default="009A75AC" w:rsidP="009A75AC">
            <w:r>
              <w:t xml:space="preserve"> Štát a právo 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Default="00821BD9" w:rsidP="009A75AC">
            <w:r>
              <w:t>Právny poriadok</w:t>
            </w:r>
          </w:p>
        </w:tc>
      </w:tr>
      <w:tr w:rsidR="009A75AC" w:rsidTr="009A75AC">
        <w:trPr>
          <w:trHeight w:val="4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GEO 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B47AB7">
            <w:r w:rsidRPr="00224D69">
              <w:t>História, obyvateľstvo,</w:t>
            </w:r>
          </w:p>
          <w:p w:rsidR="009A75AC" w:rsidRPr="00224D69" w:rsidRDefault="009A75AC" w:rsidP="00B47AB7">
            <w:r w:rsidRPr="00224D69">
              <w:t>Sídla, hospodárstvo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B47AB7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224D69">
              <w:t>Obyvateľstvo SR</w:t>
            </w:r>
          </w:p>
        </w:tc>
      </w:tr>
      <w:tr w:rsidR="009A75AC" w:rsidTr="009A75AC">
        <w:trPr>
          <w:trHeight w:val="21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ANJ/II.O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Obliekanie a móda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Základné druhy oblečenia</w:t>
            </w:r>
          </w:p>
        </w:tc>
      </w:tr>
      <w:tr w:rsidR="009A75AC" w:rsidTr="009A75AC">
        <w:trPr>
          <w:trHeight w:val="301"/>
        </w:trPr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75AC" w:rsidRDefault="009A75AC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12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12" w:space="0" w:color="auto"/>
            </w:tcBorders>
          </w:tcPr>
          <w:p w:rsidR="009A75AC" w:rsidRDefault="009A75AC" w:rsidP="009A75AC">
            <w:r>
              <w:t>OBN/ III. 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12" w:space="0" w:color="auto"/>
            </w:tcBorders>
          </w:tcPr>
          <w:p w:rsidR="009A75AC" w:rsidRDefault="009A75AC" w:rsidP="009A75AC">
            <w:r>
              <w:t xml:space="preserve"> Štát a právo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A75AC" w:rsidRDefault="009A75AC" w:rsidP="009A75AC">
            <w:r>
              <w:t>Trestné právo</w:t>
            </w:r>
          </w:p>
        </w:tc>
      </w:tr>
      <w:tr w:rsidR="00841AC0" w:rsidTr="006828E2">
        <w:trPr>
          <w:trHeight w:val="402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  <w:r>
              <w:t xml:space="preserve">Zabezpečenie peňazí pre uspokojovanie životných </w:t>
            </w:r>
            <w:r>
              <w:lastRenderedPageBreak/>
              <w:t>potrieb – príjem a práca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  <w:r>
              <w:lastRenderedPageBreak/>
              <w:t>Poznať a harmonizovať osobné, rodinné, spoločenské potreby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841AC0" w:rsidRDefault="00841AC0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841AC0" w:rsidRPr="00224D69" w:rsidRDefault="00841AC0" w:rsidP="00B47AB7">
            <w:r w:rsidRPr="00224D69">
              <w:t>GEO/ I.O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841AC0" w:rsidRPr="00224D69" w:rsidRDefault="00841AC0" w:rsidP="00B47AB7">
            <w:pPr>
              <w:rPr>
                <w:rFonts w:ascii="Calibri" w:eastAsia="Calibri" w:hAnsi="Calibri" w:cs="Times New Roman"/>
              </w:rPr>
            </w:pPr>
            <w:r w:rsidRPr="00224D69">
              <w:rPr>
                <w:rFonts w:ascii="Calibri" w:eastAsia="Calibri" w:hAnsi="Calibri" w:cs="Times New Roman"/>
              </w:rPr>
              <w:t>Austrália a Oceánia, najvzdialenejší svetadiel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B47AB7">
            <w:r w:rsidRPr="00224D69">
              <w:rPr>
                <w:rFonts w:ascii="Calibri" w:eastAsia="Calibri" w:hAnsi="Calibri" w:cs="Times New Roman"/>
              </w:rPr>
              <w:t>Hospodárstvo Austrálie</w:t>
            </w:r>
          </w:p>
        </w:tc>
      </w:tr>
      <w:tr w:rsidR="00841AC0" w:rsidTr="009A75AC">
        <w:trPr>
          <w:trHeight w:val="318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6828E2">
            <w:r w:rsidRPr="00224D69">
              <w:t xml:space="preserve"> SJL /II.O 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 xml:space="preserve">Komunikácia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9A75AC">
            <w:r w:rsidRPr="00224D69">
              <w:t>Verbálna a neverbálna K</w:t>
            </w:r>
          </w:p>
        </w:tc>
      </w:tr>
      <w:tr w:rsidR="00841AC0" w:rsidTr="009A75AC">
        <w:trPr>
          <w:trHeight w:val="100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9A75AC">
            <w:r w:rsidRPr="00224D69">
              <w:t>RUJ/II.O</w:t>
            </w:r>
          </w:p>
          <w:p w:rsidR="00423E26" w:rsidRDefault="00423E26" w:rsidP="009A75AC"/>
          <w:p w:rsidR="006241E3" w:rsidRDefault="006241E3" w:rsidP="009A75AC">
            <w:r>
              <w:t>NEJ/II.O</w:t>
            </w:r>
          </w:p>
          <w:p w:rsidR="00FE03A3" w:rsidRPr="00224D69" w:rsidRDefault="00FE03A3" w:rsidP="009A75AC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lastRenderedPageBreak/>
              <w:t>Obliekanie a móda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9A75AC">
            <w:r w:rsidRPr="00224D69">
              <w:t xml:space="preserve">Výber oblečenia na rôzne </w:t>
            </w:r>
            <w:r w:rsidRPr="00224D69">
              <w:lastRenderedPageBreak/>
              <w:t>príležitosti</w:t>
            </w:r>
          </w:p>
        </w:tc>
      </w:tr>
      <w:tr w:rsidR="00841AC0" w:rsidTr="009A75AC">
        <w:trPr>
          <w:trHeight w:val="284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ANJ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Rodina a 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9A75AC">
            <w:r w:rsidRPr="00224D69">
              <w:t>Rodina – vzťahy v rodine</w:t>
            </w:r>
          </w:p>
        </w:tc>
      </w:tr>
      <w:tr w:rsidR="00841AC0" w:rsidTr="00FE03A3">
        <w:trPr>
          <w:trHeight w:val="284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ANJ/II.O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Obliekanie a móda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9A75AC">
            <w:r w:rsidRPr="00224D69">
              <w:t>Základné druhy oblečenia</w:t>
            </w:r>
          </w:p>
        </w:tc>
      </w:tr>
      <w:tr w:rsidR="00841AC0" w:rsidTr="00BE102A">
        <w:trPr>
          <w:trHeight w:val="251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841AC0" w:rsidRDefault="00841AC0" w:rsidP="005C5AB4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841AC0" w:rsidRPr="00224D69" w:rsidRDefault="00841AC0" w:rsidP="009A75AC">
            <w:r>
              <w:t>ETV/ 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>
              <w:t>Masmediálny vplyv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000000" w:themeColor="text1"/>
              <w:right w:val="single" w:sz="12" w:space="0" w:color="auto"/>
            </w:tcBorders>
          </w:tcPr>
          <w:p w:rsidR="00841AC0" w:rsidRPr="00224D69" w:rsidRDefault="00841AC0" w:rsidP="009A75AC">
            <w:r>
              <w:t>Kritický divák</w:t>
            </w:r>
          </w:p>
        </w:tc>
      </w:tr>
      <w:tr w:rsidR="00841AC0" w:rsidTr="00BE102A">
        <w:trPr>
          <w:trHeight w:val="55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841AC0" w:rsidRDefault="00841AC0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841AC0" w:rsidRPr="00224D69" w:rsidRDefault="00841AC0">
            <w:r w:rsidRPr="00224D69">
              <w:t>MAT/I.O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>
            <w:r w:rsidRPr="00224D69">
              <w:t>Desatinné čísla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4B6BEC">
            <w:r w:rsidRPr="00224D69">
              <w:t>Slovné úlohy s desatinnými číslami</w:t>
            </w:r>
          </w:p>
        </w:tc>
      </w:tr>
      <w:tr w:rsidR="00841AC0" w:rsidTr="00841AC0">
        <w:trPr>
          <w:trHeight w:val="2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ANJ/I.O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1AC0" w:rsidRPr="00224D69" w:rsidRDefault="00841AC0" w:rsidP="009A75AC">
            <w:r w:rsidRPr="00224D69">
              <w:t>Rodina – vzťahy v rodine</w:t>
            </w:r>
          </w:p>
        </w:tc>
      </w:tr>
      <w:tr w:rsidR="00841AC0" w:rsidTr="004B6BEC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41AC0" w:rsidRDefault="00841AC0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841AC0" w:rsidRDefault="00841AC0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841AC0" w:rsidRDefault="00841AC0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Pr="00224D69" w:rsidRDefault="00841AC0" w:rsidP="009A75AC">
            <w:r>
              <w:t>ETV 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841AC0" w:rsidRDefault="00841AC0" w:rsidP="00FE03A3">
            <w:r>
              <w:t>Masmediálny vplyv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841AC0" w:rsidRDefault="00841AC0" w:rsidP="00FE03A3">
            <w:r>
              <w:t>Typy mediálnych produktov</w:t>
            </w:r>
          </w:p>
        </w:tc>
      </w:tr>
      <w:tr w:rsidR="006828E2" w:rsidTr="004B6BEC">
        <w:trPr>
          <w:trHeight w:val="12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828E2" w:rsidRDefault="006828E2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6828E2" w:rsidRDefault="006828E2" w:rsidP="00356627">
            <w:pPr>
              <w:jc w:val="center"/>
            </w:pPr>
            <w:r>
              <w:t>Zhodnotiť vzdelanostné a pracovné predpoklady z hľadiska uspokojovania životných potrieb a základné otázky úspešnosti vo finančnej oblasti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6828E2" w:rsidRDefault="006828E2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6828E2" w:rsidRPr="00224D69" w:rsidRDefault="006828E2" w:rsidP="009A75AC">
            <w:r w:rsidRPr="00224D69">
              <w:t>SJL/I.O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6828E2" w:rsidRPr="00224D69" w:rsidRDefault="006828E2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6828E2" w:rsidRPr="00224D69" w:rsidRDefault="006828E2" w:rsidP="009A75AC">
            <w:r w:rsidRPr="00224D69">
              <w:t>SMS, e-mail</w:t>
            </w:r>
          </w:p>
        </w:tc>
      </w:tr>
      <w:tr w:rsidR="004B6BEC" w:rsidTr="006828E2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SJL/I.O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Inzerát</w:t>
            </w:r>
          </w:p>
        </w:tc>
      </w:tr>
      <w:tr w:rsidR="004B6BEC" w:rsidTr="004B6BEC">
        <w:trPr>
          <w:trHeight w:val="28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BEC" w:rsidRPr="00224D69" w:rsidRDefault="004B6BEC" w:rsidP="009A75AC">
            <w:r w:rsidRPr="00224D69">
              <w:t>SJL/I.O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Plagát</w:t>
            </w:r>
          </w:p>
        </w:tc>
      </w:tr>
      <w:tr w:rsidR="004B6BEC" w:rsidTr="006828E2">
        <w:trPr>
          <w:trHeight w:val="23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right w:val="single" w:sz="4" w:space="0" w:color="auto"/>
            </w:tcBorders>
          </w:tcPr>
          <w:p w:rsidR="004B6BEC" w:rsidRPr="00224D69" w:rsidRDefault="004B6BEC" w:rsidP="009A75AC">
            <w:r w:rsidRPr="00224D69">
              <w:t>ANJ /IV.O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6BEC" w:rsidRPr="00224D69" w:rsidRDefault="004B6BEC" w:rsidP="009A75AC">
            <w:r w:rsidRPr="00224D69">
              <w:t>Výživa a zdravie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Príprava jedál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4B6BEC" w:rsidRPr="00224D69" w:rsidRDefault="004B6BEC" w:rsidP="009A75AC">
            <w:r w:rsidRPr="00224D69">
              <w:t>SJL/I.O</w:t>
            </w:r>
          </w:p>
        </w:tc>
        <w:tc>
          <w:tcPr>
            <w:tcW w:w="3411" w:type="dxa"/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Reklama</w:t>
            </w:r>
          </w:p>
        </w:tc>
      </w:tr>
      <w:tr w:rsidR="004B6BEC" w:rsidTr="004B6BEC">
        <w:trPr>
          <w:trHeight w:val="30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Identifikovať zdroje osobných príjmov.</w:t>
            </w:r>
          </w:p>
        </w:tc>
        <w:tc>
          <w:tcPr>
            <w:tcW w:w="850" w:type="dxa"/>
            <w:vMerge w:val="restart"/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 w:rsidP="004B6BEC">
            <w:r w:rsidRPr="00224D69">
              <w:t>MAT/I.O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>
            <w:r w:rsidRPr="00224D69">
              <w:t>Desatinné čísla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>
            <w:r w:rsidRPr="00224D69">
              <w:t>Rovnice s desatinnými číslami</w:t>
            </w:r>
          </w:p>
        </w:tc>
      </w:tr>
      <w:tr w:rsidR="004B6BEC" w:rsidTr="004B6BEC">
        <w:trPr>
          <w:trHeight w:val="23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Default="004B6BEC" w:rsidP="009A75AC">
            <w:r w:rsidRPr="00224D69">
              <w:t>RUJ/II.O</w:t>
            </w:r>
          </w:p>
          <w:p w:rsidR="006241E3" w:rsidRPr="00224D69" w:rsidRDefault="006241E3" w:rsidP="009A75AC">
            <w:r>
              <w:t>NEJ/II.O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Voľný čas a záľuby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Záľuby</w:t>
            </w:r>
          </w:p>
        </w:tc>
      </w:tr>
      <w:tr w:rsidR="004B6BEC" w:rsidTr="003F40E2"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4B6BEC" w:rsidRDefault="004B6BEC" w:rsidP="009A75AC">
            <w:r w:rsidRPr="00224D69">
              <w:t>RUJ/II.O</w:t>
            </w:r>
          </w:p>
          <w:p w:rsidR="006241E3" w:rsidRPr="00224D69" w:rsidRDefault="006241E3" w:rsidP="009A75AC">
            <w:r>
              <w:t>NEJ/II.O</w:t>
            </w:r>
          </w:p>
        </w:tc>
        <w:tc>
          <w:tcPr>
            <w:tcW w:w="3411" w:type="dxa"/>
            <w:tcBorders>
              <w:bottom w:val="single" w:sz="12" w:space="0" w:color="auto"/>
            </w:tcBorders>
          </w:tcPr>
          <w:p w:rsidR="004B6BEC" w:rsidRPr="00224D69" w:rsidRDefault="004B6BEC" w:rsidP="009A75AC">
            <w:r w:rsidRPr="00224D69">
              <w:t>Voľný čas a záľuby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Záľuby</w:t>
            </w:r>
          </w:p>
        </w:tc>
      </w:tr>
      <w:tr w:rsidR="004B6BEC" w:rsidTr="009A75AC">
        <w:trPr>
          <w:trHeight w:val="870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Plánovanie a hospodárenie s peniazmi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Vypracovať osobný finančný plán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4B6BEC" w:rsidRPr="00224D69" w:rsidRDefault="004B6BEC">
            <w:r w:rsidRPr="00224D69">
              <w:t>FYZ/IV.O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4B6BEC" w:rsidRPr="00224D69" w:rsidRDefault="004B6BEC">
            <w:r w:rsidRPr="00224D69">
              <w:t>Sila, pohyb, práca a energia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>
            <w:r w:rsidRPr="00224D69">
              <w:t>Zvyšovanie spotreby energie a z toho vyplývajúce nepriaznivé dôsledky</w:t>
            </w:r>
          </w:p>
          <w:p w:rsidR="004B6BEC" w:rsidRPr="00224D69" w:rsidRDefault="004B6BEC"/>
        </w:tc>
      </w:tr>
      <w:tr w:rsidR="006328CF" w:rsidTr="009A75AC">
        <w:trPr>
          <w:trHeight w:val="201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328CF" w:rsidRDefault="006328CF" w:rsidP="00356627">
            <w:pPr>
              <w:jc w:val="center"/>
            </w:pPr>
          </w:p>
        </w:tc>
        <w:tc>
          <w:tcPr>
            <w:tcW w:w="4536" w:type="dxa"/>
            <w:vMerge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328CF" w:rsidRDefault="006328CF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6328CF" w:rsidRDefault="006328CF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6328CF" w:rsidRPr="00224D69" w:rsidRDefault="006328CF" w:rsidP="00FE03A3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6328CF" w:rsidRPr="00224D69" w:rsidRDefault="006328CF" w:rsidP="00FE03A3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328CF" w:rsidRPr="00224D69" w:rsidRDefault="006328CF" w:rsidP="00FE03A3">
            <w:r w:rsidRPr="00224D69">
              <w:t>Vzťahy medzi ľuďmi</w:t>
            </w:r>
          </w:p>
        </w:tc>
      </w:tr>
      <w:tr w:rsidR="004B6BEC" w:rsidTr="009A75AC">
        <w:trPr>
          <w:trHeight w:val="770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FYZ/IV.O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Sila, pohyb, práca a energia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B47AB7">
            <w:r w:rsidRPr="00224D69">
              <w:t>Zvyšovanie spotreby energie a z toho vyplývajúce nepriaznivé dôsledky</w:t>
            </w:r>
          </w:p>
        </w:tc>
      </w:tr>
      <w:tr w:rsidR="004B6BEC" w:rsidTr="009A75AC">
        <w:trPr>
          <w:trHeight w:val="301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Vzťahy medzi ľuďmi</w:t>
            </w:r>
          </w:p>
        </w:tc>
      </w:tr>
      <w:tr w:rsidR="004B6BEC" w:rsidTr="004B6BEC">
        <w:trPr>
          <w:trHeight w:val="803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FYZ/IV.O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Sila, pohyb, práca a energia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B47AB7">
            <w:r w:rsidRPr="00224D69">
              <w:t>Zvyšovanie spotreby energie a z toho vyplývajúce nepriaznivé dôsledky</w:t>
            </w:r>
          </w:p>
        </w:tc>
      </w:tr>
      <w:tr w:rsidR="004B6BEC" w:rsidTr="009A75AC">
        <w:trPr>
          <w:trHeight w:val="268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Vzťahy medzi ľuďmi</w:t>
            </w:r>
          </w:p>
        </w:tc>
      </w:tr>
      <w:tr w:rsidR="004B6BEC" w:rsidTr="009A75AC">
        <w:trPr>
          <w:trHeight w:val="80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:rsidR="004B6BEC" w:rsidRDefault="004B6BE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FYZ/IV.O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 w:rsidP="00B47AB7">
            <w:r w:rsidRPr="00224D69">
              <w:t>Sila, pohyb, práca a energia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B47AB7">
            <w:r w:rsidRPr="00224D69">
              <w:t>Zvyšovanie spotreby energie a z toho vyplývajúce nepriaznivé dôsledky</w:t>
            </w:r>
          </w:p>
        </w:tc>
      </w:tr>
      <w:tr w:rsidR="004B6BEC" w:rsidTr="004B6BEC">
        <w:trPr>
          <w:trHeight w:val="25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Vzťahy medzi ľuďmi</w:t>
            </w:r>
          </w:p>
        </w:tc>
      </w:tr>
      <w:tr w:rsidR="004B6BEC" w:rsidTr="009A75AC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5.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4B6BEC">
            <w:r w:rsidRPr="00224D69">
              <w:t>MAT/III.O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>
            <w:r w:rsidRPr="00224D69">
              <w:t>Lineárne rovnice, nerovnice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>
            <w:r w:rsidRPr="00224D69">
              <w:t>Slovné úlohy</w:t>
            </w:r>
          </w:p>
        </w:tc>
      </w:tr>
      <w:tr w:rsidR="004B6BEC" w:rsidTr="009A75AC">
        <w:trPr>
          <w:trHeight w:val="2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Rodina a spoločnosť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Vzťahy medzi ľuďmi</w:t>
            </w:r>
          </w:p>
        </w:tc>
      </w:tr>
      <w:tr w:rsidR="004B6BEC" w:rsidTr="003F40E2">
        <w:trPr>
          <w:trHeight w:val="12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6.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2441E8">
            <w:r>
              <w:t>OBN/ I. 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2441E8">
            <w:r>
              <w:t xml:space="preserve">Moja  vlasť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2441E8">
            <w:r>
              <w:t>Euro – naša  mena</w:t>
            </w:r>
          </w:p>
        </w:tc>
      </w:tr>
      <w:tr w:rsidR="004B6BEC" w:rsidTr="003F40E2">
        <w:trPr>
          <w:trHeight w:val="13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7.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C22DFF">
            <w:r>
              <w:t>OBN/I. 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C22DFF">
            <w:r>
              <w:t>Moja  rodina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C22DFF">
            <w:r>
              <w:t>Funkcie  rodiny</w:t>
            </w:r>
          </w:p>
        </w:tc>
      </w:tr>
      <w:tr w:rsidR="004B6BEC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8.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ANJ 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Rodina a</w:t>
            </w:r>
            <w:r w:rsidR="00BE102A" w:rsidRPr="00224D69">
              <w:t> </w:t>
            </w:r>
            <w:r w:rsidRPr="00224D69">
              <w:t>spoločnosť</w:t>
            </w:r>
            <w:r w:rsidR="00BE102A" w:rsidRPr="00224D69"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Vzťahy medzi ľuďmi</w:t>
            </w:r>
          </w:p>
        </w:tc>
      </w:tr>
      <w:tr w:rsidR="00BE102A" w:rsidTr="009A75AC">
        <w:trPr>
          <w:trHeight w:val="35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102A" w:rsidRDefault="00BE102A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BE102A" w:rsidRDefault="00BE102A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C43482">
            <w:r w:rsidRPr="00224D69">
              <w:t>INF/IV.O</w:t>
            </w:r>
          </w:p>
          <w:p w:rsidR="00BE102A" w:rsidRPr="00224D69" w:rsidRDefault="00BE102A" w:rsidP="00C43482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BE102A" w:rsidRPr="00224D69" w:rsidRDefault="00BE102A" w:rsidP="00C43482">
            <w:pPr>
              <w:widowControl w:val="0"/>
              <w:autoSpaceDE w:val="0"/>
              <w:autoSpaceDN w:val="0"/>
              <w:adjustRightInd w:val="0"/>
            </w:pPr>
            <w:r w:rsidRPr="00224D69">
              <w:rPr>
                <w:rFonts w:cstheme="minorHAnsi"/>
                <w:bCs/>
              </w:rPr>
              <w:t xml:space="preserve">Komunikácia a spolupráca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E102A" w:rsidRPr="00224D69" w:rsidRDefault="00BE102A" w:rsidP="00C43482">
            <w:pPr>
              <w:rPr>
                <w:rFonts w:cstheme="minorHAnsi"/>
              </w:rPr>
            </w:pPr>
            <w:r w:rsidRPr="00224D69">
              <w:rPr>
                <w:rFonts w:cstheme="minorHAnsi"/>
                <w:bCs/>
              </w:rPr>
              <w:t>Vyhľadávanie na webe</w:t>
            </w:r>
          </w:p>
        </w:tc>
      </w:tr>
      <w:tr w:rsidR="004B6BEC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 w:rsidP="00C43482">
            <w:r w:rsidRPr="00224D69">
              <w:t>INF/IV.O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C43482">
            <w:pPr>
              <w:widowControl w:val="0"/>
              <w:autoSpaceDE w:val="0"/>
              <w:autoSpaceDN w:val="0"/>
              <w:adjustRightInd w:val="0"/>
            </w:pPr>
            <w:r w:rsidRPr="00224D69">
              <w:rPr>
                <w:rFonts w:cstheme="minorHAnsi"/>
                <w:bCs/>
              </w:rPr>
              <w:t xml:space="preserve">Komunikácia a spolupráca 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C43482">
            <w:r w:rsidRPr="00224D69">
              <w:rPr>
                <w:rFonts w:cstheme="minorHAnsi"/>
                <w:bCs/>
              </w:rPr>
              <w:t>Vyhľadávanie na webe</w:t>
            </w:r>
          </w:p>
        </w:tc>
      </w:tr>
      <w:tr w:rsidR="004B6BEC" w:rsidTr="003F40E2">
        <w:trPr>
          <w:trHeight w:val="16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 w:rsidP="00C43482"/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 w:rsidP="00C43482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C43482"/>
        </w:tc>
      </w:tr>
      <w:tr w:rsidR="004B6BEC" w:rsidTr="003F40E2">
        <w:trPr>
          <w:trHeight w:val="9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Vysvetliť daňový a odvodový systém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C22DFF">
            <w:r>
              <w:t>OBN/IV. 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C22DFF" w:rsidRPr="00C22DFF" w:rsidRDefault="00C22DFF" w:rsidP="00C22DFF">
            <w:r w:rsidRPr="00C22DFF">
              <w:t>Ekonomický život v spoločnosti</w:t>
            </w:r>
          </w:p>
          <w:p w:rsidR="004B6BEC" w:rsidRPr="00224D69" w:rsidRDefault="004B6BEC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C22DFF">
            <w:r>
              <w:t>Peniaze  a finančné inštitúcie v trhovej ekonomike</w:t>
            </w:r>
          </w:p>
        </w:tc>
      </w:tr>
      <w:tr w:rsidR="004B6BEC" w:rsidTr="003F40E2">
        <w:trPr>
          <w:trHeight w:val="17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C22DFF">
            <w:r>
              <w:t>OBN/IV. 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C22DFF">
            <w:r>
              <w:t>Ekonomický život v  spoločnosti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C22DFF">
            <w:r>
              <w:t>Trhová ekonomika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4B6BEC" w:rsidRPr="00224D69" w:rsidRDefault="00C22DFF">
            <w:r>
              <w:t>OBN/IV. O</w:t>
            </w:r>
          </w:p>
        </w:tc>
        <w:tc>
          <w:tcPr>
            <w:tcW w:w="3411" w:type="dxa"/>
          </w:tcPr>
          <w:p w:rsidR="004B6BEC" w:rsidRPr="00224D69" w:rsidRDefault="00C22DFF">
            <w:r>
              <w:t>Ekonomický život v  spoločnosti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C22DFF">
            <w:r>
              <w:t>Základné formy  podnikania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Zvážiť príspevky na darcovstvo a filantropiu</w:t>
            </w: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B6BEC" w:rsidRPr="00224D69" w:rsidRDefault="00C22DFF">
            <w:r>
              <w:t>OBN/IV. O</w:t>
            </w:r>
          </w:p>
        </w:tc>
        <w:tc>
          <w:tcPr>
            <w:tcW w:w="3411" w:type="dxa"/>
          </w:tcPr>
          <w:p w:rsidR="004B6BEC" w:rsidRPr="00224D69" w:rsidRDefault="00C22DFF">
            <w:r>
              <w:t>Ekonomický život  v  spoločnosti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C22DFF">
            <w:r>
              <w:t>Spotrebiteľ a spotreba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4B6BEC" w:rsidRPr="00224D69" w:rsidRDefault="00C22DFF">
            <w:r>
              <w:t>OBN/IV. O</w:t>
            </w:r>
          </w:p>
        </w:tc>
        <w:tc>
          <w:tcPr>
            <w:tcW w:w="3411" w:type="dxa"/>
            <w:tcBorders>
              <w:bottom w:val="single" w:sz="12" w:space="0" w:color="auto"/>
            </w:tcBorders>
          </w:tcPr>
          <w:p w:rsidR="004B6BEC" w:rsidRPr="00224D69" w:rsidRDefault="00C22DFF">
            <w:r>
              <w:t>Ekonomický  život  v  spoločnosti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4B6BEC" w:rsidRPr="00224D69" w:rsidRDefault="00B637DC">
            <w:r>
              <w:t>Základné pojmy</w:t>
            </w:r>
          </w:p>
        </w:tc>
      </w:tr>
      <w:tr w:rsidR="004B6BEC" w:rsidTr="003F40E2">
        <w:trPr>
          <w:trHeight w:val="115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Úver a dlh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Identifikovať náklady a prínosy jednotlivých typov úverov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vMerge w:val="restart"/>
            <w:tcBorders>
              <w:top w:val="single" w:sz="12" w:space="0" w:color="auto"/>
            </w:tcBorders>
          </w:tcPr>
          <w:p w:rsidR="004B6BEC" w:rsidRPr="00224D69" w:rsidRDefault="00B637DC">
            <w:r>
              <w:t>OBN/IV. O</w:t>
            </w:r>
          </w:p>
        </w:tc>
        <w:tc>
          <w:tcPr>
            <w:tcW w:w="3411" w:type="dxa"/>
            <w:vMerge w:val="restart"/>
            <w:tcBorders>
              <w:top w:val="single" w:sz="12" w:space="0" w:color="auto"/>
            </w:tcBorders>
          </w:tcPr>
          <w:p w:rsidR="004B6BEC" w:rsidRPr="00224D69" w:rsidRDefault="00B637DC">
            <w:r>
              <w:t>Ekonomický život  v spoločnosti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4B6BEC" w:rsidRPr="00224D69" w:rsidRDefault="00B637DC">
            <w:r>
              <w:t>Výroba a výrobca</w:t>
            </w:r>
          </w:p>
        </w:tc>
      </w:tr>
      <w:tr w:rsidR="004B6BEC" w:rsidTr="003F40E2">
        <w:trPr>
          <w:trHeight w:val="150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vMerge/>
          </w:tcPr>
          <w:p w:rsidR="004B6BEC" w:rsidRPr="00224D69" w:rsidRDefault="004B6BEC"/>
        </w:tc>
        <w:tc>
          <w:tcPr>
            <w:tcW w:w="3411" w:type="dxa"/>
            <w:vMerge/>
          </w:tcPr>
          <w:p w:rsidR="004B6BEC" w:rsidRPr="00224D69" w:rsidRDefault="004B6BEC"/>
        </w:tc>
        <w:tc>
          <w:tcPr>
            <w:tcW w:w="2977" w:type="dxa"/>
            <w:vMerge/>
            <w:tcBorders>
              <w:right w:val="single" w:sz="12" w:space="0" w:color="auto"/>
            </w:tcBorders>
          </w:tcPr>
          <w:p w:rsidR="004B6BEC" w:rsidRPr="00224D69" w:rsidRDefault="004B6BEC"/>
        </w:tc>
      </w:tr>
      <w:tr w:rsidR="004B6BEC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B637DC">
            <w:r>
              <w:t>DEJ/III.O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B637DC">
            <w:r>
              <w:t xml:space="preserve">Zrod  modernej  doby 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B637DC">
            <w:r>
              <w:t>Modernizácia</w:t>
            </w:r>
          </w:p>
        </w:tc>
      </w:tr>
      <w:tr w:rsidR="004B6BEC" w:rsidTr="003F40E2">
        <w:trPr>
          <w:trHeight w:val="14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FF68F1">
            <w:r>
              <w:t>DEJ/IO. 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B6BEC" w:rsidRPr="00224D69" w:rsidRDefault="00FF68F1">
            <w:r>
              <w:t>Na ceste  k demokracii a modernej  Slovenskej  republiky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6BEC" w:rsidRPr="00224D69" w:rsidRDefault="00FF68F1">
            <w:r>
              <w:t>Neúspešný pokus  o  reformu</w:t>
            </w:r>
          </w:p>
        </w:tc>
      </w:tr>
      <w:tr w:rsidR="004B6BEC" w:rsidTr="003F40E2">
        <w:trPr>
          <w:trHeight w:val="10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5.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FF68F1">
            <w:r>
              <w:t>OBN/III. 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FF68F1">
            <w:r>
              <w:t>Štát a právo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FF68F1">
            <w:r>
              <w:t>Funkcia  štátu</w:t>
            </w:r>
          </w:p>
        </w:tc>
      </w:tr>
      <w:tr w:rsidR="004B6BEC" w:rsidTr="003F40E2">
        <w:trPr>
          <w:trHeight w:val="17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Zhodnotiť spôsoby, ako sa vyhnúť problémom so zdĺžením alebo ako ich zvládnuť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SJL/III.O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Administratívny štýl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Poštový peňažný poukaz</w:t>
            </w:r>
          </w:p>
        </w:tc>
      </w:tr>
      <w:tr w:rsidR="000956D5" w:rsidTr="000956D5">
        <w:trPr>
          <w:trHeight w:val="33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0956D5" w:rsidRDefault="000956D5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0956D5" w:rsidRDefault="000956D5" w:rsidP="006828E2">
            <w:r w:rsidRPr="00224D69">
              <w:t xml:space="preserve">SJL /III.O </w:t>
            </w:r>
          </w:p>
          <w:p w:rsidR="000956D5" w:rsidRPr="00224D69" w:rsidRDefault="000956D5" w:rsidP="006828E2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0956D5" w:rsidRPr="00224D69" w:rsidRDefault="000956D5" w:rsidP="009A75AC">
            <w:r w:rsidRPr="00224D69">
              <w:t>Administratívny štýl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56D5" w:rsidRPr="00224D69" w:rsidRDefault="000956D5" w:rsidP="009A75AC">
            <w:r w:rsidRPr="00224D69">
              <w:t>Poštový peňažný poukaz</w:t>
            </w:r>
          </w:p>
        </w:tc>
      </w:tr>
      <w:tr w:rsidR="000956D5" w:rsidTr="00FE03A3">
        <w:trPr>
          <w:trHeight w:val="18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0956D5" w:rsidRDefault="000956D5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0956D5" w:rsidRPr="00224D69" w:rsidRDefault="000956D5" w:rsidP="006828E2">
            <w:r>
              <w:t>ETV/I.O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0956D5" w:rsidRDefault="000956D5" w:rsidP="00FE03A3">
            <w:r>
              <w:t>Vzťah k chorým, starým a zdravotne znevýhodneným  ľuďom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0956D5" w:rsidRDefault="000956D5" w:rsidP="00FE03A3">
            <w:r>
              <w:t>Sociálna empatia</w:t>
            </w:r>
          </w:p>
        </w:tc>
      </w:tr>
      <w:tr w:rsidR="000956D5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0956D5" w:rsidRDefault="000956D5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0956D5" w:rsidRDefault="000956D5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0956D5" w:rsidRPr="00224D69" w:rsidRDefault="000956D5" w:rsidP="00FE03A3">
            <w:r>
              <w:t>ETV/III.O</w:t>
            </w:r>
          </w:p>
        </w:tc>
        <w:tc>
          <w:tcPr>
            <w:tcW w:w="3411" w:type="dxa"/>
          </w:tcPr>
          <w:p w:rsidR="000956D5" w:rsidRDefault="000956D5" w:rsidP="00FE03A3">
            <w:r>
              <w:t>Vzťah k chorým, starým a zdravotne znevýhodneným  ľuďom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0956D5" w:rsidRDefault="000956D5" w:rsidP="00FE03A3">
            <w:r>
              <w:t>Sociálna empatia</w:t>
            </w:r>
          </w:p>
        </w:tc>
      </w:tr>
      <w:tr w:rsidR="009A75AC" w:rsidTr="007875FB">
        <w:trPr>
          <w:trHeight w:val="3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  <w:r>
              <w:t>Mať základné informácie o jednotlivých druhoch spotrebiteľských úverov</w:t>
            </w:r>
          </w:p>
        </w:tc>
        <w:tc>
          <w:tcPr>
            <w:tcW w:w="850" w:type="dxa"/>
            <w:vMerge w:val="restart"/>
            <w:vAlign w:val="center"/>
          </w:tcPr>
          <w:p w:rsidR="009A75AC" w:rsidRDefault="009A75A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9A75AC" w:rsidRPr="00224D69" w:rsidRDefault="009A75AC">
            <w:r w:rsidRPr="00224D69">
              <w:t>MAT/II.O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9A75AC" w:rsidRPr="00224D69" w:rsidRDefault="009A75AC">
            <w:r w:rsidRPr="00224D69">
              <w:t>Celé čísla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>
            <w:r w:rsidRPr="00224D69">
              <w:t>Zlomky, racionálne číslo</w:t>
            </w:r>
          </w:p>
        </w:tc>
      </w:tr>
      <w:tr w:rsidR="009A75AC" w:rsidTr="009A75AC">
        <w:trPr>
          <w:trHeight w:val="30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SJL/III.O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9A75AC" w:rsidRPr="00224D69" w:rsidRDefault="009A75AC" w:rsidP="009A75AC">
            <w:r w:rsidRPr="00224D69">
              <w:t>Administratívny štýl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A75AC" w:rsidRPr="00224D69" w:rsidRDefault="009A75AC" w:rsidP="009A75AC">
            <w:r w:rsidRPr="00224D69">
              <w:t>Úradný list</w:t>
            </w:r>
          </w:p>
        </w:tc>
      </w:tr>
      <w:tr w:rsidR="009A75AC" w:rsidTr="007875FB">
        <w:trPr>
          <w:trHeight w:val="21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9A75AC" w:rsidRDefault="009A75AC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9A75AC" w:rsidRDefault="009A75AC" w:rsidP="009A75AC">
            <w:r>
              <w:t>OBN/ 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9A75AC" w:rsidRDefault="009A75AC" w:rsidP="009A75AC">
            <w:r>
              <w:t>Štát a právo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9A75AC" w:rsidRDefault="009A75AC" w:rsidP="009A75AC">
            <w:r>
              <w:t>Právne vedomie</w:t>
            </w:r>
          </w:p>
        </w:tc>
      </w:tr>
      <w:tr w:rsidR="009A75AC" w:rsidTr="003F40E2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A75AC" w:rsidRDefault="009A75A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9A75AC" w:rsidRDefault="009A75A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9A75AC" w:rsidRDefault="009A75AC" w:rsidP="009A75AC">
            <w:r>
              <w:t>OBN/ III.O</w:t>
            </w:r>
          </w:p>
        </w:tc>
        <w:tc>
          <w:tcPr>
            <w:tcW w:w="3411" w:type="dxa"/>
            <w:tcBorders>
              <w:bottom w:val="single" w:sz="12" w:space="0" w:color="auto"/>
            </w:tcBorders>
          </w:tcPr>
          <w:p w:rsidR="009A75AC" w:rsidRDefault="009A75AC" w:rsidP="009A75AC">
            <w:r>
              <w:t>Štát a právo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9A75AC" w:rsidRDefault="009A75AC" w:rsidP="009A75AC">
            <w:r>
              <w:t>Právne vedomie</w:t>
            </w:r>
          </w:p>
        </w:tc>
      </w:tr>
      <w:tr w:rsidR="00004B96" w:rsidTr="009A75AC">
        <w:trPr>
          <w:trHeight w:val="586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  <w:r>
              <w:t>Sporenie a investovanie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  <w:r>
              <w:t>Diskutovať o tom, ako sporenie prispieva k finančnej prosperite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004B96" w:rsidRDefault="00004B96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004B96" w:rsidRPr="00224D69" w:rsidRDefault="00004B96" w:rsidP="00B47AB7">
            <w:r w:rsidRPr="00224D69">
              <w:t>FYZ/III.O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004B96" w:rsidRPr="00224D69" w:rsidRDefault="00004B96" w:rsidP="00B47AB7">
            <w:r w:rsidRPr="00224D69">
              <w:t>Svetlo ako fyzikálny pojem a fyzikálne javy s ním spojené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4B96" w:rsidRPr="00224D69" w:rsidRDefault="00004B96">
            <w:r w:rsidRPr="00224D69">
              <w:t>Premena svetelnej energie na teplo</w:t>
            </w:r>
          </w:p>
        </w:tc>
      </w:tr>
      <w:tr w:rsidR="00004B96" w:rsidTr="009A75AC">
        <w:trPr>
          <w:trHeight w:val="117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04B96" w:rsidRDefault="00004B96" w:rsidP="00356627">
            <w:pPr>
              <w:jc w:val="center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004B96" w:rsidRDefault="00004B96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004B96" w:rsidRPr="00224D69" w:rsidRDefault="00004B96" w:rsidP="009A75AC">
            <w:r w:rsidRPr="00224D69">
              <w:t>ANJ/III.O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004B96" w:rsidRPr="00224D69" w:rsidRDefault="00004B96" w:rsidP="009A75AC">
            <w:r w:rsidRPr="00224D69">
              <w:t>Náš domov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4B96" w:rsidRPr="00224D69" w:rsidRDefault="00004B96" w:rsidP="009A75AC">
            <w:r w:rsidRPr="00224D69">
              <w:t>Môj dom/byt</w:t>
            </w:r>
          </w:p>
        </w:tc>
      </w:tr>
      <w:tr w:rsidR="004B6BEC" w:rsidTr="003F40E2">
        <w:trPr>
          <w:trHeight w:val="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FF68F1">
            <w:r>
              <w:t>OBN/III. 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FF68F1">
            <w:r>
              <w:t xml:space="preserve">Štát a právo 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FF68F1">
            <w:r>
              <w:t>Právny  poriadok</w:t>
            </w:r>
          </w:p>
        </w:tc>
      </w:tr>
      <w:tr w:rsidR="004B6BEC" w:rsidTr="003F40E2">
        <w:trPr>
          <w:trHeight w:val="19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FF68F1">
            <w:r>
              <w:t>OBN/III. 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FF68F1">
            <w:r>
              <w:t>Štát a právo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FF68F1">
            <w:r>
              <w:t>Právne normy</w:t>
            </w:r>
          </w:p>
        </w:tc>
      </w:tr>
      <w:tr w:rsidR="004B6BEC" w:rsidTr="003F40E2">
        <w:trPr>
          <w:trHeight w:val="80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Vysvetliť, akým spôsobom investovanie zhodnocuje majetok a pomáha pri plnení finančných cieľov</w:t>
            </w: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B6BEC" w:rsidRPr="00224D69" w:rsidRDefault="004B6BEC">
            <w:r w:rsidRPr="00224D69">
              <w:t>FYZ/III.O</w:t>
            </w:r>
          </w:p>
        </w:tc>
        <w:tc>
          <w:tcPr>
            <w:tcW w:w="3411" w:type="dxa"/>
          </w:tcPr>
          <w:p w:rsidR="004B6BEC" w:rsidRPr="00224D69" w:rsidRDefault="004B6BEC">
            <w:r w:rsidRPr="00224D69">
              <w:t>Svetlo ako fyzikálny pojem a fyzikálne javy s ním spojené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>
            <w:r w:rsidRPr="00224D69">
              <w:t>Solária a solárne články</w:t>
            </w:r>
          </w:p>
        </w:tc>
      </w:tr>
      <w:tr w:rsidR="004B6BEC" w:rsidTr="003F40E2">
        <w:trPr>
          <w:trHeight w:val="80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4B6BEC" w:rsidRPr="00224D69" w:rsidRDefault="004B6BEC">
            <w:r w:rsidRPr="00224D69">
              <w:t>MAT/IV.O</w:t>
            </w:r>
          </w:p>
        </w:tc>
        <w:tc>
          <w:tcPr>
            <w:tcW w:w="3411" w:type="dxa"/>
          </w:tcPr>
          <w:p w:rsidR="004B6BEC" w:rsidRPr="00224D69" w:rsidRDefault="004B6BEC">
            <w:r w:rsidRPr="00224D69">
              <w:t>Funkcie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>
            <w:r w:rsidRPr="00224D69">
              <w:t>Lineárna funkcia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Zhodnotiť investičné alternatívy</w:t>
            </w: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B6BEC" w:rsidRPr="00224D69" w:rsidRDefault="004B6BEC" w:rsidP="00B47AB7">
            <w:r w:rsidRPr="00224D69">
              <w:t>FYZ/III.O</w:t>
            </w:r>
          </w:p>
        </w:tc>
        <w:tc>
          <w:tcPr>
            <w:tcW w:w="3411" w:type="dxa"/>
          </w:tcPr>
          <w:p w:rsidR="004B6BEC" w:rsidRPr="00224D69" w:rsidRDefault="004B6BEC" w:rsidP="00B47AB7">
            <w:r w:rsidRPr="00224D69">
              <w:t>Svetlo ako fyzikálny pojem a fyzikálne javy s ním spojené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 w:rsidP="00B47AB7">
            <w:r w:rsidRPr="00224D69">
              <w:t>Solária a solárne články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4B6BEC" w:rsidRPr="00224D69" w:rsidRDefault="004B6BEC"/>
        </w:tc>
        <w:tc>
          <w:tcPr>
            <w:tcW w:w="3411" w:type="dxa"/>
          </w:tcPr>
          <w:p w:rsidR="004B6BEC" w:rsidRPr="00224D69" w:rsidRDefault="004B6BEC"/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/>
        </w:tc>
      </w:tr>
      <w:tr w:rsidR="00316F04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  <w:r>
              <w:t>Vysvetliť spôsob regulácie a dohľadu nad finančnými trhmi</w:t>
            </w:r>
          </w:p>
        </w:tc>
        <w:tc>
          <w:tcPr>
            <w:tcW w:w="850" w:type="dxa"/>
            <w:vAlign w:val="center"/>
          </w:tcPr>
          <w:p w:rsidR="00316F04" w:rsidRDefault="00316F04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316F04" w:rsidRPr="00224D69" w:rsidRDefault="00316F04">
            <w:r>
              <w:t>OBN/IV.O</w:t>
            </w:r>
          </w:p>
        </w:tc>
        <w:tc>
          <w:tcPr>
            <w:tcW w:w="3411" w:type="dxa"/>
          </w:tcPr>
          <w:p w:rsidR="00316F04" w:rsidRDefault="00316F04" w:rsidP="00FE03A3">
            <w:r>
              <w:t>Ekonomický  život  v spoločnosti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316F04" w:rsidRDefault="00316F04" w:rsidP="00FE03A3">
            <w:r>
              <w:t>Trh, trhový mechanizmus</w:t>
            </w:r>
          </w:p>
        </w:tc>
      </w:tr>
      <w:tr w:rsidR="00316F04" w:rsidTr="003F40E2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16F04" w:rsidRDefault="00316F04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316F04" w:rsidRDefault="00316F04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316F04" w:rsidRPr="00224D69" w:rsidRDefault="00316F04">
            <w:r>
              <w:t>OBN/IV.O</w:t>
            </w:r>
          </w:p>
        </w:tc>
        <w:tc>
          <w:tcPr>
            <w:tcW w:w="3411" w:type="dxa"/>
            <w:tcBorders>
              <w:bottom w:val="single" w:sz="12" w:space="0" w:color="auto"/>
            </w:tcBorders>
          </w:tcPr>
          <w:p w:rsidR="00316F04" w:rsidRDefault="00316F04" w:rsidP="00FE03A3">
            <w:r>
              <w:t>Ekonomický  život  v spoločnosti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316F04" w:rsidRDefault="00821BD9" w:rsidP="00FE03A3">
            <w:r>
              <w:t>Základné formy podnikanie</w:t>
            </w:r>
          </w:p>
        </w:tc>
      </w:tr>
      <w:tr w:rsidR="004B6BEC" w:rsidTr="003F40E2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Riadenie rizika a poistenie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Vysvetliť pojem riziko a pojem poistenie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</w:tcBorders>
          </w:tcPr>
          <w:p w:rsidR="004B6BEC" w:rsidRPr="00224D69" w:rsidRDefault="00821BD9">
            <w:r>
              <w:t>DEJ/III. O</w:t>
            </w:r>
          </w:p>
        </w:tc>
        <w:tc>
          <w:tcPr>
            <w:tcW w:w="3411" w:type="dxa"/>
            <w:tcBorders>
              <w:top w:val="single" w:sz="12" w:space="0" w:color="auto"/>
            </w:tcBorders>
          </w:tcPr>
          <w:p w:rsidR="004B6BEC" w:rsidRPr="00224D69" w:rsidRDefault="00821BD9">
            <w:r>
              <w:t>Zrod modernej  doby</w:t>
            </w:r>
          </w:p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4B6BEC" w:rsidRPr="00224D69" w:rsidRDefault="00821BD9">
            <w:r>
              <w:t>Priemyselná revolúcia</w:t>
            </w:r>
          </w:p>
        </w:tc>
      </w:tr>
      <w:tr w:rsidR="004B6BEC" w:rsidTr="003F40E2">
        <w:trPr>
          <w:trHeight w:val="9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SJL/IV.O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 xml:space="preserve">Diskusia </w:t>
            </w:r>
          </w:p>
        </w:tc>
      </w:tr>
      <w:tr w:rsidR="004B6BEC" w:rsidTr="003F40E2">
        <w:trPr>
          <w:trHeight w:val="17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SJL/IV.O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 xml:space="preserve">Diskusia 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Charakterizovať verejné poistenie a vysvetliť rozdiel medzi verejným a súkromným (komerčným) poistením</w:t>
            </w: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B6BEC" w:rsidRPr="00224D69" w:rsidRDefault="004B6BEC" w:rsidP="009A75AC">
            <w:r w:rsidRPr="00224D69">
              <w:t>SJL/IV.O</w:t>
            </w:r>
          </w:p>
        </w:tc>
        <w:tc>
          <w:tcPr>
            <w:tcW w:w="3411" w:type="dxa"/>
          </w:tcPr>
          <w:p w:rsidR="004B6BEC" w:rsidRPr="00224D69" w:rsidRDefault="004B6BEC" w:rsidP="009A75AC">
            <w:r w:rsidRPr="00224D69">
              <w:t xml:space="preserve">Informačný </w:t>
            </w:r>
            <w:bookmarkStart w:id="0" w:name="_GoBack"/>
            <w:bookmarkEnd w:id="0"/>
            <w:r w:rsidRPr="00224D69">
              <w:t>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>Ďalšie reč. útvary -  Debata</w:t>
            </w:r>
          </w:p>
        </w:tc>
      </w:tr>
      <w:tr w:rsidR="004B6BEC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4B6BEC" w:rsidRPr="00224D69" w:rsidRDefault="004B6BEC" w:rsidP="009A75AC">
            <w:r w:rsidRPr="00224D69">
              <w:t>SJL/IV.O</w:t>
            </w:r>
          </w:p>
        </w:tc>
        <w:tc>
          <w:tcPr>
            <w:tcW w:w="3411" w:type="dxa"/>
          </w:tcPr>
          <w:p w:rsidR="004B6BEC" w:rsidRPr="00224D69" w:rsidRDefault="004B6BEC" w:rsidP="009A75AC">
            <w:r w:rsidRPr="00224D69">
              <w:t>Informačný slohový postup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4B6BEC" w:rsidRPr="00224D69" w:rsidRDefault="004B6BEC" w:rsidP="009A75AC">
            <w:r w:rsidRPr="00224D69">
              <w:t xml:space="preserve">Ďalšie reč. útvary – Debata </w:t>
            </w:r>
          </w:p>
        </w:tc>
      </w:tr>
      <w:tr w:rsidR="004B6BEC" w:rsidTr="003F40E2">
        <w:trPr>
          <w:trHeight w:val="11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  <w:r>
              <w:t>Charakterizovať komerčné poistenie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4B6BEC">
            <w:r w:rsidRPr="00224D69">
              <w:t>MAT/IV.O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4B6BEC">
            <w:r w:rsidRPr="00224D69">
              <w:t>Kombinatorika, pravdepodobnosť, štatistika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4B6BEC">
            <w:r w:rsidRPr="00224D69">
              <w:t>Slovné úlohy</w:t>
            </w:r>
          </w:p>
        </w:tc>
      </w:tr>
      <w:tr w:rsidR="004B6BEC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B6BEC" w:rsidRDefault="004B6BEC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B6BEC" w:rsidRPr="00224D69" w:rsidRDefault="00DA72F4">
            <w:r>
              <w:t>OBN/II. 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4B6BEC" w:rsidRPr="00224D69" w:rsidRDefault="00DA72F4">
            <w:r>
              <w:t>Moja  vlasť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B6BEC" w:rsidRPr="00224D69" w:rsidRDefault="00DA72F4">
            <w:r>
              <w:t>Európska  únia</w:t>
            </w:r>
          </w:p>
        </w:tc>
      </w:tr>
      <w:tr w:rsidR="004B6BEC" w:rsidTr="003F40E2">
        <w:trPr>
          <w:trHeight w:val="11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</w:tcBorders>
          </w:tcPr>
          <w:p w:rsidR="004B6BEC" w:rsidRDefault="004B6BEC"/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B6BEC" w:rsidRPr="00224D69" w:rsidRDefault="00821BD9">
            <w:r>
              <w:t>DEJ/II. 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B6BEC" w:rsidRPr="00224D69" w:rsidRDefault="00821BD9">
            <w:r>
              <w:t>Obrazy  stredovekého sveta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B6BEC" w:rsidRPr="00224D69" w:rsidRDefault="00821BD9">
            <w:r>
              <w:t>Poddaní, mestské obyvateľstvo</w:t>
            </w:r>
          </w:p>
        </w:tc>
      </w:tr>
      <w:tr w:rsidR="004B6BEC" w:rsidTr="003F40E2">
        <w:trPr>
          <w:trHeight w:val="161"/>
        </w:trPr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6BEC" w:rsidRDefault="004B6BEC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B6BEC" w:rsidRDefault="004B6BEC"/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B6BEC" w:rsidRDefault="004B6BEC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12" w:space="0" w:color="auto"/>
            </w:tcBorders>
          </w:tcPr>
          <w:p w:rsidR="004B6BEC" w:rsidRPr="00224D69" w:rsidRDefault="00821BD9">
            <w:r>
              <w:t>DEJ/ IV. 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12" w:space="0" w:color="auto"/>
            </w:tcBorders>
          </w:tcPr>
          <w:p w:rsidR="004B6BEC" w:rsidRPr="00224D69" w:rsidRDefault="00821BD9">
            <w:r>
              <w:t>Finančná gramotnosť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B6BEC" w:rsidRPr="00224D69" w:rsidRDefault="00821BD9">
            <w:r>
              <w:t>Rozpočet</w:t>
            </w:r>
          </w:p>
        </w:tc>
      </w:tr>
    </w:tbl>
    <w:p w:rsidR="00476477" w:rsidRDefault="00476477" w:rsidP="00476477">
      <w:pPr>
        <w:pStyle w:val="Odsekzoznamu"/>
        <w:rPr>
          <w:b/>
          <w:sz w:val="24"/>
        </w:rPr>
      </w:pPr>
    </w:p>
    <w:p w:rsidR="00476477" w:rsidRDefault="00476477" w:rsidP="00476477">
      <w:pPr>
        <w:pStyle w:val="Odsekzoznamu"/>
        <w:rPr>
          <w:b/>
          <w:sz w:val="24"/>
        </w:rPr>
      </w:pPr>
    </w:p>
    <w:p w:rsidR="00D54CA6" w:rsidRPr="0031374D" w:rsidRDefault="00D54CA6" w:rsidP="00D54CA6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Človek vo sfére peňazí. </w:t>
      </w:r>
    </w:p>
    <w:p w:rsidR="00D54CA6" w:rsidRPr="0031374D" w:rsidRDefault="00D54CA6" w:rsidP="00D54CA6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Vyhodnotiť trvalé životné hodnoty a osvojiť si vzťah medzi životnými potrebami a financiami ako prostriedku ich zabezpečenia. Očakávania, že žiak je schopný: </w:t>
      </w:r>
    </w:p>
    <w:p w:rsidR="00522C78" w:rsidRDefault="00D54CA6" w:rsidP="00D54CA6">
      <w:pPr>
        <w:pStyle w:val="Odsekzoznamu"/>
        <w:numPr>
          <w:ilvl w:val="8"/>
          <w:numId w:val="5"/>
        </w:numPr>
      </w:pPr>
      <w:r>
        <w:t xml:space="preserve">Vysvetliť vzťah medzi zachovávaním trvalých životných hodnôt a uspokojovaním životných potrieb. </w:t>
      </w:r>
    </w:p>
    <w:p w:rsidR="00522C78" w:rsidRDefault="00D54CA6" w:rsidP="00D54CA6">
      <w:pPr>
        <w:pStyle w:val="Odsekzoznamu"/>
        <w:numPr>
          <w:ilvl w:val="8"/>
          <w:numId w:val="5"/>
        </w:numPr>
      </w:pPr>
      <w:r>
        <w:t>Vysvetliť na konkrétnych príkladoch funkciu peňazí ako prostriedku na zabezpečenie životných potrieb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2: Pochopiť vzťah ľudská práca – peniaze a etickú súvislosť medzi bohatstvom a</w:t>
      </w:r>
      <w:r w:rsidR="00522C78" w:rsidRPr="0031374D">
        <w:rPr>
          <w:i/>
          <w:color w:val="FF0000"/>
        </w:rPr>
        <w:t> </w:t>
      </w:r>
      <w:r w:rsidRPr="0031374D">
        <w:rPr>
          <w:i/>
          <w:color w:val="FF0000"/>
        </w:rPr>
        <w:t>chudobou</w:t>
      </w:r>
      <w:r w:rsidR="00522C78" w:rsidRPr="0031374D">
        <w:rPr>
          <w:i/>
          <w:color w:val="FF0000"/>
        </w:rPr>
        <w:t>.</w:t>
      </w:r>
      <w:r w:rsidRPr="0031374D">
        <w:rPr>
          <w:i/>
          <w:color w:val="FF0000"/>
        </w:rPr>
        <w:t xml:space="preserve"> Očakávania, že žiak je schopný: </w:t>
      </w:r>
    </w:p>
    <w:p w:rsidR="00522C78" w:rsidRDefault="00D54CA6" w:rsidP="00522C78">
      <w:pPr>
        <w:pStyle w:val="Odsekzoznamu"/>
        <w:numPr>
          <w:ilvl w:val="8"/>
          <w:numId w:val="6"/>
        </w:numPr>
      </w:pPr>
      <w:r>
        <w:t>Vysvetliť vzťah ľudská práca – peniaze.</w:t>
      </w:r>
    </w:p>
    <w:p w:rsidR="00522C78" w:rsidRDefault="00D54CA6" w:rsidP="00522C78">
      <w:pPr>
        <w:pStyle w:val="Odsekzoznamu"/>
        <w:numPr>
          <w:ilvl w:val="8"/>
          <w:numId w:val="6"/>
        </w:numPr>
      </w:pPr>
      <w:r>
        <w:t xml:space="preserve"> Demonštrovať na príkladoch rôzne pohľady na bohatstvo a chudobu (z pohľadu ľudskej práce a peňazí).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Osvojiť si, čo znamená žiť hospodárne. Očakávania, že žiak je schopný: </w:t>
      </w:r>
    </w:p>
    <w:p w:rsidR="00522C78" w:rsidRDefault="00D54CA6" w:rsidP="00522C78">
      <w:pPr>
        <w:pStyle w:val="Odsekzoznamu"/>
        <w:numPr>
          <w:ilvl w:val="8"/>
          <w:numId w:val="7"/>
        </w:numPr>
      </w:pPr>
      <w:r>
        <w:t xml:space="preserve">Prijímať finančné rozhodnutia na základe svojich reálnych možností. </w:t>
      </w:r>
    </w:p>
    <w:p w:rsidR="00522C78" w:rsidRPr="0031374D" w:rsidRDefault="00D54CA6" w:rsidP="00522C78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Finančná zodpovednosť a prijímanie rozhodnutí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Prevziať zodpovednosť za osobné finančné rozhodnutia. Očakávania, že žiak je schopný: </w:t>
      </w:r>
    </w:p>
    <w:p w:rsidR="00522C78" w:rsidRDefault="00D54CA6" w:rsidP="00522C78">
      <w:pPr>
        <w:pStyle w:val="Odsekzoznamu"/>
        <w:numPr>
          <w:ilvl w:val="8"/>
          <w:numId w:val="7"/>
        </w:numPr>
      </w:pPr>
      <w:r>
        <w:t xml:space="preserve">Uviesť príklady, ako byť finančne zodpovedným mladým človekom. </w:t>
      </w:r>
    </w:p>
    <w:p w:rsidR="00522C78" w:rsidRDefault="00D54CA6" w:rsidP="00522C78">
      <w:pPr>
        <w:pStyle w:val="Odsekzoznamu"/>
        <w:numPr>
          <w:ilvl w:val="8"/>
          <w:numId w:val="7"/>
        </w:numPr>
      </w:pPr>
      <w:r>
        <w:t>Argumentovať na príkladoch úspešných jednotlivcov plánovanie vlastnej profesijnej cesty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Nájsť a vyhodnotiť informácie z rôznych zdrojov. Očakávania, že žiak je schopný: </w:t>
      </w:r>
    </w:p>
    <w:p w:rsidR="00522C78" w:rsidRDefault="00D54CA6" w:rsidP="00522C78">
      <w:pPr>
        <w:pStyle w:val="Odsekzoznamu"/>
        <w:numPr>
          <w:ilvl w:val="8"/>
          <w:numId w:val="8"/>
        </w:numPr>
      </w:pPr>
      <w:r>
        <w:t xml:space="preserve">Uviesť silné a slabé stránky internetových a tlačových zdrojov informácií o produktoch. </w:t>
      </w:r>
    </w:p>
    <w:p w:rsidR="00522C78" w:rsidRDefault="00D54CA6" w:rsidP="00522C78">
      <w:pPr>
        <w:pStyle w:val="Odsekzoznamu"/>
        <w:numPr>
          <w:ilvl w:val="8"/>
          <w:numId w:val="8"/>
        </w:numPr>
      </w:pPr>
      <w:r>
        <w:t xml:space="preserve">Opísať základné typy bankových produktov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3: Posúdiť význam boja proti korupcii, ochrany proti praniu špinavých peňazí a ochrany finančných záujmov EÚ Očakáva</w:t>
      </w:r>
      <w:r w:rsidR="00522C78" w:rsidRPr="0031374D">
        <w:rPr>
          <w:i/>
          <w:color w:val="FF0000"/>
        </w:rPr>
        <w:t xml:space="preserve">nia, že žiak je schopný: </w:t>
      </w:r>
    </w:p>
    <w:p w:rsidR="00522C78" w:rsidRDefault="00D54CA6" w:rsidP="00522C78">
      <w:pPr>
        <w:pStyle w:val="Odsekzoznamu"/>
        <w:numPr>
          <w:ilvl w:val="8"/>
          <w:numId w:val="9"/>
        </w:numPr>
      </w:pPr>
      <w:r>
        <w:t>Vymedziť korupciu ako porušenie zákona (trestný čin).</w:t>
      </w:r>
    </w:p>
    <w:p w:rsidR="00522C78" w:rsidRDefault="00D54CA6" w:rsidP="00522C78">
      <w:pPr>
        <w:pStyle w:val="Odsekzoznamu"/>
        <w:numPr>
          <w:ilvl w:val="8"/>
          <w:numId w:val="9"/>
        </w:numPr>
      </w:pPr>
      <w:r>
        <w:lastRenderedPageBreak/>
        <w:t xml:space="preserve"> Vysvetliť pojem pranie špinavých peňazí. </w:t>
      </w:r>
    </w:p>
    <w:p w:rsidR="00522C78" w:rsidRDefault="00D54CA6" w:rsidP="00522C78">
      <w:pPr>
        <w:pStyle w:val="Odsekzoznamu"/>
        <w:numPr>
          <w:ilvl w:val="8"/>
          <w:numId w:val="9"/>
        </w:numPr>
      </w:pPr>
      <w:r>
        <w:t xml:space="preserve">Uviesť príklady podvodov súvisiacich so zneužívaním verejných zdrojov.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4: Prijímať finančné rozhodnutia zvažovaním alternatív a dôsledkov. Očakávania, že žiak je schopný: </w:t>
      </w:r>
    </w:p>
    <w:p w:rsidR="00522C78" w:rsidRDefault="00D54CA6" w:rsidP="00522C78">
      <w:pPr>
        <w:pStyle w:val="Odsekzoznamu"/>
        <w:numPr>
          <w:ilvl w:val="8"/>
          <w:numId w:val="10"/>
        </w:numPr>
      </w:pPr>
      <w:r>
        <w:t xml:space="preserve">Zoradiť osobné finančné ciele podľa ich priority. </w:t>
      </w:r>
    </w:p>
    <w:p w:rsidR="00522C78" w:rsidRDefault="00D54CA6" w:rsidP="00522C78">
      <w:pPr>
        <w:pStyle w:val="Odsekzoznamu"/>
        <w:numPr>
          <w:ilvl w:val="8"/>
          <w:numId w:val="10"/>
        </w:numPr>
      </w:pPr>
      <w:r>
        <w:t xml:space="preserve">Zhodnotiť dôsledky finančného rozhodnutia. </w:t>
      </w:r>
    </w:p>
    <w:p w:rsidR="00522C78" w:rsidRDefault="00D54CA6" w:rsidP="00522C78">
      <w:pPr>
        <w:pStyle w:val="Odsekzoznamu"/>
        <w:numPr>
          <w:ilvl w:val="8"/>
          <w:numId w:val="10"/>
        </w:numPr>
      </w:pPr>
      <w:r>
        <w:t xml:space="preserve">Stanoviť si kroky na dosiahnutie krátkodobých finančných cieľov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5: Určiť rôzne spôsoby komunikácie o finančných záležitostiach Očakávania, že žiak je schopný</w:t>
      </w:r>
      <w:r w:rsidR="0031374D">
        <w:rPr>
          <w:i/>
          <w:color w:val="FF0000"/>
        </w:rPr>
        <w:t>:</w:t>
      </w:r>
    </w:p>
    <w:p w:rsidR="00522C78" w:rsidRDefault="00D54CA6" w:rsidP="00522C78">
      <w:pPr>
        <w:pStyle w:val="Odsekzoznamu"/>
        <w:numPr>
          <w:ilvl w:val="8"/>
          <w:numId w:val="11"/>
        </w:numPr>
      </w:pPr>
      <w:r>
        <w:t xml:space="preserve">Vysvetliť možnosti úniku dôležitých osobných informácií. </w:t>
      </w:r>
    </w:p>
    <w:p w:rsidR="00522C78" w:rsidRDefault="00D54CA6" w:rsidP="00522C78">
      <w:pPr>
        <w:pStyle w:val="Odsekzoznamu"/>
        <w:numPr>
          <w:ilvl w:val="8"/>
          <w:numId w:val="11"/>
        </w:numPr>
      </w:pPr>
      <w:r>
        <w:t xml:space="preserve">Zhodnotiť dôsledky zneužitia osobných informácií. </w:t>
      </w:r>
    </w:p>
    <w:p w:rsidR="00522C78" w:rsidRDefault="00D54CA6" w:rsidP="00522C78">
      <w:pPr>
        <w:pStyle w:val="Odsekzoznamu"/>
        <w:numPr>
          <w:ilvl w:val="8"/>
          <w:numId w:val="11"/>
        </w:numPr>
      </w:pPr>
      <w:r>
        <w:t xml:space="preserve">Vysvetliť, ako komunikácia o finančne významných záležitostiach môže pomôcť predchádzať konfliktom (finančná inštitúcia, klient).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6: Stručne zhrnúť hlavné princípy ochrany spotrebiteľov Očakávania, že žiak je schopný: 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 xml:space="preserve">Vyhľadať informácie o právach spotrebiteľov vrátane nároku na reklamáciu. 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>Charakterizovať p</w:t>
      </w:r>
      <w:r w:rsidR="00522C78">
        <w:t xml:space="preserve">ojem finanční spotrebitelia. 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>Uviesť príklady klamlivých alebo zavádzajúcich obchodných praktík, ktoré zakazuje</w:t>
      </w:r>
      <w:r w:rsidR="00522C78">
        <w:t xml:space="preserve"> zákon o ochrane spotrebiteľov.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>Uviesť príklady falšovaných tovarov (</w:t>
      </w:r>
      <w:proofErr w:type="spellStart"/>
      <w:r>
        <w:t>fejkov</w:t>
      </w:r>
      <w:proofErr w:type="spellEnd"/>
      <w:r>
        <w:t xml:space="preserve">). </w:t>
      </w:r>
    </w:p>
    <w:p w:rsidR="00522C78" w:rsidRPr="0031374D" w:rsidRDefault="00D54CA6" w:rsidP="00522C78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Zabezpečenie peňazí pre uspokojovanie životných potrieb – príjem a práca.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Poznať a harmonizovať osobné, rodinné, spoločenské potreby. </w:t>
      </w:r>
      <w:r w:rsidR="0031374D" w:rsidRPr="0031374D">
        <w:rPr>
          <w:i/>
          <w:color w:val="FF0000"/>
        </w:rPr>
        <w:t>Očakávania, že žiak je schopný:</w:t>
      </w:r>
    </w:p>
    <w:p w:rsidR="00522C78" w:rsidRDefault="00D54CA6" w:rsidP="00522C78">
      <w:pPr>
        <w:pStyle w:val="Odsekzoznamu"/>
        <w:numPr>
          <w:ilvl w:val="8"/>
          <w:numId w:val="13"/>
        </w:numPr>
      </w:pPr>
      <w:r>
        <w:t>Vysvetliť vzájomné vzťahy medzi životnými potrebami jednotlivca a rodiny.</w:t>
      </w:r>
    </w:p>
    <w:p w:rsidR="00522C78" w:rsidRDefault="00D54CA6" w:rsidP="00522C78">
      <w:pPr>
        <w:pStyle w:val="Odsekzoznamu"/>
        <w:numPr>
          <w:ilvl w:val="8"/>
          <w:numId w:val="13"/>
        </w:numPr>
      </w:pPr>
      <w:r>
        <w:t xml:space="preserve"> Vysvetliť, kedy sporiť a kedy si požičiavať (rozdiel medzi úsporami a</w:t>
      </w:r>
      <w:r w:rsidR="00522C78">
        <w:t> </w:t>
      </w:r>
      <w:r>
        <w:t>pôžičkou</w:t>
      </w:r>
      <w:r w:rsidR="00522C78">
        <w:t xml:space="preserve">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Zhodnotiť vzdelanostné a pracovné predpoklady z hľadiska uspokojovania životných potrieb a základné otázky úspešnosti vo finančnej oblasti. Očakávania, že žiak je schopný: </w:t>
      </w:r>
    </w:p>
    <w:p w:rsidR="00522C78" w:rsidRDefault="00D54CA6" w:rsidP="00522C78">
      <w:pPr>
        <w:pStyle w:val="Odsekzoznamu"/>
        <w:numPr>
          <w:ilvl w:val="8"/>
          <w:numId w:val="14"/>
        </w:numPr>
      </w:pPr>
      <w:r>
        <w:t>Identifikovať internetové a tlačové zdroje informácií o pracovných miestach, kariére a podnikaní.</w:t>
      </w:r>
    </w:p>
    <w:p w:rsidR="00522C78" w:rsidRDefault="00D54CA6" w:rsidP="00522C78">
      <w:pPr>
        <w:pStyle w:val="Odsekzoznamu"/>
        <w:numPr>
          <w:ilvl w:val="8"/>
          <w:numId w:val="14"/>
        </w:numPr>
      </w:pPr>
      <w:r>
        <w:t xml:space="preserve"> Porovnať osobné zručnosti a záujmy s rôznymi kariérnymi možnosťami. </w:t>
      </w:r>
    </w:p>
    <w:p w:rsidR="00522C78" w:rsidRDefault="00D54CA6" w:rsidP="00522C78">
      <w:pPr>
        <w:pStyle w:val="Odsekzoznamu"/>
        <w:numPr>
          <w:ilvl w:val="8"/>
          <w:numId w:val="14"/>
        </w:numPr>
      </w:pPr>
      <w:r>
        <w:t xml:space="preserve">Uviesť príklad úspešných jedincov v ekonomickej oblasti. </w:t>
      </w:r>
    </w:p>
    <w:p w:rsidR="009862DC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Identifikovať zdroje osobných príjmov. Očakávania, že žiak je schopný: Úroveň </w:t>
      </w:r>
    </w:p>
    <w:p w:rsidR="009862DC" w:rsidRDefault="00D54CA6" w:rsidP="009862DC">
      <w:pPr>
        <w:pStyle w:val="Odsekzoznamu"/>
        <w:numPr>
          <w:ilvl w:val="8"/>
          <w:numId w:val="15"/>
        </w:numPr>
      </w:pPr>
      <w:r>
        <w:t xml:space="preserve">Vysvetliť pojem mzda (hrubá, čistá) </w:t>
      </w:r>
    </w:p>
    <w:p w:rsidR="009862DC" w:rsidRDefault="00D54CA6" w:rsidP="009862DC">
      <w:pPr>
        <w:pStyle w:val="Odsekzoznamu"/>
        <w:numPr>
          <w:ilvl w:val="8"/>
          <w:numId w:val="15"/>
        </w:numPr>
      </w:pPr>
      <w:r>
        <w:lastRenderedPageBreak/>
        <w:t xml:space="preserve">Uviesť príklady zdrojov príjmu iných než mzda (napr. dar, provízia a zisk, peňažný príjem domácnosti, štátna sociálna podpora).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Plánovanie a hospodárenie s peniazmi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Vypracovať osobný finančný plán. Očakávania, že žiak je schopný: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>Vypracovať denník osobných príjmov a výdavkov.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 Rozlíšiť pravidelné a nepravidelné príjmy a</w:t>
      </w:r>
      <w:r w:rsidR="009862DC">
        <w:t> </w:t>
      </w:r>
      <w:r>
        <w:t>výdavky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 Opísať spôsob rozdelenia finančnej čiastky pripadajúcej na týždeň medzi jednotlivé finančné ciele - míňanie, sporenie a spoluúčasť.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>Diskutovať o prvkoch osobného rozpočtu, (príjmy, výdavky a úspory).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 Zostaviť rozpočet domácnosti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Poznať typy rozpočtov a ich odlišnosti (vyrovnaný, schodkový, prebytkový) na úrovni rodiny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>Vypočítať percentuálny podiel pripadajúci na hlavné kategórie výdavkov v rámc</w:t>
      </w:r>
      <w:r w:rsidR="009862DC">
        <w:t>i mesačného rodinného rozpočtu.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Charakterizovať hlavné prvky jednoduchého závetu.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2: Popísať spôsob používania rôznych metód platenia.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Charakterizovať rôzne typy miestnych finančných inštitúcií.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Opísať moderné spôsoby platenia.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>Rozlíšiť platobné karty podľa funkcie (debetné, kreditné), podľa technológie (s magnetickým prúžkom a čipom) a podľa spôsobu prevedenia (</w:t>
      </w:r>
      <w:proofErr w:type="spellStart"/>
      <w:r>
        <w:t>embosované</w:t>
      </w:r>
      <w:proofErr w:type="spellEnd"/>
      <w:r>
        <w:t xml:space="preserve">, </w:t>
      </w:r>
      <w:proofErr w:type="spellStart"/>
      <w:r>
        <w:t>neembosované</w:t>
      </w:r>
      <w:proofErr w:type="spellEnd"/>
      <w:r>
        <w:t xml:space="preserve">, virtuálne)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Nájsť informácie z internetu o rôznych virtuálny menách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Charakterizovať funkciu </w:t>
      </w:r>
      <w:proofErr w:type="spellStart"/>
      <w:r>
        <w:t>elektropeňažných</w:t>
      </w:r>
      <w:proofErr w:type="spellEnd"/>
      <w:r>
        <w:t xml:space="preserve"> inštitúcií.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 Uviesť príklady použitia hotovostného a bezhotovostného platobného styku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Vyhľadať trendy bezhotovostných operácií.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Uplatniť spotrebiteľské zručnosti pri zodpovednom rozhodovaní o nákupe. Očakávania, že žiak je schopný: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Opísať tvorbu ceny ako súčasť nákladov, zisku, DPH.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Zhodnotiť vplyv ponuky a dopytu na tvorbu ceny a jej zmeny.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Uviesť príklady ako vonkajšie činitele (napr. marketing alebo reklamné techniky) môžu u rozličných jedincov ovplyvniť rozhodnutie, na čo minúť peniaze.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Opísať spôsob rozhodovania pri sporení a míňaní finančných prostriedkov.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lastRenderedPageBreak/>
        <w:t xml:space="preserve">Kriticky zhodnotiť informácie poskytované reklamou.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4: Vysvetliť daňový a odvodový systém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19"/>
        </w:numPr>
      </w:pPr>
      <w:r>
        <w:t>Vysvetliť rozdiel medzi daňou z pridanej hodnoty a daňou z príjmu.</w:t>
      </w:r>
    </w:p>
    <w:p w:rsidR="009862DC" w:rsidRDefault="00D54CA6" w:rsidP="009862DC">
      <w:pPr>
        <w:pStyle w:val="Odsekzoznamu"/>
        <w:numPr>
          <w:ilvl w:val="8"/>
          <w:numId w:val="19"/>
        </w:numPr>
      </w:pPr>
      <w:r>
        <w:t xml:space="preserve"> Uviesť príklady, ako štát využíva príjmy z daní. </w:t>
      </w:r>
    </w:p>
    <w:p w:rsidR="009862DC" w:rsidRDefault="00D54CA6" w:rsidP="009862DC">
      <w:pPr>
        <w:pStyle w:val="Odsekzoznamu"/>
        <w:numPr>
          <w:ilvl w:val="8"/>
          <w:numId w:val="19"/>
        </w:numPr>
      </w:pPr>
      <w:r>
        <w:t>Použiť internetovú kalkulačku na výpočet výšky čistej mzdy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5: Zvážiť príspevky na darcovstvo a filantropiu.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20"/>
        </w:numPr>
      </w:pPr>
      <w:r>
        <w:t xml:space="preserve">Analyzovať súvislosť filantropie s osobným rozpočtom. </w:t>
      </w:r>
    </w:p>
    <w:p w:rsidR="009862DC" w:rsidRDefault="00D54CA6" w:rsidP="009862DC">
      <w:pPr>
        <w:pStyle w:val="Odsekzoznamu"/>
        <w:numPr>
          <w:ilvl w:val="8"/>
          <w:numId w:val="20"/>
        </w:numPr>
      </w:pPr>
      <w:r>
        <w:t xml:space="preserve">Opísať možnosti účasti na charitatívnych aktivitách.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Úver a dlh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1: Identifikovať náklady a prínosy jednotlivých typov úverov.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Zhodnotiť výhody a nevýhody využívania úveru.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Aplikovať na príkladoch jednoduché úročenie.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Identifikovať platený a prijatý úrok.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Vysvetliť, prečo je používanie kreditnej karty určitou formou pôžičky.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Analyzovať možnosti získavania finančných prostriedkov cez bankové a nebankové subjekty a význam nákupov na úver.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Zhodnotiť spôsoby, ako sa vyhnúť problémom so zadlžením (predĺžením) alebo ako ich zvládnuť. Očakávania, že žiak je schopný: </w:t>
      </w:r>
    </w:p>
    <w:p w:rsidR="009862DC" w:rsidRDefault="00D54CA6" w:rsidP="009862DC">
      <w:pPr>
        <w:pStyle w:val="Odsekzoznamu"/>
        <w:numPr>
          <w:ilvl w:val="8"/>
          <w:numId w:val="22"/>
        </w:numPr>
      </w:pPr>
      <w:r>
        <w:t xml:space="preserve">Vysvetliť rozdiel medzi bankovými a nebankovými subjektmi. </w:t>
      </w:r>
    </w:p>
    <w:p w:rsidR="009862DC" w:rsidRDefault="00D54CA6" w:rsidP="009862DC">
      <w:pPr>
        <w:pStyle w:val="Odsekzoznamu"/>
        <w:numPr>
          <w:ilvl w:val="8"/>
          <w:numId w:val="22"/>
        </w:numPr>
      </w:pPr>
      <w:r>
        <w:t xml:space="preserve">Uviesť príklady legálnych a nelegálnych postupov pri vymáhaní dlhov. </w:t>
      </w:r>
    </w:p>
    <w:p w:rsidR="009862DC" w:rsidRDefault="00D54CA6" w:rsidP="009862DC">
      <w:pPr>
        <w:pStyle w:val="Odsekzoznamu"/>
        <w:numPr>
          <w:ilvl w:val="8"/>
          <w:numId w:val="22"/>
        </w:numPr>
      </w:pPr>
      <w:r>
        <w:t xml:space="preserve">Zhodnotiť význam úverovej histórie a budovanie pozitívnej úverovej histórie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Mať základné informácie o jednotlivých druhoch spotrebiteľských úverov. Očakávania, že žiak je schopný: </w:t>
      </w:r>
    </w:p>
    <w:p w:rsidR="009862DC" w:rsidRDefault="00D54CA6" w:rsidP="009862DC">
      <w:pPr>
        <w:pStyle w:val="Odsekzoznamu"/>
        <w:numPr>
          <w:ilvl w:val="8"/>
          <w:numId w:val="23"/>
        </w:numPr>
      </w:pPr>
      <w:r>
        <w:t xml:space="preserve">Uviesť príklady spotrebiteľských úverov a ich poskytovateľov </w:t>
      </w:r>
    </w:p>
    <w:p w:rsidR="009862DC" w:rsidRDefault="00D54CA6" w:rsidP="009862DC">
      <w:pPr>
        <w:pStyle w:val="Odsekzoznamu"/>
        <w:numPr>
          <w:ilvl w:val="8"/>
          <w:numId w:val="23"/>
        </w:numPr>
      </w:pPr>
      <w:r>
        <w:t xml:space="preserve"> Identifikovať rôzne druhy úverov a ich zabezpečenie.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</w:rPr>
      </w:pPr>
      <w:r w:rsidRPr="0031374D">
        <w:rPr>
          <w:b/>
          <w:sz w:val="24"/>
        </w:rPr>
        <w:t xml:space="preserve">Sporenie a investovanie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Diskutovať o tom, ako sporenie prispieva k finančnej prosperite. Očakávania, že žiak je schopný: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Uviesť príklady, ako sporenie môže zlepšiť finančnú prosperitu.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Opísať pozitívne a negatívne stránky sporenia na krátkodobé a strednodobé ciele.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Vysvetliť hodnotu a význam „núdzového fondu“.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lastRenderedPageBreak/>
        <w:t xml:space="preserve">Vysvetliť, prečo je sporenie základným predpokladom pre investovanie. </w:t>
      </w:r>
    </w:p>
    <w:p w:rsidR="009862DC" w:rsidRPr="0031374D" w:rsidRDefault="009862DC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</w:t>
      </w:r>
      <w:r w:rsidR="00D54CA6" w:rsidRPr="0031374D">
        <w:rPr>
          <w:i/>
          <w:color w:val="FF0000"/>
        </w:rPr>
        <w:t>kompetencia 2: Vysvetliť, akým spôsobom investovanie zhodnocuje majetok a pomáha pri plnení finančných cieľov. Očakávania, že žiak je schopný</w:t>
      </w:r>
      <w:r w:rsidRP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25"/>
        </w:numPr>
      </w:pPr>
      <w:r>
        <w:t xml:space="preserve">Vysvetliť, ako sa môže meniť hodnota investície.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Zhodnotiť investičné alternatívy. Očakávania, že žiak je schopný: </w:t>
      </w:r>
    </w:p>
    <w:p w:rsidR="009862DC" w:rsidRDefault="00D54CA6" w:rsidP="009862DC">
      <w:pPr>
        <w:pStyle w:val="Odsekzoznamu"/>
        <w:numPr>
          <w:ilvl w:val="8"/>
          <w:numId w:val="25"/>
        </w:numPr>
      </w:pPr>
      <w:r>
        <w:t xml:space="preserve">Uviesť príklad investície, ktorá umožňuje rýchly a jednoduchý prístup k finančným prostriedkom. </w:t>
      </w:r>
    </w:p>
    <w:p w:rsidR="009862DC" w:rsidRDefault="00D54CA6" w:rsidP="009862DC">
      <w:pPr>
        <w:pStyle w:val="Odsekzoznamu"/>
        <w:numPr>
          <w:ilvl w:val="8"/>
          <w:numId w:val="25"/>
        </w:numPr>
      </w:pPr>
      <w:r>
        <w:t>Uviesť spôsoby využitia voľných finančných prostriedkov (sporenie, produkty so štá</w:t>
      </w:r>
      <w:r w:rsidR="009862DC">
        <w:t>tnym príspevkom, nehnuteľnosti)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4: Vysvetliť spôsob regulácie a dohľadu nad finančnými trhmi. Očakávania, že žiak je schopný: </w:t>
      </w:r>
    </w:p>
    <w:p w:rsidR="009862DC" w:rsidRDefault="00D54CA6" w:rsidP="009862DC">
      <w:pPr>
        <w:pStyle w:val="Odsekzoznamu"/>
        <w:numPr>
          <w:ilvl w:val="8"/>
          <w:numId w:val="26"/>
        </w:numPr>
      </w:pPr>
      <w:r>
        <w:t xml:space="preserve">Opísať úlohu Fondu ochrany vkladov. </w:t>
      </w:r>
    </w:p>
    <w:p w:rsidR="009862DC" w:rsidRDefault="00D54CA6" w:rsidP="009862DC">
      <w:pPr>
        <w:pStyle w:val="Odsekzoznamu"/>
        <w:numPr>
          <w:ilvl w:val="8"/>
          <w:numId w:val="26"/>
        </w:numPr>
      </w:pPr>
      <w:r>
        <w:t xml:space="preserve">Opísať rozdiel medzi pobočkou zahraničnej banky a dcérskou spoločnosťou.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</w:rPr>
      </w:pPr>
      <w:r w:rsidRPr="0031374D">
        <w:rPr>
          <w:b/>
          <w:sz w:val="24"/>
        </w:rPr>
        <w:t xml:space="preserve"> Riadenie rizika a poistenie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Vysvetliť pojem riziko a pojem poistenie Očakávania, že žiak je schopný: </w:t>
      </w:r>
    </w:p>
    <w:p w:rsidR="009862DC" w:rsidRDefault="00D54CA6" w:rsidP="009862DC">
      <w:pPr>
        <w:pStyle w:val="Odsekzoznamu"/>
        <w:numPr>
          <w:ilvl w:val="8"/>
          <w:numId w:val="27"/>
        </w:numPr>
      </w:pPr>
      <w:r>
        <w:t>Popísať spôsoby, akými by sa dali znížiť rôzne druhy rizík alebo ako by sa im dalo úplne vyhnúť.</w:t>
      </w:r>
    </w:p>
    <w:p w:rsidR="009862DC" w:rsidRDefault="00D54CA6" w:rsidP="009862DC">
      <w:pPr>
        <w:pStyle w:val="Odsekzoznamu"/>
        <w:numPr>
          <w:ilvl w:val="8"/>
          <w:numId w:val="27"/>
        </w:numPr>
      </w:pPr>
      <w:r>
        <w:t xml:space="preserve"> Diskutovať o vzťahu medzi rizikom a poistením. </w:t>
      </w:r>
    </w:p>
    <w:p w:rsidR="009862DC" w:rsidRDefault="00D54CA6" w:rsidP="009862DC">
      <w:pPr>
        <w:pStyle w:val="Odsekzoznamu"/>
        <w:numPr>
          <w:ilvl w:val="8"/>
          <w:numId w:val="27"/>
        </w:numPr>
      </w:pPr>
      <w:r>
        <w:t xml:space="preserve">Uviesť základné druhy poistenia (životné a neživotné).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Charakterizovať verejné poistenie a vysvetliť rozdiel medzi verejným a súkromným (komerčným) poistením. Očakávania, že žiak je schopný: </w:t>
      </w:r>
    </w:p>
    <w:p w:rsidR="009862DC" w:rsidRDefault="00D54CA6" w:rsidP="009862DC">
      <w:pPr>
        <w:pStyle w:val="Odsekzoznamu"/>
        <w:numPr>
          <w:ilvl w:val="8"/>
          <w:numId w:val="28"/>
        </w:numPr>
      </w:pPr>
      <w:r>
        <w:t xml:space="preserve">Vysvetliť základný účel verejného poistenia. </w:t>
      </w:r>
    </w:p>
    <w:p w:rsidR="009862DC" w:rsidRDefault="00D54CA6" w:rsidP="009862DC">
      <w:pPr>
        <w:pStyle w:val="Odsekzoznamu"/>
        <w:numPr>
          <w:ilvl w:val="8"/>
          <w:numId w:val="28"/>
        </w:numPr>
      </w:pPr>
      <w:r>
        <w:t xml:space="preserve">Charakterizovať zdravotné poistenie, sociálne poistenie a v rámci neho predovšetkým nemocenské poistenie, dôchodkové poistenie, úrazové poistenie a poistenie v nezamestnanosti.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3: Charakterizovať komerčné poistenie. Očakávania, že žiak je schopný:</w:t>
      </w:r>
    </w:p>
    <w:p w:rsidR="009862DC" w:rsidRDefault="00D54CA6" w:rsidP="009862DC">
      <w:pPr>
        <w:pStyle w:val="Odsekzoznamu"/>
        <w:numPr>
          <w:ilvl w:val="8"/>
          <w:numId w:val="29"/>
        </w:numPr>
      </w:pPr>
      <w:r>
        <w:t xml:space="preserve">Vysvetliť podstatu a význam poistenia. </w:t>
      </w:r>
    </w:p>
    <w:p w:rsidR="009862DC" w:rsidRDefault="00D54CA6" w:rsidP="009862DC">
      <w:pPr>
        <w:pStyle w:val="Odsekzoznamu"/>
        <w:numPr>
          <w:ilvl w:val="8"/>
          <w:numId w:val="29"/>
        </w:numPr>
      </w:pPr>
      <w:r>
        <w:t>Rozoznať jednotlivé hlavné typy poistenia motorových vozidiel</w:t>
      </w:r>
      <w:r w:rsidR="009862DC">
        <w:t>.</w:t>
      </w:r>
    </w:p>
    <w:p w:rsidR="009862DC" w:rsidRDefault="00D54CA6" w:rsidP="009862DC">
      <w:pPr>
        <w:pStyle w:val="Odsekzoznamu"/>
        <w:numPr>
          <w:ilvl w:val="8"/>
          <w:numId w:val="29"/>
        </w:numPr>
      </w:pPr>
      <w:r>
        <w:t xml:space="preserve"> Uviesť príklady, na ktoré sa vzťahuje havarijné poistenie vozidla a povinné zmluvné poistenie vozidla. </w:t>
      </w:r>
    </w:p>
    <w:p w:rsidR="00E12213" w:rsidRDefault="00D54CA6" w:rsidP="009862DC">
      <w:pPr>
        <w:pStyle w:val="Odsekzoznamu"/>
        <w:numPr>
          <w:ilvl w:val="8"/>
          <w:numId w:val="29"/>
        </w:numPr>
      </w:pPr>
      <w:r>
        <w:t xml:space="preserve">Vysvetliť rozdiel medzi poistením bytu, resp. domu a poistením jeho zariadenia. </w:t>
      </w:r>
    </w:p>
    <w:sectPr w:rsidR="00E12213" w:rsidSect="00B41F71">
      <w:head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8F4" w:rsidRDefault="006378F4" w:rsidP="00D54CA6">
      <w:pPr>
        <w:spacing w:after="0" w:line="240" w:lineRule="auto"/>
      </w:pPr>
      <w:r>
        <w:separator/>
      </w:r>
    </w:p>
  </w:endnote>
  <w:endnote w:type="continuationSeparator" w:id="0">
    <w:p w:rsidR="006378F4" w:rsidRDefault="006378F4" w:rsidP="00D5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8F4" w:rsidRDefault="006378F4" w:rsidP="00D54CA6">
      <w:pPr>
        <w:spacing w:after="0" w:line="240" w:lineRule="auto"/>
      </w:pPr>
      <w:r>
        <w:separator/>
      </w:r>
    </w:p>
  </w:footnote>
  <w:footnote w:type="continuationSeparator" w:id="0">
    <w:p w:rsidR="006378F4" w:rsidRDefault="006378F4" w:rsidP="00D54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2F4" w:rsidRDefault="00DA72F4" w:rsidP="00D54CA6">
    <w:pPr>
      <w:pStyle w:val="Hlavika"/>
      <w:tabs>
        <w:tab w:val="clear" w:pos="4536"/>
        <w:tab w:val="clear" w:pos="9072"/>
        <w:tab w:val="left" w:pos="212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C14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245ADA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201B67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C0B3A10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CBB11B0"/>
    <w:multiLevelType w:val="hybridMultilevel"/>
    <w:tmpl w:val="AE883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71C62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12E570F"/>
    <w:multiLevelType w:val="hybridMultilevel"/>
    <w:tmpl w:val="3D902D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A6E6A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8094DC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7865C6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A542B7F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2D45333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3661C69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3E80CD9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43B6A91"/>
    <w:multiLevelType w:val="hybridMultilevel"/>
    <w:tmpl w:val="0C4E71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E07DB2"/>
    <w:multiLevelType w:val="hybridMultilevel"/>
    <w:tmpl w:val="8C0E610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455D5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F2C3E77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C657F2B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41A3BD8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9EA2F44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9F25458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A23315B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A355D83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EDF69DA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813794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9442CC6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27D7214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5D40BAB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F35703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8"/>
  </w:num>
  <w:num w:numId="5">
    <w:abstractNumId w:val="12"/>
  </w:num>
  <w:num w:numId="6">
    <w:abstractNumId w:val="19"/>
  </w:num>
  <w:num w:numId="7">
    <w:abstractNumId w:val="13"/>
  </w:num>
  <w:num w:numId="8">
    <w:abstractNumId w:val="20"/>
  </w:num>
  <w:num w:numId="9">
    <w:abstractNumId w:val="26"/>
  </w:num>
  <w:num w:numId="10">
    <w:abstractNumId w:val="1"/>
  </w:num>
  <w:num w:numId="11">
    <w:abstractNumId w:val="23"/>
  </w:num>
  <w:num w:numId="12">
    <w:abstractNumId w:val="10"/>
  </w:num>
  <w:num w:numId="13">
    <w:abstractNumId w:val="0"/>
  </w:num>
  <w:num w:numId="14">
    <w:abstractNumId w:val="25"/>
  </w:num>
  <w:num w:numId="15">
    <w:abstractNumId w:val="18"/>
  </w:num>
  <w:num w:numId="16">
    <w:abstractNumId w:val="17"/>
  </w:num>
  <w:num w:numId="17">
    <w:abstractNumId w:val="22"/>
  </w:num>
  <w:num w:numId="18">
    <w:abstractNumId w:val="16"/>
  </w:num>
  <w:num w:numId="19">
    <w:abstractNumId w:val="2"/>
  </w:num>
  <w:num w:numId="20">
    <w:abstractNumId w:val="3"/>
  </w:num>
  <w:num w:numId="21">
    <w:abstractNumId w:val="24"/>
  </w:num>
  <w:num w:numId="22">
    <w:abstractNumId w:val="21"/>
  </w:num>
  <w:num w:numId="23">
    <w:abstractNumId w:val="7"/>
  </w:num>
  <w:num w:numId="24">
    <w:abstractNumId w:val="28"/>
  </w:num>
  <w:num w:numId="25">
    <w:abstractNumId w:val="27"/>
  </w:num>
  <w:num w:numId="26">
    <w:abstractNumId w:val="11"/>
  </w:num>
  <w:num w:numId="27">
    <w:abstractNumId w:val="9"/>
  </w:num>
  <w:num w:numId="28">
    <w:abstractNumId w:val="5"/>
  </w:num>
  <w:num w:numId="29">
    <w:abstractNumId w:val="2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71"/>
    <w:rsid w:val="00004B96"/>
    <w:rsid w:val="000324E4"/>
    <w:rsid w:val="000956D5"/>
    <w:rsid w:val="000A2F6A"/>
    <w:rsid w:val="00116349"/>
    <w:rsid w:val="00137477"/>
    <w:rsid w:val="001A5BE8"/>
    <w:rsid w:val="00213D21"/>
    <w:rsid w:val="00224D69"/>
    <w:rsid w:val="002441E8"/>
    <w:rsid w:val="00312F58"/>
    <w:rsid w:val="0031374D"/>
    <w:rsid w:val="00316F04"/>
    <w:rsid w:val="00317252"/>
    <w:rsid w:val="00356627"/>
    <w:rsid w:val="003E4367"/>
    <w:rsid w:val="003F40E2"/>
    <w:rsid w:val="00423E26"/>
    <w:rsid w:val="00437E73"/>
    <w:rsid w:val="00443EFA"/>
    <w:rsid w:val="00457421"/>
    <w:rsid w:val="004719C2"/>
    <w:rsid w:val="00476477"/>
    <w:rsid w:val="004B6BEC"/>
    <w:rsid w:val="004F7847"/>
    <w:rsid w:val="00522C78"/>
    <w:rsid w:val="005513AB"/>
    <w:rsid w:val="0057469A"/>
    <w:rsid w:val="005C5AB4"/>
    <w:rsid w:val="005F4B80"/>
    <w:rsid w:val="006241E3"/>
    <w:rsid w:val="006328CF"/>
    <w:rsid w:val="006378F4"/>
    <w:rsid w:val="006828E2"/>
    <w:rsid w:val="006E00A8"/>
    <w:rsid w:val="00741541"/>
    <w:rsid w:val="007875FB"/>
    <w:rsid w:val="007B0BBF"/>
    <w:rsid w:val="00814387"/>
    <w:rsid w:val="00821BD9"/>
    <w:rsid w:val="00841AC0"/>
    <w:rsid w:val="0085672E"/>
    <w:rsid w:val="009862DC"/>
    <w:rsid w:val="009A75AC"/>
    <w:rsid w:val="00AB5DA6"/>
    <w:rsid w:val="00AC71F9"/>
    <w:rsid w:val="00AF6EA6"/>
    <w:rsid w:val="00B13A33"/>
    <w:rsid w:val="00B242DD"/>
    <w:rsid w:val="00B2607D"/>
    <w:rsid w:val="00B41F71"/>
    <w:rsid w:val="00B47AB7"/>
    <w:rsid w:val="00B637DC"/>
    <w:rsid w:val="00BE102A"/>
    <w:rsid w:val="00BE5AAB"/>
    <w:rsid w:val="00BF37D3"/>
    <w:rsid w:val="00C22DFF"/>
    <w:rsid w:val="00C32E5E"/>
    <w:rsid w:val="00C36DB4"/>
    <w:rsid w:val="00C43482"/>
    <w:rsid w:val="00CD3C1E"/>
    <w:rsid w:val="00D54CA6"/>
    <w:rsid w:val="00DA72F4"/>
    <w:rsid w:val="00DB6F4F"/>
    <w:rsid w:val="00DC6D9F"/>
    <w:rsid w:val="00E12213"/>
    <w:rsid w:val="00E82EB7"/>
    <w:rsid w:val="00EB76C6"/>
    <w:rsid w:val="00EC5A4C"/>
    <w:rsid w:val="00ED2C87"/>
    <w:rsid w:val="00FE03A3"/>
    <w:rsid w:val="00FF6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41F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B41F7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D5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54CA6"/>
  </w:style>
  <w:style w:type="paragraph" w:styleId="Pta">
    <w:name w:val="footer"/>
    <w:basedOn w:val="Normlny"/>
    <w:link w:val="PtaChar"/>
    <w:uiPriority w:val="99"/>
    <w:semiHidden/>
    <w:unhideWhenUsed/>
    <w:rsid w:val="00D5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54CA6"/>
  </w:style>
  <w:style w:type="paragraph" w:styleId="Textbubliny">
    <w:name w:val="Balloon Text"/>
    <w:basedOn w:val="Normlny"/>
    <w:link w:val="TextbublinyChar"/>
    <w:uiPriority w:val="99"/>
    <w:semiHidden/>
    <w:unhideWhenUsed/>
    <w:rsid w:val="00DC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6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41F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rsid w:val="00B41F7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D5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54CA6"/>
  </w:style>
  <w:style w:type="paragraph" w:styleId="Pta">
    <w:name w:val="footer"/>
    <w:basedOn w:val="Normlny"/>
    <w:link w:val="PtaChar"/>
    <w:uiPriority w:val="99"/>
    <w:semiHidden/>
    <w:unhideWhenUsed/>
    <w:rsid w:val="00D5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54CA6"/>
  </w:style>
  <w:style w:type="paragraph" w:styleId="Textbubliny">
    <w:name w:val="Balloon Text"/>
    <w:basedOn w:val="Normlny"/>
    <w:link w:val="TextbublinyChar"/>
    <w:uiPriority w:val="99"/>
    <w:semiHidden/>
    <w:unhideWhenUsed/>
    <w:rsid w:val="00DC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6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A57B-83B0-4C8B-8305-00FD84510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2899</Words>
  <Characters>16529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2017-01-30T06:12:00Z</cp:lastPrinted>
  <dcterms:created xsi:type="dcterms:W3CDTF">2017-01-30T06:13:00Z</dcterms:created>
  <dcterms:modified xsi:type="dcterms:W3CDTF">2017-01-30T06:13:00Z</dcterms:modified>
</cp:coreProperties>
</file>