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6268" w:type="dxa"/>
        <w:tblInd w:w="-1125" w:type="dxa"/>
        <w:tblLayout w:type="fixed"/>
        <w:tblLook w:val="04A0"/>
      </w:tblPr>
      <w:tblGrid>
        <w:gridCol w:w="1526"/>
        <w:gridCol w:w="4536"/>
        <w:gridCol w:w="850"/>
        <w:gridCol w:w="2968"/>
        <w:gridCol w:w="3411"/>
        <w:gridCol w:w="2977"/>
      </w:tblGrid>
      <w:tr w:rsidR="00D54CA6" w:rsidTr="003F40E2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Témy finančnej gramotnosti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Čiastkové kompetencie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CA6" w:rsidRDefault="0031374D" w:rsidP="00356627">
            <w:pPr>
              <w:jc w:val="center"/>
            </w:pPr>
            <w:r>
              <w:t>Ciele</w:t>
            </w:r>
            <w:r w:rsidR="00D54CA6">
              <w:t xml:space="preserve"> čiastkových kompetencií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Predmet/trieda</w:t>
            </w:r>
          </w:p>
        </w:tc>
        <w:tc>
          <w:tcPr>
            <w:tcW w:w="3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Tematický celok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Téma</w:t>
            </w:r>
          </w:p>
        </w:tc>
      </w:tr>
      <w:tr w:rsidR="004719C2" w:rsidTr="004719C2">
        <w:trPr>
          <w:trHeight w:val="28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  <w:r>
              <w:t>Človek vo sfére peňazí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  <w:r>
              <w:t>Vyhodnotiť trvalé životné hodnoty a osvojiť si vzťah medzi životnými potrebami a financiami ako prostriedku ich zabezpečenia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4719C2">
            <w:r w:rsidRPr="00224D69">
              <w:t>GEO / 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4719C2" w:rsidRPr="00224D69" w:rsidRDefault="004719C2">
            <w:r w:rsidRPr="00224D69">
              <w:t>Ázia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>
            <w:r w:rsidRPr="00224D69">
              <w:t>Obyvateľstvo a sídla</w:t>
            </w:r>
          </w:p>
        </w:tc>
      </w:tr>
      <w:tr w:rsidR="004719C2" w:rsidTr="009A75AC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NEJ/I.O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Zariadenie bytu</w:t>
            </w:r>
          </w:p>
        </w:tc>
      </w:tr>
      <w:tr w:rsidR="004719C2" w:rsidTr="009A75AC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NEJ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Cestovanie</w:t>
            </w:r>
          </w:p>
        </w:tc>
      </w:tr>
      <w:tr w:rsidR="004719C2" w:rsidTr="009A75AC">
        <w:trPr>
          <w:trHeight w:val="11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NEJ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4719C2" w:rsidTr="009A75AC">
        <w:trPr>
          <w:trHeight w:val="10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RUJ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Osobné údaje</w:t>
            </w:r>
          </w:p>
        </w:tc>
      </w:tr>
      <w:tr w:rsidR="004719C2" w:rsidTr="009A75AC">
        <w:trPr>
          <w:trHeight w:val="16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 xml:space="preserve">ANJ </w:t>
            </w:r>
            <w:r w:rsidR="00316F04">
              <w:t>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4719C2" w:rsidTr="004719C2">
        <w:trPr>
          <w:trHeight w:val="3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left w:val="single" w:sz="4" w:space="0" w:color="auto"/>
              <w:bottom w:val="single" w:sz="4" w:space="0" w:color="auto"/>
            </w:tcBorders>
          </w:tcPr>
          <w:p w:rsidR="004719C2" w:rsidRPr="00224D69" w:rsidRDefault="00316F04" w:rsidP="00B47AB7">
            <w:r>
              <w:t>GEO /</w:t>
            </w:r>
            <w:r w:rsidR="004719C2" w:rsidRPr="00224D69">
              <w:t>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Ázia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Obyvateľstvo a sídla</w:t>
            </w:r>
          </w:p>
        </w:tc>
      </w:tr>
      <w:tr w:rsidR="004719C2" w:rsidTr="004719C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316F04" w:rsidP="00B47AB7">
            <w:r>
              <w:t>FYZ/</w:t>
            </w:r>
            <w:r w:rsidR="004719C2" w:rsidRPr="00224D69">
              <w:t>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Teplo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 xml:space="preserve">Vzťah </w:t>
            </w:r>
            <w:proofErr w:type="spellStart"/>
            <w:r w:rsidRPr="00224D69">
              <w:t>Q=m.c.∆t</w:t>
            </w:r>
            <w:proofErr w:type="spellEnd"/>
            <w:r w:rsidRPr="00224D69">
              <w:t xml:space="preserve"> na výpočet  tepla</w:t>
            </w:r>
          </w:p>
        </w:tc>
      </w:tr>
      <w:tr w:rsidR="004719C2" w:rsidTr="004719C2">
        <w:trPr>
          <w:trHeight w:val="5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Počtové výkony s prirodzenými číslami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Slovné úlohy na násobok a deliteľ</w:t>
            </w:r>
          </w:p>
        </w:tc>
      </w:tr>
      <w:tr w:rsidR="004719C2" w:rsidTr="004719C2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INF /I.O</w:t>
            </w:r>
          </w:p>
          <w:p w:rsidR="004719C2" w:rsidRPr="00224D69" w:rsidRDefault="004719C2" w:rsidP="00B47AB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Softvér a hardvér, Komunikácia a spolupráca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116349">
            <w:r w:rsidRPr="00224D69">
              <w:rPr>
                <w:sz w:val="20"/>
                <w:szCs w:val="20"/>
              </w:rPr>
              <w:t>Práca v počítačovej sieti a na internete</w:t>
            </w:r>
          </w:p>
        </w:tc>
      </w:tr>
      <w:tr w:rsidR="004719C2" w:rsidTr="004719C2">
        <w:trPr>
          <w:trHeight w:val="13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NEJ/I.O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Zariadenie bytu</w:t>
            </w:r>
          </w:p>
        </w:tc>
      </w:tr>
      <w:tr w:rsidR="004719C2" w:rsidTr="004719C2">
        <w:trPr>
          <w:trHeight w:val="1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NEJ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4719C2" w:rsidTr="004719C2">
        <w:trPr>
          <w:trHeight w:val="2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</w:tcBorders>
          </w:tcPr>
          <w:p w:rsidR="004719C2" w:rsidRPr="00224D69" w:rsidRDefault="004719C2" w:rsidP="009A75AC">
            <w:r w:rsidRPr="00224D69">
              <w:t xml:space="preserve">ANJ </w:t>
            </w:r>
            <w:r w:rsidR="00316F04">
              <w:t>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316F04" w:rsidTr="00B47AB7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  <w:r>
              <w:t>Pochopiť vzťah ľudská práca – peniaze a etickú súvislosť medzi bohatstvom a chudobou</w:t>
            </w:r>
          </w:p>
        </w:tc>
        <w:tc>
          <w:tcPr>
            <w:tcW w:w="850" w:type="dxa"/>
            <w:vMerge w:val="restart"/>
            <w:vAlign w:val="center"/>
          </w:tcPr>
          <w:p w:rsidR="00316F04" w:rsidRDefault="00316F04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316F04" w:rsidRPr="00224D69" w:rsidRDefault="00316F04" w:rsidP="001A5BE8">
            <w:r>
              <w:t>GEO /</w:t>
            </w:r>
            <w:r w:rsidRPr="00224D69">
              <w:t>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316F04" w:rsidRPr="00224D69" w:rsidRDefault="00316F04">
            <w:r w:rsidRPr="00224D69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>
            <w:r w:rsidRPr="00224D69">
              <w:t>Obyvateľstvo a sídla</w:t>
            </w:r>
          </w:p>
        </w:tc>
      </w:tr>
      <w:tr w:rsidR="00316F04" w:rsidTr="004719C2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Diskusia</w:t>
            </w:r>
          </w:p>
        </w:tc>
      </w:tr>
      <w:tr w:rsidR="00316F04" w:rsidTr="009A75AC">
        <w:trPr>
          <w:trHeight w:val="3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 w:rsidRPr="00224D69">
              <w:t>RUJ</w:t>
            </w:r>
            <w:r>
              <w:t>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9A75AC">
            <w:r w:rsidRPr="00224D69">
              <w:t>Zdravý spôsob života</w:t>
            </w:r>
          </w:p>
        </w:tc>
      </w:tr>
      <w:tr w:rsidR="00316F04" w:rsidTr="009A75AC">
        <w:trPr>
          <w:trHeight w:val="2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5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316F04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B47AB7">
        <w:trPr>
          <w:trHeight w:val="2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316F04" w:rsidRDefault="00316F04" w:rsidP="009A75AC">
            <w:r>
              <w:t>ETV/IV.O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1A7B52">
            <w:r>
              <w:t>Ekonomické  hodnoty  a  etika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1A7B52">
            <w:r>
              <w:t>Vlastníctvo , peniaze , Materiálne a nemateriálne  hodnoty</w:t>
            </w:r>
          </w:p>
        </w:tc>
      </w:tr>
      <w:tr w:rsidR="00316F04" w:rsidTr="00B47AB7">
        <w:trPr>
          <w:trHeight w:val="3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316F04" w:rsidRDefault="00316F04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GEO/II.O</w:t>
            </w:r>
          </w:p>
        </w:tc>
        <w:tc>
          <w:tcPr>
            <w:tcW w:w="3411" w:type="dxa"/>
            <w:tcBorders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B47AB7">
            <w:r w:rsidRPr="00224D69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Obyvateľstvo a sídla</w:t>
            </w:r>
          </w:p>
        </w:tc>
      </w:tr>
      <w:tr w:rsidR="00316F04" w:rsidTr="004719C2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Diskusia</w:t>
            </w:r>
          </w:p>
        </w:tc>
      </w:tr>
      <w:tr w:rsidR="00316F04" w:rsidTr="009A75AC">
        <w:trPr>
          <w:trHeight w:val="32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841AC0">
            <w:r w:rsidRPr="00224D69">
              <w:t>RUJ</w:t>
            </w:r>
            <w:r>
              <w:t>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9A75AC">
            <w:r w:rsidRPr="00224D69">
              <w:t>Zdravý spôsob života</w:t>
            </w:r>
          </w:p>
        </w:tc>
      </w:tr>
      <w:tr w:rsidR="00316F04" w:rsidTr="009A75A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38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316F04" w:rsidRDefault="00316F04" w:rsidP="009A75AC">
            <w:r>
              <w:t>ETV/IV.O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1A7B52">
            <w:r>
              <w:t>Ekonomické  hodnoty  a  etika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316F04" w:rsidRDefault="00316F04" w:rsidP="001A7B52">
            <w:r>
              <w:t>Vlastníctvo, peniaze</w:t>
            </w:r>
            <w:r>
              <w:t>, Materiálne a nemateriálne  hodnoty</w:t>
            </w:r>
          </w:p>
        </w:tc>
      </w:tr>
      <w:tr w:rsidR="004719C2" w:rsidTr="00316F04">
        <w:trPr>
          <w:trHeight w:val="46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  <w:r>
              <w:t>Osvojiť si, čo znamená žiť hospodárne</w:t>
            </w:r>
          </w:p>
        </w:tc>
        <w:tc>
          <w:tcPr>
            <w:tcW w:w="850" w:type="dxa"/>
            <w:vMerge w:val="restart"/>
            <w:vAlign w:val="center"/>
          </w:tcPr>
          <w:p w:rsidR="004719C2" w:rsidRDefault="004719C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719C2" w:rsidRPr="00224D69" w:rsidRDefault="004719C2" w:rsidP="00B47AB7">
            <w:r w:rsidRPr="00224D69">
              <w:t>GEO/ 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Amerika – Nový svet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rPr>
                <w:rFonts w:ascii="Calibri" w:eastAsia="Calibri" w:hAnsi="Calibri" w:cs="Times New Roman"/>
              </w:rPr>
              <w:t>Obyvateľstvo v Amerike, rozmiestnenie obyvateľstva</w:t>
            </w:r>
          </w:p>
        </w:tc>
      </w:tr>
      <w:tr w:rsidR="004719C2" w:rsidTr="003F40E2">
        <w:trPr>
          <w:trHeight w:val="18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GEO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 xml:space="preserve">Prírodné a človekom vytvorené osobitosti Európy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rFonts w:eastAsia="Times New Roman"/>
                <w:spacing w:val="-4"/>
                <w:sz w:val="24"/>
                <w:szCs w:val="24"/>
              </w:rPr>
              <w:t>Človek a krajina</w:t>
            </w:r>
          </w:p>
        </w:tc>
      </w:tr>
      <w:tr w:rsidR="004719C2" w:rsidTr="00ED2C87">
        <w:trPr>
          <w:trHeight w:val="5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213D21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Desatinné čísla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rFonts w:eastAsia="Times New Roman"/>
                <w:spacing w:val="-4"/>
                <w:sz w:val="24"/>
                <w:szCs w:val="24"/>
              </w:rPr>
              <w:t>Súčet a rozdiel desatinných čísel</w:t>
            </w:r>
          </w:p>
        </w:tc>
      </w:tr>
      <w:tr w:rsidR="004719C2" w:rsidTr="00B47AB7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213D21">
            <w:r w:rsidRPr="00224D69">
              <w:t>INF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Softvér a hardvér, Komunikácia a spolupráca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116349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sz w:val="20"/>
                <w:szCs w:val="20"/>
              </w:rPr>
              <w:t>Práca v počítačovej sieti a na internete</w:t>
            </w:r>
          </w:p>
        </w:tc>
      </w:tr>
      <w:tr w:rsidR="004719C2" w:rsidTr="004719C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Polemika</w:t>
            </w:r>
          </w:p>
        </w:tc>
      </w:tr>
      <w:tr w:rsidR="004719C2" w:rsidTr="004719C2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RUJ/IV.O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Slovenská a ruská kuchyňa v dialógu kultúr</w:t>
            </w:r>
          </w:p>
        </w:tc>
      </w:tr>
      <w:tr w:rsidR="004719C2" w:rsidTr="00B47AB7">
        <w:trPr>
          <w:trHeight w:val="1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ANJ/IV.O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Turistika a cestovný ruch</w:t>
            </w:r>
          </w:p>
        </w:tc>
      </w:tr>
      <w:tr w:rsidR="009A75AC" w:rsidTr="004719C2">
        <w:trPr>
          <w:trHeight w:val="251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5C5AB4">
            <w:pPr>
              <w:jc w:val="center"/>
            </w:pPr>
            <w:r>
              <w:t>Finančná zodpovednosť a prijímanie rozhodnutí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Prevziať zodpovednosť za osobné finančné rozhodnutia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 xml:space="preserve">SJL /I.O 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Diskusia, argument</w:t>
            </w:r>
          </w:p>
        </w:tc>
      </w:tr>
      <w:tr w:rsidR="009A75AC" w:rsidTr="009A75AC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5C5AB4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RUJ/III.O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Turistika a cestovný ruch</w:t>
            </w:r>
          </w:p>
        </w:tc>
      </w:tr>
      <w:tr w:rsidR="009A75AC" w:rsidTr="004719C2">
        <w:trPr>
          <w:trHeight w:val="23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 xml:space="preserve">SJL /I.O 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Diskusia, argument</w:t>
            </w:r>
          </w:p>
        </w:tc>
      </w:tr>
      <w:tr w:rsidR="009A75AC" w:rsidTr="004719C2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RUJ/III.O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Turistika a cestovný ruch</w:t>
            </w:r>
          </w:p>
        </w:tc>
      </w:tr>
      <w:tr w:rsidR="009A75AC" w:rsidTr="00B47AB7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Nájsť a vyhodnotiť informácie z rôznych zdrojov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13A33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9A75AC" w:rsidTr="00CD3C1E">
        <w:trPr>
          <w:trHeight w:val="3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SJL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SMS, e-mail</w:t>
            </w:r>
          </w:p>
        </w:tc>
      </w:tr>
      <w:tr w:rsidR="009A75AC" w:rsidTr="00CD3C1E">
        <w:trPr>
          <w:trHeight w:val="2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RUJ/III.O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Krajiny, mestá a miesta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Geografický opis krajiny</w:t>
            </w:r>
          </w:p>
        </w:tc>
      </w:tr>
      <w:tr w:rsidR="009A75AC" w:rsidTr="00B47AB7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ANJ/ 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Osobná doprava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9A75AC" w:rsidRPr="00224D69" w:rsidRDefault="009A75AC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</w:tcPr>
          <w:p w:rsidR="009A75AC" w:rsidRPr="00224D69" w:rsidRDefault="009A75AC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9A75AC" w:rsidRPr="00224D69" w:rsidRDefault="009A75AC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841AC0">
        <w:trPr>
          <w:trHeight w:val="2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t>Posúdiť význam boja proti korupcii, ochrany proti praniu špinavých peňazí a ochrany finančných záujmov EÚ</w:t>
            </w: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5E1658">
            <w:r>
              <w:t>ETV/I.O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841AC0" w:rsidTr="00841AC0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Default="00841AC0" w:rsidP="005E1658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841AC0" w:rsidTr="00CC3EAE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5E1658">
            <w:r>
              <w:t>ETV/I.O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841AC0" w:rsidTr="00841AC0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5E1658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841AC0" w:rsidTr="00841AC0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5E1658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841AC0" w:rsidTr="007831EB">
        <w:trPr>
          <w:trHeight w:val="2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Default="00841AC0" w:rsidP="005E1658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5E1658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Pravda a lož ako etická hodnota</w:t>
            </w:r>
          </w:p>
        </w:tc>
      </w:tr>
      <w:tr w:rsidR="009A75AC" w:rsidTr="00CD3C1E">
        <w:trPr>
          <w:trHeight w:val="25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Prijímať finančné rozhodnutia zvažovaním alternatív a dôsledkov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CD3C1E">
            <w:r w:rsidRPr="00224D69">
              <w:t>MAT/III.O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Rovnice, nerovnice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>
            <w:r w:rsidRPr="00224D69">
              <w:t xml:space="preserve">Slovné úlohy </w:t>
            </w:r>
          </w:p>
        </w:tc>
      </w:tr>
      <w:tr w:rsidR="009A75AC" w:rsidTr="00CD3C1E">
        <w:trPr>
          <w:trHeight w:val="2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RUJ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9A75A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RUJ/III.O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9A75AC" w:rsidRDefault="009A75A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9A75AC" w:rsidRPr="00224D69" w:rsidRDefault="009A75AC" w:rsidP="009A75AC">
            <w:r w:rsidRPr="00224D69">
              <w:t>RUJ/III.O</w:t>
            </w:r>
          </w:p>
        </w:tc>
        <w:tc>
          <w:tcPr>
            <w:tcW w:w="3411" w:type="dxa"/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841AC0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t>Určiť rôzne spôsoby komunikácie o finančných záležitostiach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841AC0" w:rsidRDefault="00841AC0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841AC0" w:rsidRPr="00224D69" w:rsidRDefault="00841AC0" w:rsidP="005E1658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9A75A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Stručne zhrnúť hlavné nástroje na ochranu spotrebiteľov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9A75A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9A75A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9A75AC" w:rsidTr="009A75AC">
        <w:trPr>
          <w:trHeight w:val="4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GEO 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História, obyvateľstvo,</w:t>
            </w:r>
          </w:p>
          <w:p w:rsidR="009A75AC" w:rsidRPr="00224D69" w:rsidRDefault="009A75AC" w:rsidP="00B47AB7">
            <w:r w:rsidRPr="00224D69">
              <w:t>Sídla, hospodárstvo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t>Obyvateľstvo SR</w:t>
            </w:r>
          </w:p>
        </w:tc>
      </w:tr>
      <w:tr w:rsidR="009A75AC" w:rsidTr="009A75AC">
        <w:trPr>
          <w:trHeight w:val="21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ANJ/II.O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Obliekanie a 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Základné druhy oblečenia</w:t>
            </w:r>
          </w:p>
        </w:tc>
      </w:tr>
      <w:tr w:rsidR="009A75AC" w:rsidTr="009A75AC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841AC0" w:rsidTr="006828E2">
        <w:trPr>
          <w:trHeight w:val="402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  <w:r>
              <w:t xml:space="preserve">Zabezpečenie peňazí pre uspokojovanie </w:t>
            </w:r>
            <w:r>
              <w:lastRenderedPageBreak/>
              <w:t>životných potrieb – príjem a práca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lastRenderedPageBreak/>
              <w:t>Poznať a harmonizovať osobné, rodinné, spoločenské potreby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841AC0" w:rsidRPr="00224D69" w:rsidRDefault="00841AC0" w:rsidP="00B47AB7">
            <w:r w:rsidRPr="00224D69">
              <w:t>GEO/ 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841AC0" w:rsidRPr="00224D69" w:rsidRDefault="00841AC0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Austrália a Oceánia, najvzdialenejší svetadiel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B47AB7">
            <w:r w:rsidRPr="00224D69">
              <w:rPr>
                <w:rFonts w:ascii="Calibri" w:eastAsia="Calibri" w:hAnsi="Calibri" w:cs="Times New Roman"/>
              </w:rPr>
              <w:t>Hospodárstvo Austrálie</w:t>
            </w:r>
          </w:p>
        </w:tc>
      </w:tr>
      <w:tr w:rsidR="00841AC0" w:rsidTr="009A75AC">
        <w:trPr>
          <w:trHeight w:val="318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6828E2">
            <w:r w:rsidRPr="00224D69">
              <w:t xml:space="preserve"> SJL /II.O 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 xml:space="preserve">Komunikácia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Verbálna a neverbálna K</w:t>
            </w:r>
          </w:p>
        </w:tc>
      </w:tr>
      <w:tr w:rsidR="00841AC0" w:rsidTr="009A75AC">
        <w:trPr>
          <w:trHeight w:val="10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RUJ/II.O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Obliekanie a 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Výber oblečenia na rôzne príležitosti</w:t>
            </w:r>
          </w:p>
        </w:tc>
      </w:tr>
      <w:tr w:rsidR="00841AC0" w:rsidTr="009A75AC">
        <w:trPr>
          <w:trHeight w:val="28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Rodina a 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Rodina – vzťahy v rodine</w:t>
            </w:r>
          </w:p>
        </w:tc>
      </w:tr>
      <w:tr w:rsidR="00841AC0" w:rsidTr="00FD2A2B">
        <w:trPr>
          <w:trHeight w:val="28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Obliekanie a 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Základné druhy oblečenia</w:t>
            </w:r>
          </w:p>
        </w:tc>
      </w:tr>
      <w:tr w:rsidR="00841AC0" w:rsidTr="00BE102A">
        <w:trPr>
          <w:trHeight w:val="25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41AC0" w:rsidRPr="00224D69" w:rsidRDefault="00841AC0" w:rsidP="009A75AC">
            <w:r>
              <w:t>ETV/ 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>
              <w:t>Masmediálny vplyv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41AC0" w:rsidRPr="00224D69" w:rsidRDefault="00841AC0" w:rsidP="009A75AC">
            <w:r>
              <w:t>Kritický divák</w:t>
            </w:r>
          </w:p>
        </w:tc>
      </w:tr>
      <w:tr w:rsidR="00841AC0" w:rsidTr="00BE102A">
        <w:trPr>
          <w:trHeight w:val="5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>
            <w:r w:rsidRPr="00224D69">
              <w:t>Desatinné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4B6BEC">
            <w:r w:rsidRPr="00224D69">
              <w:t>Slovné úlohy s desatinnými číslami</w:t>
            </w:r>
          </w:p>
        </w:tc>
      </w:tr>
      <w:tr w:rsidR="00841AC0" w:rsidTr="00841AC0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Rodina – vzťahy v rodine</w:t>
            </w:r>
          </w:p>
        </w:tc>
      </w:tr>
      <w:tr w:rsidR="00841AC0" w:rsidTr="004B6BE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>
              <w:t>ETV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5E1658">
            <w:r>
              <w:t>Masmediálny vplyv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Default="00841AC0" w:rsidP="005E1658">
            <w:r>
              <w:t>Typy mediálnych produktov</w:t>
            </w:r>
          </w:p>
        </w:tc>
      </w:tr>
      <w:tr w:rsidR="006828E2" w:rsidTr="004B6BEC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828E2" w:rsidRDefault="006828E2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6828E2" w:rsidRDefault="006828E2" w:rsidP="00356627">
            <w:pPr>
              <w:jc w:val="center"/>
            </w:pPr>
            <w:r>
              <w:t>Zhodnotiť vzdelanostné a pracovné predpoklady z hľadiska uspokojovania životných potrieb a základné otázky úspešnosti vo finančnej oblasti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28E2" w:rsidRDefault="006828E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6828E2" w:rsidRPr="00224D69" w:rsidRDefault="006828E2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6828E2" w:rsidRPr="00224D69" w:rsidRDefault="006828E2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6828E2" w:rsidRPr="00224D69" w:rsidRDefault="006828E2" w:rsidP="009A75AC">
            <w:r w:rsidRPr="00224D69">
              <w:t>SMS, e-mail</w:t>
            </w:r>
          </w:p>
        </w:tc>
      </w:tr>
      <w:tr w:rsidR="004B6BEC" w:rsidTr="006828E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Inzerát</w:t>
            </w:r>
          </w:p>
        </w:tc>
      </w:tr>
      <w:tr w:rsidR="004B6BEC" w:rsidTr="004B6BEC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Plagát</w:t>
            </w:r>
          </w:p>
        </w:tc>
      </w:tr>
      <w:tr w:rsidR="004B6BEC" w:rsidTr="006828E2">
        <w:trPr>
          <w:trHeight w:val="2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ANJ /IV.O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Príprava jedál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Reklama</w:t>
            </w:r>
          </w:p>
        </w:tc>
      </w:tr>
      <w:tr w:rsidR="004B6BEC" w:rsidTr="004B6BEC">
        <w:trPr>
          <w:trHeight w:val="3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Identifikovať zdroje osobných príjmov.</w:t>
            </w:r>
          </w:p>
        </w:tc>
        <w:tc>
          <w:tcPr>
            <w:tcW w:w="850" w:type="dxa"/>
            <w:vMerge w:val="restart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4B6BEC">
            <w:r w:rsidRPr="00224D69">
              <w:t>MAT/I.O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Desatinné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Rovnice s desatinnými číslami</w:t>
            </w:r>
          </w:p>
        </w:tc>
      </w:tr>
      <w:tr w:rsidR="004B6BEC" w:rsidTr="004B6BEC">
        <w:trPr>
          <w:trHeight w:val="23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RUJ/II.O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Voľný čas a záľuby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Záľuby</w:t>
            </w:r>
          </w:p>
        </w:tc>
      </w:tr>
      <w:tr w:rsidR="004B6BEC" w:rsidTr="003F40E2"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4B6BEC" w:rsidRPr="00224D69" w:rsidRDefault="004B6BEC" w:rsidP="009A75AC">
            <w:r w:rsidRPr="00224D69">
              <w:t>RUJ/II.O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4B6BEC" w:rsidRPr="00224D69" w:rsidRDefault="004B6BEC" w:rsidP="009A75AC">
            <w:r w:rsidRPr="00224D69">
              <w:t>Voľný čas a záľuby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Záľuby</w:t>
            </w:r>
          </w:p>
        </w:tc>
      </w:tr>
      <w:tr w:rsidR="004B6BEC" w:rsidTr="009A75AC">
        <w:trPr>
          <w:trHeight w:val="870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Plánovanie a hospodárenie s peniazmi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Vypracovať osobný finančný plán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FYZ/IV.O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Zvyšovanie spotreby energie a z toho vyplývajúce nepriaznivé dôsledky</w:t>
            </w:r>
          </w:p>
          <w:p w:rsidR="004B6BEC" w:rsidRPr="00224D69" w:rsidRDefault="004B6BEC"/>
        </w:tc>
      </w:tr>
      <w:tr w:rsidR="006328CF" w:rsidTr="009A75AC">
        <w:trPr>
          <w:trHeight w:val="20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28CF" w:rsidRDefault="006328C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328CF" w:rsidRDefault="006328CF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6328CF" w:rsidRDefault="006328CF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6328CF" w:rsidRPr="00224D69" w:rsidRDefault="006328CF" w:rsidP="005E1658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6328CF" w:rsidRPr="00224D69" w:rsidRDefault="006328CF" w:rsidP="005E1658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328CF" w:rsidRPr="00224D69" w:rsidRDefault="006328CF" w:rsidP="005E1658">
            <w:r w:rsidRPr="00224D69">
              <w:t>Vzťahy medzi ľuďmi</w:t>
            </w:r>
          </w:p>
        </w:tc>
      </w:tr>
      <w:tr w:rsidR="004B6BEC" w:rsidTr="009A75AC">
        <w:trPr>
          <w:trHeight w:val="77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9A75AC">
        <w:trPr>
          <w:trHeight w:val="30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4B6BEC">
        <w:trPr>
          <w:trHeight w:val="803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9A75AC">
        <w:trPr>
          <w:trHeight w:val="268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9A75AC">
        <w:trPr>
          <w:trHeight w:val="8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4B6BEC">
        <w:trPr>
          <w:trHeight w:val="25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9A75A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4B6BEC">
            <w:r w:rsidRPr="00224D69">
              <w:t>MAT/III.O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Lineárne rovnice, nerovnice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Slovné úlohy</w:t>
            </w:r>
          </w:p>
        </w:tc>
      </w:tr>
      <w:tr w:rsidR="004B6BEC" w:rsidTr="009A75AC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6.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3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7.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8.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Rodina a</w:t>
            </w:r>
            <w:r w:rsidR="00BE102A" w:rsidRPr="00224D69">
              <w:t> </w:t>
            </w:r>
            <w:r w:rsidRPr="00224D69">
              <w:t>spoločnosť</w:t>
            </w:r>
            <w:r w:rsidR="00BE102A" w:rsidRPr="00224D69"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BE102A" w:rsidTr="003F40E2">
        <w:trPr>
          <w:trHeight w:val="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  <w:r>
              <w:t>Popísať spôsob používania rôznych metód platenia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Nákupné zariadenia</w:t>
            </w:r>
          </w:p>
        </w:tc>
      </w:tr>
      <w:tr w:rsidR="00BE102A" w:rsidTr="009A75AC">
        <w:trPr>
          <w:trHeight w:val="35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r w:rsidRPr="00224D69">
              <w:t>INF/IV.O</w:t>
            </w:r>
          </w:p>
          <w:p w:rsidR="00BE102A" w:rsidRPr="00224D69" w:rsidRDefault="00BE102A" w:rsidP="00C43482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C43482">
            <w:pPr>
              <w:rPr>
                <w:rFonts w:cstheme="minorHAnsi"/>
              </w:rPr>
            </w:pPr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BE102A" w:rsidTr="009A75AC">
        <w:trPr>
          <w:trHeight w:val="1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Nákupné zariadenia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r w:rsidRPr="00224D69">
              <w:t>INF/IV.O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C43482"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4B6BEC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C43482"/>
        </w:tc>
      </w:tr>
      <w:tr w:rsidR="004B6BEC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C43482"/>
        </w:tc>
      </w:tr>
      <w:tr w:rsidR="00BE102A" w:rsidTr="009A75AC">
        <w:trPr>
          <w:trHeight w:val="3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6.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r w:rsidRPr="00224D69">
              <w:t>INF/IV.O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C43482"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BE102A" w:rsidTr="009A75AC">
        <w:trPr>
          <w:trHeight w:val="2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Nákupné zariadenia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7.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r w:rsidRPr="00224D69">
              <w:t>INF/IV.O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  <w:bookmarkStart w:id="0" w:name="_GoBack"/>
            <w:bookmarkEnd w:id="0"/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C43482"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BE102A" w:rsidTr="003F40E2">
        <w:trPr>
          <w:trHeight w:val="1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  <w:r>
              <w:t>Uplatniť spotrebiteľské zručnosti pri zodpovednom rozhodovaní o nákupe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Nakupovanie</w:t>
            </w:r>
          </w:p>
        </w:tc>
      </w:tr>
      <w:tr w:rsidR="00BE102A" w:rsidTr="003F40E2">
        <w:trPr>
          <w:trHeight w:val="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BE102A" w:rsidRPr="00224D69" w:rsidRDefault="00BE102A" w:rsidP="009A75AC">
            <w:r w:rsidRPr="00224D69">
              <w:t>NEJ/II.O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Nakupovanie</w:t>
            </w:r>
          </w:p>
        </w:tc>
      </w:tr>
      <w:tr w:rsidR="00BE102A" w:rsidTr="003F40E2">
        <w:trPr>
          <w:trHeight w:val="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Nakupovanie</w:t>
            </w:r>
          </w:p>
        </w:tc>
      </w:tr>
      <w:tr w:rsidR="00BE102A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NEJ/II.O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Nakupovanie</w:t>
            </w:r>
          </w:p>
        </w:tc>
      </w:tr>
      <w:tr w:rsidR="00BE102A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BE102A" w:rsidRPr="00224D69" w:rsidRDefault="00BE102A" w:rsidP="009A75AC">
            <w:r w:rsidRPr="00224D69">
              <w:t>NEJ/II.O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BE102A" w:rsidRPr="00224D69" w:rsidRDefault="00BE102A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BE102A" w:rsidRPr="00224D69" w:rsidRDefault="00BE102A" w:rsidP="009A75AC">
            <w:r w:rsidRPr="00224D69">
              <w:t>Nakupovanie</w:t>
            </w:r>
          </w:p>
        </w:tc>
      </w:tr>
      <w:tr w:rsidR="004B6BE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 daňový a odvodový systém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B6BEC" w:rsidRPr="00224D69" w:rsidRDefault="004B6BEC"/>
        </w:tc>
        <w:tc>
          <w:tcPr>
            <w:tcW w:w="3411" w:type="dxa"/>
          </w:tcPr>
          <w:p w:rsidR="004B6BEC" w:rsidRPr="00224D69" w:rsidRDefault="004B6BEC"/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Zvážiť príspevky na darcovstvo a filantropiu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/>
        </w:tc>
        <w:tc>
          <w:tcPr>
            <w:tcW w:w="3411" w:type="dxa"/>
          </w:tcPr>
          <w:p w:rsidR="004B6BEC" w:rsidRPr="00224D69" w:rsidRDefault="004B6BEC"/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bottom w:val="single" w:sz="12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1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Úver a dlh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Identifikovať náklady a prínosy jednotlivých typov úverov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vMerge w:val="restart"/>
            <w:tcBorders>
              <w:top w:val="single" w:sz="12" w:space="0" w:color="auto"/>
            </w:tcBorders>
          </w:tcPr>
          <w:p w:rsidR="004B6BEC" w:rsidRPr="00224D69" w:rsidRDefault="004B6BEC"/>
        </w:tc>
        <w:tc>
          <w:tcPr>
            <w:tcW w:w="3411" w:type="dxa"/>
            <w:vMerge w:val="restart"/>
            <w:tcBorders>
              <w:top w:val="single" w:sz="12" w:space="0" w:color="auto"/>
            </w:tcBorders>
          </w:tcPr>
          <w:p w:rsidR="004B6BEC" w:rsidRPr="00224D69" w:rsidRDefault="004B6BEC"/>
        </w:tc>
        <w:tc>
          <w:tcPr>
            <w:tcW w:w="297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vMerge/>
          </w:tcPr>
          <w:p w:rsidR="004B6BEC" w:rsidRPr="00224D69" w:rsidRDefault="004B6BEC"/>
        </w:tc>
        <w:tc>
          <w:tcPr>
            <w:tcW w:w="3411" w:type="dxa"/>
            <w:vMerge/>
          </w:tcPr>
          <w:p w:rsidR="004B6BEC" w:rsidRPr="00224D69" w:rsidRDefault="004B6BEC"/>
        </w:tc>
        <w:tc>
          <w:tcPr>
            <w:tcW w:w="2977" w:type="dxa"/>
            <w:vMerge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4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0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7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Zhodnotiť spôsoby, ako sa vyhnúť problémom so zdĺžením alebo ako ich zvládnuť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Poštový peňažný poukaz</w:t>
            </w:r>
          </w:p>
        </w:tc>
      </w:tr>
      <w:tr w:rsidR="000956D5" w:rsidTr="000956D5">
        <w:trPr>
          <w:trHeight w:val="3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0956D5" w:rsidRDefault="000956D5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956D5" w:rsidRDefault="000956D5" w:rsidP="006828E2">
            <w:r w:rsidRPr="00224D69">
              <w:t xml:space="preserve">SJL /III.O </w:t>
            </w:r>
          </w:p>
          <w:p w:rsidR="000956D5" w:rsidRPr="00224D69" w:rsidRDefault="000956D5" w:rsidP="006828E2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956D5" w:rsidRPr="00224D69" w:rsidRDefault="000956D5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6D5" w:rsidRPr="00224D69" w:rsidRDefault="000956D5" w:rsidP="009A75AC">
            <w:r w:rsidRPr="00224D69">
              <w:t>Poštový peňažný poukaz</w:t>
            </w:r>
          </w:p>
        </w:tc>
      </w:tr>
      <w:tr w:rsidR="000956D5" w:rsidTr="008615BE">
        <w:trPr>
          <w:trHeight w:val="1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956D5" w:rsidRDefault="000956D5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0956D5" w:rsidRPr="00224D69" w:rsidRDefault="000956D5" w:rsidP="006828E2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0956D5" w:rsidRDefault="000956D5" w:rsidP="005E1658">
            <w:r>
              <w:t>Vzťah k chorým, starým a zdravotne znevýhodneným  ľuďom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0956D5" w:rsidRDefault="000956D5" w:rsidP="005E1658">
            <w:r>
              <w:t>Sociálna empatia</w:t>
            </w:r>
          </w:p>
        </w:tc>
      </w:tr>
      <w:tr w:rsidR="000956D5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0956D5" w:rsidRDefault="000956D5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0956D5" w:rsidRPr="00224D69" w:rsidRDefault="000956D5" w:rsidP="005E1658">
            <w:r>
              <w:t>ETV/III.O</w:t>
            </w:r>
          </w:p>
        </w:tc>
        <w:tc>
          <w:tcPr>
            <w:tcW w:w="3411" w:type="dxa"/>
          </w:tcPr>
          <w:p w:rsidR="000956D5" w:rsidRDefault="000956D5" w:rsidP="005E1658">
            <w:r>
              <w:t>Vzťah k chorým, starým a zdravotne znevýhodneným  ľuďom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0956D5" w:rsidRDefault="000956D5" w:rsidP="005E1658">
            <w:r>
              <w:t>Sociálna empatia</w:t>
            </w:r>
          </w:p>
        </w:tc>
      </w:tr>
      <w:tr w:rsidR="009A75AC" w:rsidTr="007875FB">
        <w:trPr>
          <w:trHeight w:val="3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Mať základné informácie o jednotlivých druhoch spotrebiteľských úverov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MAT/II.O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Celé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>
            <w:r w:rsidRPr="00224D69">
              <w:t>Zlomky, racionálne číslo</w:t>
            </w:r>
          </w:p>
        </w:tc>
      </w:tr>
      <w:tr w:rsidR="009A75AC" w:rsidTr="009A75AC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SJL/III.O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Úradný list</w:t>
            </w:r>
          </w:p>
        </w:tc>
      </w:tr>
      <w:tr w:rsidR="009A75AC" w:rsidTr="007875FB">
        <w:trPr>
          <w:trHeight w:val="21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OBN/ 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Štát a právo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Právne vedomie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9A75AC" w:rsidRDefault="009A75AC" w:rsidP="009A75AC">
            <w:r>
              <w:t>OBN/ III.O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9A75AC" w:rsidRDefault="009A75AC" w:rsidP="009A75AC">
            <w:r>
              <w:t>Štát a právo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9A75AC" w:rsidRDefault="009A75AC" w:rsidP="009A75AC">
            <w:r>
              <w:t>Právne vedomie</w:t>
            </w:r>
          </w:p>
        </w:tc>
      </w:tr>
      <w:tr w:rsidR="00004B96" w:rsidTr="009A75AC">
        <w:trPr>
          <w:trHeight w:val="586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  <w:r>
              <w:t>Sporenie a investovanie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  <w:r>
              <w:t>Diskutovať o tom, ako sporenie prispieva k finančnej prosperite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004B96" w:rsidRDefault="00004B96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FYZ/III.O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>
            <w:r w:rsidRPr="00224D69">
              <w:t>Premena svetelnej energie na teplo</w:t>
            </w:r>
          </w:p>
        </w:tc>
      </w:tr>
      <w:tr w:rsidR="00004B96" w:rsidTr="009A75AC">
        <w:trPr>
          <w:trHeight w:val="15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04B96" w:rsidRDefault="00004B96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 w:rsidP="009A75AC">
            <w:r w:rsidRPr="00224D69">
              <w:t>Bývanie v meste a na dedine</w:t>
            </w:r>
          </w:p>
        </w:tc>
      </w:tr>
      <w:tr w:rsidR="00004B96" w:rsidTr="009A75AC">
        <w:trPr>
          <w:trHeight w:val="117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004B96" w:rsidRDefault="00004B96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ANJ/III.O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 w:rsidP="009A75AC">
            <w:r w:rsidRPr="00224D69">
              <w:t>Môj dom/byt</w:t>
            </w:r>
          </w:p>
        </w:tc>
      </w:tr>
      <w:tr w:rsidR="00004B96" w:rsidTr="00004B96">
        <w:trPr>
          <w:trHeight w:val="569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004B96" w:rsidRDefault="00004B96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FYZ/III.O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>
            <w:r w:rsidRPr="00224D69">
              <w:t>Premena svetelnej energie na teplo</w:t>
            </w:r>
          </w:p>
        </w:tc>
      </w:tr>
      <w:tr w:rsidR="00004B96" w:rsidTr="00004B96">
        <w:trPr>
          <w:trHeight w:val="13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04B96" w:rsidRDefault="00004B96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 w:rsidP="009A75AC">
            <w:r w:rsidRPr="00224D69">
              <w:t>Bývanie v meste a na dedine</w:t>
            </w:r>
          </w:p>
        </w:tc>
      </w:tr>
      <w:tr w:rsidR="00004B96" w:rsidTr="009A75AC">
        <w:trPr>
          <w:trHeight w:val="13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04B96" w:rsidRDefault="00004B96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004B96" w:rsidRPr="00224D69" w:rsidRDefault="00004B96" w:rsidP="009A75AC">
            <w:r w:rsidRPr="00224D69">
              <w:t>ANJ/III.O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004B96" w:rsidRPr="00224D69" w:rsidRDefault="00004B96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004B96" w:rsidRPr="00224D69" w:rsidRDefault="00004B96" w:rsidP="009A75AC">
            <w:r w:rsidRPr="00224D69">
              <w:t>Môj dom/byt</w:t>
            </w:r>
          </w:p>
        </w:tc>
      </w:tr>
      <w:tr w:rsidR="004B6BEC" w:rsidTr="003F40E2">
        <w:trPr>
          <w:trHeight w:val="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Vysvetliť, akým spôsobom investovanie zhodnocuje majetok a pomáha pri plnení finančných cieľov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>
            <w:r w:rsidRPr="00224D69">
              <w:t>FYZ/III.O</w:t>
            </w:r>
          </w:p>
        </w:tc>
        <w:tc>
          <w:tcPr>
            <w:tcW w:w="3411" w:type="dxa"/>
          </w:tcPr>
          <w:p w:rsidR="004B6BEC" w:rsidRPr="00224D69" w:rsidRDefault="004B6BEC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>
            <w:r w:rsidRPr="00224D69">
              <w:t>Solária a solárne články</w:t>
            </w:r>
          </w:p>
        </w:tc>
      </w:tr>
      <w:tr w:rsidR="004B6BEC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>
            <w:r w:rsidRPr="00224D69">
              <w:t>MAT/IV.O</w:t>
            </w:r>
          </w:p>
        </w:tc>
        <w:tc>
          <w:tcPr>
            <w:tcW w:w="3411" w:type="dxa"/>
          </w:tcPr>
          <w:p w:rsidR="004B6BEC" w:rsidRPr="00224D69" w:rsidRDefault="004B6BEC">
            <w:r w:rsidRPr="00224D69">
              <w:t>Funkcie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>
            <w:r w:rsidRPr="00224D69">
              <w:t>Lineárna funkcia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Zhodnotiť investičné alternatívy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 w:rsidP="00B47AB7">
            <w:r w:rsidRPr="00224D69">
              <w:t>FYZ/III.O</w:t>
            </w:r>
          </w:p>
        </w:tc>
        <w:tc>
          <w:tcPr>
            <w:tcW w:w="3411" w:type="dxa"/>
          </w:tcPr>
          <w:p w:rsidR="004B6BEC" w:rsidRPr="00224D69" w:rsidRDefault="004B6BEC" w:rsidP="00B47AB7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Solária a solárne články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/>
        </w:tc>
        <w:tc>
          <w:tcPr>
            <w:tcW w:w="3411" w:type="dxa"/>
          </w:tcPr>
          <w:p w:rsidR="004B6BEC" w:rsidRPr="00224D69" w:rsidRDefault="004B6BEC"/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316F04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  <w:r>
              <w:t>Vysvetliť spôsob regulácie a dohľadu nad finančnými trhmi</w:t>
            </w:r>
          </w:p>
        </w:tc>
        <w:tc>
          <w:tcPr>
            <w:tcW w:w="850" w:type="dxa"/>
            <w:vAlign w:val="center"/>
          </w:tcPr>
          <w:p w:rsidR="00316F04" w:rsidRDefault="00316F04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316F04" w:rsidRPr="00224D69" w:rsidRDefault="00316F04">
            <w:r>
              <w:t>OBN/IV.O</w:t>
            </w:r>
          </w:p>
        </w:tc>
        <w:tc>
          <w:tcPr>
            <w:tcW w:w="3411" w:type="dxa"/>
          </w:tcPr>
          <w:p w:rsidR="00316F04" w:rsidRDefault="00316F04" w:rsidP="001A7B52">
            <w:r>
              <w:t>Ekonomický  život  v spoločnosti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316F04" w:rsidRDefault="00316F04" w:rsidP="001A7B52">
            <w:r>
              <w:t>Trh, trhový mechanizmus</w:t>
            </w:r>
          </w:p>
        </w:tc>
      </w:tr>
      <w:tr w:rsidR="00316F04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316F04" w:rsidRDefault="00316F04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316F04" w:rsidRPr="00224D69" w:rsidRDefault="00316F04">
            <w:r>
              <w:t>OBN/IV.O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316F04" w:rsidRDefault="00316F04" w:rsidP="001A7B52">
            <w:r>
              <w:t>Ekonomický  život  v spoločnosti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316F04" w:rsidRDefault="00316F04" w:rsidP="001A7B52">
            <w:r>
              <w:t>Trh, trhový mechanizmus</w:t>
            </w:r>
          </w:p>
        </w:tc>
      </w:tr>
      <w:tr w:rsidR="004B6BEC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Riadenie rizika a poistenie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 pojem riziko a pojem poistenie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12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Diskusia </w:t>
            </w:r>
          </w:p>
        </w:tc>
      </w:tr>
      <w:tr w:rsidR="004B6BE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Diskusia 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Charakterizovať verejné poistenie a vysvetliť rozdiel medzi verejným a súkromným (komerčným) poistením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Ďalšie reč. útvary -  Debata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Ďalšie reč. útvary – Debata </w:t>
            </w:r>
          </w:p>
        </w:tc>
      </w:tr>
      <w:tr w:rsidR="004B6BEC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Charakterizovať komerčné poistenie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MAT/IV.O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Kombinatorika, pravdepodobnosť, štatistika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Slovné úlohy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</w:tcPr>
          <w:p w:rsidR="004B6BEC" w:rsidRDefault="004B6BEC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6BEC" w:rsidRDefault="004B6BEC"/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4B6BEC" w:rsidRPr="00224D69" w:rsidRDefault="004B6BEC"/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4B6BEC" w:rsidRPr="00224D69" w:rsidRDefault="004B6BEC"/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6BEC" w:rsidRPr="00224D69" w:rsidRDefault="004B6BEC"/>
        </w:tc>
      </w:tr>
    </w:tbl>
    <w:p w:rsidR="00476477" w:rsidRDefault="00476477" w:rsidP="00476477">
      <w:pPr>
        <w:pStyle w:val="Odsekzoznamu"/>
        <w:rPr>
          <w:b/>
          <w:sz w:val="24"/>
        </w:rPr>
      </w:pPr>
    </w:p>
    <w:p w:rsidR="00476477" w:rsidRDefault="00476477" w:rsidP="00476477">
      <w:pPr>
        <w:pStyle w:val="Odsekzoznamu"/>
        <w:rPr>
          <w:b/>
          <w:sz w:val="24"/>
        </w:rPr>
      </w:pPr>
    </w:p>
    <w:p w:rsidR="00D54CA6" w:rsidRPr="0031374D" w:rsidRDefault="00D54CA6" w:rsidP="00D54CA6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Človek vo sfére peňazí. </w:t>
      </w:r>
    </w:p>
    <w:p w:rsidR="00D54CA6" w:rsidRPr="0031374D" w:rsidRDefault="00D54CA6" w:rsidP="00D54CA6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Vyhodnotiť trvalé životné hodnoty a osvojiť si vzťah medzi životnými potrebami a financiami ako prostriedku ich zabezpečenia. Očakávania, že žiak je schopný: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t xml:space="preserve">Vysvetliť vzťah medzi zachovávaním trvalých životných hodnôt a uspokojovaním životných potrieb.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t>Vysvetliť na konkrétnych príkladoch funkciu peňazí ako prostriedku na zabezpečenie životných potrieb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Pochopiť vzťah ľudská práca – peniaze a etickú súvislosť medzi bohatstvom a</w:t>
      </w:r>
      <w:r w:rsidR="00522C78" w:rsidRPr="0031374D">
        <w:rPr>
          <w:i/>
          <w:color w:val="FF0000"/>
        </w:rPr>
        <w:t> </w:t>
      </w:r>
      <w:r w:rsidRPr="0031374D">
        <w:rPr>
          <w:i/>
          <w:color w:val="FF0000"/>
        </w:rPr>
        <w:t>chudobou</w:t>
      </w:r>
      <w:r w:rsidR="00522C78" w:rsidRPr="0031374D">
        <w:rPr>
          <w:i/>
          <w:color w:val="FF0000"/>
        </w:rPr>
        <w:t>.</w:t>
      </w:r>
      <w:r w:rsidRPr="0031374D">
        <w:rPr>
          <w:i/>
          <w:color w:val="FF0000"/>
        </w:rPr>
        <w:t xml:space="preserve"> Očakávania, že žiak je schopný: 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>Vysvetliť vzťah ľudská práca – peniaze.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 xml:space="preserve"> Demonštrovať na príkladoch rôzne pohľady na bohatstvo a chudobu (z pohľadu ľudskej práce a peňazí).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Osvojiť si, čo znamená žiť hospodárne.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Prijímať finančné rozhodnutia na základe svojich reálnych možností.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Finančná zodpovednosť a prijímanie rozhodnutí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lastRenderedPageBreak/>
        <w:t xml:space="preserve">Čiastková kompetencia 1: Prevziať zodpovednosť za osobné finančné rozhodnutia.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Uviesť príklady, ako byť finančne zodpovedným mladým človekom.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>Argumentovať na príkladoch úspešných jednotlivcov plánovanie vlastnej profesijnej cesty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Nájsť a vyhodnotiť informácie z rôznych zdrojov. Očakávania, že žiak je schopný: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Uviesť silné a slabé stránky internetových a tlačových zdrojov informácií o produktoch.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Opísať základné typy bankových produktov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3: Posúdiť význam boja proti korupcii, ochrany proti praniu špinavých peňazí a ochrany finančných záujmov EÚ Očakáva</w:t>
      </w:r>
      <w:r w:rsidR="00522C78" w:rsidRPr="0031374D">
        <w:rPr>
          <w:i/>
          <w:color w:val="FF0000"/>
        </w:rPr>
        <w:t xml:space="preserve">nia, že žiak je schopný: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>Vymedziť korupciu ako porušenie zákona (trestný čin).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 xml:space="preserve"> Vysvetliť pojem pranie špinavých peňazí.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 xml:space="preserve">Uviesť príklady podvodov súvisiacich so zneužívaním verejných zdrojov.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Prijímať finančné rozhodnutia zvažovaním alternatív a dôsledkov. Očakávania, že žiak je schopný: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Zoradiť osobné finančné ciele podľa ich priority.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Zhodnotiť dôsledky finančného rozhodnutia.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Stanoviť si kroky na dosiahnutie krátkodobých finančných cieľov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Určiť rôzne spôsoby komunikácie o finančných záležitostiach Očakávania, že žiak je schopný</w:t>
      </w:r>
      <w:r w:rsidR="0031374D">
        <w:rPr>
          <w:i/>
          <w:color w:val="FF0000"/>
        </w:rPr>
        <w:t>: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Vysvetliť možnosti úniku dôležitých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Zhodnotiť dôsledky zneužitia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Vysvetliť, ako komunikácia o finančne významných záležitostiach môže pomôcť predchádzať konfliktom (finančná inštitúcia, klient).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6: Stručne zhrnúť hlavné princípy ochrany spotrebiteľov Očakávania, že žiak je schopný: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 xml:space="preserve">Vyhľadať informácie o právach spotrebiteľov vrátane nároku na reklamáciu.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Charakterizovať p</w:t>
      </w:r>
      <w:r w:rsidR="00522C78">
        <w:t xml:space="preserve">ojem finanční spotrebitelia.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klamlivých alebo zavádzajúcich obchodných praktík, ktoré zakazuje</w:t>
      </w:r>
      <w:r w:rsidR="00522C78">
        <w:t xml:space="preserve"> zákon o ochrane spotrebiteľov.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falšovaných tovarov (</w:t>
      </w:r>
      <w:proofErr w:type="spellStart"/>
      <w:r>
        <w:t>fejkov</w:t>
      </w:r>
      <w:proofErr w:type="spellEnd"/>
      <w:r>
        <w:t xml:space="preserve">).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Zabezpečenie peňazí pre uspokojovanie životných potrieb – príjem a práca.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Poznať a harmonizovať osobné, rodinné, spoločenské potreby. </w:t>
      </w:r>
      <w:r w:rsidR="0031374D" w:rsidRPr="0031374D">
        <w:rPr>
          <w:i/>
          <w:color w:val="FF0000"/>
        </w:rPr>
        <w:t>Očakávania, že žiak je schopný: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t>Vysvetliť vzájomné vzťahy medzi životnými potrebami jednotlivca a rodiny.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lastRenderedPageBreak/>
        <w:t xml:space="preserve"> Vysvetliť, kedy sporiť a kedy si požičiavať (rozdiel medzi úsporami a</w:t>
      </w:r>
      <w:r w:rsidR="00522C78">
        <w:t> </w:t>
      </w:r>
      <w:r>
        <w:t>pôžičkou</w:t>
      </w:r>
      <w:r w:rsidR="00522C78">
        <w:t xml:space="preserve">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vzdelanostné a pracovné predpoklady z hľadiska uspokojovania životných potrieb a základné otázky úspešnosti vo finančnej oblasti. Očakávania, že žiak je schopný: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>Identifikovať internetové a tlačové zdroje informácií o pracovných miestach, kariére a podnikaní.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 Porovnať osobné zručnosti a záujmy s rôznymi kariérnymi možnosťami.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Uviesť príklad úspešných jedincov v ekonomickej oblasti. </w:t>
      </w:r>
    </w:p>
    <w:p w:rsidR="009862DC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Identifikovať zdroje osobných príjmov. Očakávania, že žiak je schopný: Úroveň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t xml:space="preserve">Vysvetliť pojem mzda (hrubá, čistá)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t xml:space="preserve">Uviesť príklady zdrojov príjmu iných než mzda (napr. dar, provízia a zisk, peňažný príjem domácnosti, štátna sociálna podpora).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Plánovanie a hospodárenie s peniazmi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Vypracovať osobný finančný plán. Očakávania, že žiak je schopný: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Vypracovať denník osobných príjmov a výdavkov.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Rozlíšiť pravidelné a nepravidelné príjmy a</w:t>
      </w:r>
      <w:r w:rsidR="009862DC">
        <w:t> </w:t>
      </w:r>
      <w:r>
        <w:t>výdavky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Opísať spôsob rozdelenia finančnej čiastky pripadajúcej na týždeň medzi jednotlivé finančné ciele - míňanie, sporenie a spoluúčasť.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Diskutovať o prvkoch osobného rozpočtu, (príjmy, výdavky a úspory).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Zostaviť rozpočet domácnosti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Poznať typy rozpočtov a ich odlišnosti (vyrovnaný, schodkový, prebytkový) na úrovni rodiny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Vypočítať percentuálny podiel pripadajúci na hlavné kategórie výdavkov v rámc</w:t>
      </w:r>
      <w:r w:rsidR="009862DC">
        <w:t>i mesačného rodinného rozpočtu.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Charakterizovať hlavné prvky jednoduchého závetu.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Popísať spôsob používania rôznych metód platenia.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rôzne typy miestnych finančných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Opísať moderné spôsoby platenia.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>Rozlíšiť platobné karty podľa funkcie (debetné, kreditné), podľa technológie (s magnetickým prúžkom a čipom) a podľa spôsobu prevedenia (</w:t>
      </w:r>
      <w:proofErr w:type="spellStart"/>
      <w:r>
        <w:t>embosované</w:t>
      </w:r>
      <w:proofErr w:type="spellEnd"/>
      <w:r>
        <w:t xml:space="preserve">, </w:t>
      </w:r>
      <w:proofErr w:type="spellStart"/>
      <w:r>
        <w:t>neembosované</w:t>
      </w:r>
      <w:proofErr w:type="spellEnd"/>
      <w:r>
        <w:t xml:space="preserve">, virtuálne)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Nájsť informácie z internetu o rôznych virtuálny menách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funkciu </w:t>
      </w:r>
      <w:proofErr w:type="spellStart"/>
      <w:r>
        <w:t>elektropeňažných</w:t>
      </w:r>
      <w:proofErr w:type="spellEnd"/>
      <w:r>
        <w:t xml:space="preserve">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lastRenderedPageBreak/>
        <w:t xml:space="preserve"> Uviesť príklady použitia hotovostného a bezhotovostného platobného styku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Vyhľadať trendy bezhotovostných operácií.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Uplatniť spotrebiteľské zručnosti pri zodpovednom rozhodovaní o nákupe. Očakávania, že žiak je schopný: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tvorbu ceny ako súčasť nákladov, zisku, DPH.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Zhodnotiť vplyv ponuky a dopytu na tvorbu ceny a jej zmeny.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Uviesť príklady ako vonkajšie činitele (napr. marketing alebo reklamné techniky) môžu u rozličných jedincov ovplyvniť rozhodnutie, na čo minúť peniaze.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spôsob rozhodovania pri sporení a míňaní finančných prostriedkov.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Kriticky zhodnotiť informácie poskytované reklamou.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4: Vysvetliť daňový a odvodový systém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Vysvetliť rozdiel medzi daňou z pridanej hodnoty a daňou z príjmu.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 xml:space="preserve"> Uviesť príklady, ako štát využíva príjmy z daní. 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Použiť internetovú kalkulačku na výpočet výšky čistej mzdy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Zvážiť príspevky na darcovstvo a filantropiu.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Analyzovať súvislosť filantropie s osobným rozpočtom. 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Opísať možnosti účasti na charitatívnych aktivitách.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Úver a dlh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1: Identifikovať náklady a prínosy jednotlivých typov úverov.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Zhodnotiť výhody a nevýhody využívania úveru.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Aplikovať na príkladoch jednoduché úročenie.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Identifikovať platený a prijatý úrok.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Vysvetliť, prečo je používanie kreditnej karty určitou formou pôžičky.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Analyzovať možnosti získavania finančných prostriedkov cez bankové a nebankové subjekty a význam nákupov na úver.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spôsoby, ako sa vyhnúť problémom so zadlžením (predĺžením) alebo ako ich zvládnuť. Očakávania, že žiak je schopný: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Vysvetliť rozdiel medzi bankovými a nebankovými subjektmi.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Uviesť príklady legálnych a nelegálnych postupov pri vymáhaní dlhov.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Zhodnotiť význam úverovej histórie a budovanie pozitívnej úverovej histórie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lastRenderedPageBreak/>
        <w:t xml:space="preserve">Čiastková kompetencia 3: Mať základné informácie o jednotlivých druhoch spotrebiteľských úverov. Očakávania, že žiak je schopný: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Uviesť príklady spotrebiteľských úverov a ich poskytovateľov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 Identifikovať rôzne druhy úverov a ich zabezpečenie.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t xml:space="preserve">Sporenie a investovanie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Diskutovať o tom, ako sporenie prispieva k finančnej prosperite. Očakávania, že žiak je schopný: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Uviesť príklady, ako sporenie môže zlepšiť finančnú prosperitu.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Opísať pozitívne a negatívne stránky sporenia na krátkodobé a strednodobé ciele.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Vysvetliť hodnotu a význam „núdzového fondu“.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Vysvetliť, prečo je sporenie základným predpokladom pre investovanie. </w:t>
      </w:r>
    </w:p>
    <w:p w:rsidR="009862DC" w:rsidRPr="0031374D" w:rsidRDefault="009862DC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</w:t>
      </w:r>
      <w:r w:rsidR="00D54CA6" w:rsidRPr="0031374D">
        <w:rPr>
          <w:i/>
          <w:color w:val="FF0000"/>
        </w:rPr>
        <w:t>kompetencia 2: Vysvetliť, akým spôsobom investovanie zhodnocuje majetok a pomáha pri plnení finančných cieľov. Očakávania, že žiak je schopný</w:t>
      </w:r>
      <w:r w:rsidRP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Vysvetliť, ako sa môže meniť hodnota investície.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Zhodnotiť investičné alternatívy. Očakávania, že žiak je schopný: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Uviesť príklad investície, ktorá umožňuje rýchly a jednoduchý prístup k finančným prostriedkom.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>Uviesť spôsoby využitia voľných finančných prostriedkov (sporenie, produkty so štá</w:t>
      </w:r>
      <w:r w:rsidR="009862DC">
        <w:t>tnym príspevkom, nehnuteľnosti)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Vysvetliť spôsob regulácie a dohľadu nad finančnými trhmi. Očakávania, že žiak je schopný: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úlohu Fondu ochrany vkladov.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rozdiel medzi pobočkou zahraničnej banky a dcérskou spoločnosťou.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t xml:space="preserve"> Riadenie rizika a poistenie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Vysvetliť pojem riziko a pojem poistenie Očakávania, že žiak je schopný: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>Popísať spôsoby, akými by sa dali znížiť rôzne druhy rizík alebo ako by sa im dalo úplne vyhnúť.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 Diskutovať o vzťahu medzi rizikom a poistením.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Uviesť základné druhy poistenia (životné a neživotné).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Charakterizovať verejné poistenie a vysvetliť rozdiel medzi verejným a súkromným (komerčným) poistením. Očakávania, že žiak je schopný: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Vysvetliť základný účel verejného poistenia.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Charakterizovať zdravotné poistenie, sociálne poistenie a v rámci neho predovšetkým nemocenské poistenie, dôchodkové poistenie, úrazové poistenie a poistenie v nezamestnanosti.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lastRenderedPageBreak/>
        <w:t>Čiastková kompetencia 3: Charakterizovať komerčné poistenie. Očakávania, že žiak je schopný: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Vysvetliť podstatu a význam poistenia. 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>Rozoznať jednotlivé hlavné typy poistenia motorových vozidiel</w:t>
      </w:r>
      <w:r w:rsidR="009862DC">
        <w:t>.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 Uviesť príklady, na ktoré sa vzťahuje havarijné poistenie vozidla a povinné zmluvné poistenie vozidla. </w:t>
      </w:r>
    </w:p>
    <w:p w:rsidR="00E12213" w:rsidRDefault="00D54CA6" w:rsidP="009862DC">
      <w:pPr>
        <w:pStyle w:val="Odsekzoznamu"/>
        <w:numPr>
          <w:ilvl w:val="8"/>
          <w:numId w:val="29"/>
        </w:numPr>
      </w:pPr>
      <w:r>
        <w:t xml:space="preserve">Vysvetliť rozdiel medzi poistením bytu, resp. domu a poistením jeho zariadenia. </w:t>
      </w:r>
    </w:p>
    <w:sectPr w:rsidR="00E12213" w:rsidSect="00B41F71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AC" w:rsidRDefault="009A75AC" w:rsidP="00D54CA6">
      <w:pPr>
        <w:spacing w:after="0" w:line="240" w:lineRule="auto"/>
      </w:pPr>
      <w:r>
        <w:separator/>
      </w:r>
    </w:p>
  </w:endnote>
  <w:endnote w:type="continuationSeparator" w:id="1">
    <w:p w:rsidR="009A75AC" w:rsidRDefault="009A75AC" w:rsidP="00D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AC" w:rsidRDefault="009A75AC" w:rsidP="00D54CA6">
      <w:pPr>
        <w:spacing w:after="0" w:line="240" w:lineRule="auto"/>
      </w:pPr>
      <w:r>
        <w:separator/>
      </w:r>
    </w:p>
  </w:footnote>
  <w:footnote w:type="continuationSeparator" w:id="1">
    <w:p w:rsidR="009A75AC" w:rsidRDefault="009A75AC" w:rsidP="00D5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5AC" w:rsidRDefault="009A75AC" w:rsidP="00D54CA6">
    <w:pPr>
      <w:pStyle w:val="Hlavika"/>
      <w:tabs>
        <w:tab w:val="clear" w:pos="4536"/>
        <w:tab w:val="clear" w:pos="9072"/>
        <w:tab w:val="left" w:pos="212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C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245A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201B6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0B3A10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CBB11B0"/>
    <w:multiLevelType w:val="hybridMultilevel"/>
    <w:tmpl w:val="AE883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71C62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2E570F"/>
    <w:multiLevelType w:val="hybridMultilevel"/>
    <w:tmpl w:val="3D902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A6E6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094D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7865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A542B7F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2D4533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3661C6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3E80CD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43B6A91"/>
    <w:multiLevelType w:val="hybridMultilevel"/>
    <w:tmpl w:val="0C4E7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07DB2"/>
    <w:multiLevelType w:val="hybridMultilevel"/>
    <w:tmpl w:val="8C0E61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455D5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F2C3E7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C657F2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41A3BD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9EA2F4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9F2545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A23315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A355D8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EDF69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813794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9442C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27D72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5D40BA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F35703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9"/>
  </w:num>
  <w:num w:numId="7">
    <w:abstractNumId w:val="13"/>
  </w:num>
  <w:num w:numId="8">
    <w:abstractNumId w:val="20"/>
  </w:num>
  <w:num w:numId="9">
    <w:abstractNumId w:val="26"/>
  </w:num>
  <w:num w:numId="10">
    <w:abstractNumId w:val="1"/>
  </w:num>
  <w:num w:numId="11">
    <w:abstractNumId w:val="23"/>
  </w:num>
  <w:num w:numId="12">
    <w:abstractNumId w:val="10"/>
  </w:num>
  <w:num w:numId="13">
    <w:abstractNumId w:val="0"/>
  </w:num>
  <w:num w:numId="14">
    <w:abstractNumId w:val="25"/>
  </w:num>
  <w:num w:numId="15">
    <w:abstractNumId w:val="18"/>
  </w:num>
  <w:num w:numId="16">
    <w:abstractNumId w:val="17"/>
  </w:num>
  <w:num w:numId="17">
    <w:abstractNumId w:val="22"/>
  </w:num>
  <w:num w:numId="18">
    <w:abstractNumId w:val="16"/>
  </w:num>
  <w:num w:numId="19">
    <w:abstractNumId w:val="2"/>
  </w:num>
  <w:num w:numId="20">
    <w:abstractNumId w:val="3"/>
  </w:num>
  <w:num w:numId="21">
    <w:abstractNumId w:val="24"/>
  </w:num>
  <w:num w:numId="22">
    <w:abstractNumId w:val="21"/>
  </w:num>
  <w:num w:numId="23">
    <w:abstractNumId w:val="7"/>
  </w:num>
  <w:num w:numId="24">
    <w:abstractNumId w:val="28"/>
  </w:num>
  <w:num w:numId="25">
    <w:abstractNumId w:val="27"/>
  </w:num>
  <w:num w:numId="26">
    <w:abstractNumId w:val="11"/>
  </w:num>
  <w:num w:numId="27">
    <w:abstractNumId w:val="9"/>
  </w:num>
  <w:num w:numId="28">
    <w:abstractNumId w:val="5"/>
  </w:num>
  <w:num w:numId="29">
    <w:abstractNumId w:val="2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1F71"/>
    <w:rsid w:val="00004B96"/>
    <w:rsid w:val="000956D5"/>
    <w:rsid w:val="00116349"/>
    <w:rsid w:val="001A5BE8"/>
    <w:rsid w:val="00213D21"/>
    <w:rsid w:val="00224D69"/>
    <w:rsid w:val="00312F58"/>
    <w:rsid w:val="0031374D"/>
    <w:rsid w:val="00316F04"/>
    <w:rsid w:val="00356627"/>
    <w:rsid w:val="003E4367"/>
    <w:rsid w:val="003F40E2"/>
    <w:rsid w:val="00443EFA"/>
    <w:rsid w:val="004719C2"/>
    <w:rsid w:val="00476477"/>
    <w:rsid w:val="004B6BEC"/>
    <w:rsid w:val="004F7847"/>
    <w:rsid w:val="00522C78"/>
    <w:rsid w:val="0057469A"/>
    <w:rsid w:val="005C5AB4"/>
    <w:rsid w:val="005F4B80"/>
    <w:rsid w:val="006328CF"/>
    <w:rsid w:val="006828E2"/>
    <w:rsid w:val="006E00A8"/>
    <w:rsid w:val="00741541"/>
    <w:rsid w:val="007875FB"/>
    <w:rsid w:val="007B0BBF"/>
    <w:rsid w:val="00814387"/>
    <w:rsid w:val="00841AC0"/>
    <w:rsid w:val="0085672E"/>
    <w:rsid w:val="009862DC"/>
    <w:rsid w:val="009A75AC"/>
    <w:rsid w:val="00AC71F9"/>
    <w:rsid w:val="00B13A33"/>
    <w:rsid w:val="00B2607D"/>
    <w:rsid w:val="00B41F71"/>
    <w:rsid w:val="00B47AB7"/>
    <w:rsid w:val="00BE102A"/>
    <w:rsid w:val="00BE5AAB"/>
    <w:rsid w:val="00BF37D3"/>
    <w:rsid w:val="00C32E5E"/>
    <w:rsid w:val="00C43482"/>
    <w:rsid w:val="00CD3C1E"/>
    <w:rsid w:val="00D54CA6"/>
    <w:rsid w:val="00E12213"/>
    <w:rsid w:val="00EB76C6"/>
    <w:rsid w:val="00ED2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71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54CA6"/>
  </w:style>
  <w:style w:type="paragraph" w:styleId="Pta">
    <w:name w:val="footer"/>
    <w:basedOn w:val="Normlny"/>
    <w:link w:val="Pt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54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54CA6"/>
  </w:style>
  <w:style w:type="paragraph" w:styleId="Pta">
    <w:name w:val="footer"/>
    <w:basedOn w:val="Normlny"/>
    <w:link w:val="Pt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54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83A5-2505-47CD-907C-6B51FDE9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10</cp:revision>
  <dcterms:created xsi:type="dcterms:W3CDTF">2016-12-15T14:03:00Z</dcterms:created>
  <dcterms:modified xsi:type="dcterms:W3CDTF">2016-12-21T17:07:00Z</dcterms:modified>
</cp:coreProperties>
</file>