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1134"/>
        <w:gridCol w:w="3715"/>
      </w:tblGrid>
      <w:tr w:rsidR="00FB47E7" w:rsidRPr="00DD5BCB" w:rsidTr="00834CE7">
        <w:tc>
          <w:tcPr>
            <w:tcW w:w="4361" w:type="dxa"/>
          </w:tcPr>
          <w:p w:rsidR="00FB47E7" w:rsidRPr="00DD5BCB" w:rsidRDefault="00FB47E7" w:rsidP="00AC6A30">
            <w:pPr>
              <w:pStyle w:val="Nzov"/>
              <w:tabs>
                <w:tab w:val="right" w:pos="9070"/>
              </w:tabs>
              <w:spacing w:after="0"/>
              <w:rPr>
                <w:b/>
              </w:rPr>
            </w:pPr>
            <w:bookmarkStart w:id="0" w:name="_GoBack"/>
            <w:bookmarkEnd w:id="0"/>
            <w:r w:rsidRPr="00DD5BCB">
              <w:rPr>
                <w:b/>
              </w:rPr>
              <w:t>Metodický list</w:t>
            </w:r>
          </w:p>
        </w:tc>
        <w:tc>
          <w:tcPr>
            <w:tcW w:w="1134" w:type="dxa"/>
            <w:shd w:val="clear" w:color="auto" w:fill="EEECE1" w:themeFill="background2"/>
            <w:vAlign w:val="center"/>
          </w:tcPr>
          <w:p w:rsidR="00FB47E7" w:rsidRPr="00DD5BCB" w:rsidRDefault="00FB47E7" w:rsidP="00834CE7">
            <w:pPr>
              <w:spacing w:line="240" w:lineRule="atLeast"/>
              <w:jc w:val="center"/>
              <w:rPr>
                <w:rStyle w:val="Siln"/>
                <w:b w:val="0"/>
                <w:sz w:val="20"/>
              </w:rPr>
            </w:pPr>
            <w:r w:rsidRPr="00DD5BCB">
              <w:rPr>
                <w:rStyle w:val="Siln"/>
                <w:b w:val="0"/>
                <w:sz w:val="20"/>
                <w:shd w:val="clear" w:color="auto" w:fill="EEECE1" w:themeFill="background2"/>
              </w:rPr>
              <w:t>kód metodiky</w:t>
            </w:r>
            <w:r w:rsidRPr="00DD5BCB">
              <w:rPr>
                <w:rStyle w:val="Siln"/>
                <w:b w:val="0"/>
                <w:sz w:val="20"/>
              </w:rPr>
              <w:t>:</w:t>
            </w:r>
          </w:p>
        </w:tc>
        <w:tc>
          <w:tcPr>
            <w:tcW w:w="3715" w:type="dxa"/>
            <w:vAlign w:val="center"/>
          </w:tcPr>
          <w:p w:rsidR="00FB47E7" w:rsidRPr="00DD5BCB" w:rsidRDefault="00715A49" w:rsidP="008977C5">
            <w:pPr>
              <w:pStyle w:val="Nzov"/>
              <w:tabs>
                <w:tab w:val="right" w:pos="9070"/>
              </w:tabs>
              <w:spacing w:after="0"/>
              <w:ind w:left="33" w:hanging="33"/>
              <w:rPr>
                <w:rStyle w:val="Siln"/>
                <w:smallCaps w:val="0"/>
              </w:rPr>
            </w:pPr>
            <w:r>
              <w:rPr>
                <w:rStyle w:val="Siln"/>
                <w:smallCaps w:val="0"/>
                <w:sz w:val="36"/>
              </w:rPr>
              <w:t>GEL</w:t>
            </w:r>
            <w:r w:rsidR="008977C5">
              <w:rPr>
                <w:rStyle w:val="Siln"/>
                <w:smallCaps w:val="0"/>
                <w:sz w:val="36"/>
              </w:rPr>
              <w:t>-BU</w:t>
            </w:r>
            <w:r w:rsidR="00FB47E7" w:rsidRPr="00260900">
              <w:rPr>
                <w:rStyle w:val="Siln"/>
                <w:smallCaps w:val="0"/>
                <w:sz w:val="36"/>
              </w:rPr>
              <w:t>-</w:t>
            </w:r>
            <w:r w:rsidR="008977C5">
              <w:rPr>
                <w:rStyle w:val="Siln"/>
                <w:smallCaps w:val="0"/>
                <w:sz w:val="36"/>
              </w:rPr>
              <w:t>DEJ</w:t>
            </w:r>
            <w:r w:rsidR="00FB47E7" w:rsidRPr="00DD5BCB">
              <w:rPr>
                <w:rStyle w:val="Siln"/>
                <w:smallCaps w:val="0"/>
                <w:sz w:val="36"/>
              </w:rPr>
              <w:t>-</w:t>
            </w:r>
            <w:r w:rsidR="008977C5">
              <w:rPr>
                <w:rStyle w:val="Siln"/>
                <w:smallCaps w:val="0"/>
                <w:sz w:val="36"/>
              </w:rPr>
              <w:t>IIIA</w:t>
            </w:r>
            <w:r w:rsidR="00FB47E7" w:rsidRPr="00DD5BCB">
              <w:rPr>
                <w:rStyle w:val="Siln"/>
                <w:smallCaps w:val="0"/>
                <w:sz w:val="36"/>
              </w:rPr>
              <w:t>-</w:t>
            </w:r>
            <w:r w:rsidR="008977C5">
              <w:rPr>
                <w:rStyle w:val="Siln"/>
                <w:smallCaps w:val="0"/>
                <w:sz w:val="36"/>
              </w:rPr>
              <w:t>11</w:t>
            </w:r>
          </w:p>
        </w:tc>
      </w:tr>
      <w:tr w:rsidR="00FB47E7" w:rsidRPr="00AC6A30" w:rsidTr="00834CE7">
        <w:trPr>
          <w:trHeight w:val="108"/>
        </w:trPr>
        <w:tc>
          <w:tcPr>
            <w:tcW w:w="9210" w:type="dxa"/>
            <w:gridSpan w:val="3"/>
          </w:tcPr>
          <w:p w:rsidR="00FB47E7" w:rsidRPr="00AC6A30" w:rsidRDefault="009C0E59" w:rsidP="00936324">
            <w:pPr>
              <w:pStyle w:val="Nzov"/>
              <w:tabs>
                <w:tab w:val="right" w:pos="9070"/>
              </w:tabs>
              <w:spacing w:after="0"/>
              <w:ind w:left="33" w:hanging="33"/>
              <w:jc w:val="right"/>
              <w:rPr>
                <w:rStyle w:val="Siln"/>
                <w:rFonts w:ascii="Arial Narrow" w:hAnsi="Arial Narrow"/>
                <w:b w:val="0"/>
                <w:smallCaps w:val="0"/>
                <w:sz w:val="16"/>
                <w:szCs w:val="17"/>
              </w:rPr>
            </w:pPr>
            <w:proofErr w:type="spellStart"/>
            <w:r w:rsidRPr="00BC2F03">
              <w:rPr>
                <w:rStyle w:val="Siln"/>
                <w:rFonts w:ascii="Arial Narrow" w:hAnsi="Arial Narrow"/>
                <w:smallCaps w:val="0"/>
                <w:sz w:val="16"/>
                <w:szCs w:val="17"/>
              </w:rPr>
              <w:t>Y</w:t>
            </w:r>
            <w:r w:rsidRPr="008461A3">
              <w:rPr>
                <w:rStyle w:val="Siln"/>
                <w:rFonts w:ascii="Arial Narrow" w:hAnsi="Arial Narrow"/>
                <w:b w:val="0"/>
                <w:smallCaps w:val="0"/>
                <w:sz w:val="16"/>
                <w:szCs w:val="17"/>
              </w:rPr>
              <w:t>priezvisko</w:t>
            </w:r>
            <w:r w:rsidRPr="00BC2F03">
              <w:rPr>
                <w:rStyle w:val="Siln"/>
                <w:rFonts w:ascii="Arial Narrow" w:hAnsi="Arial Narrow"/>
                <w:smallCaps w:val="0"/>
                <w:sz w:val="16"/>
                <w:szCs w:val="17"/>
              </w:rPr>
              <w:t>Z</w:t>
            </w:r>
            <w:proofErr w:type="spellEnd"/>
            <w:r>
              <w:rPr>
                <w:rStyle w:val="Siln"/>
                <w:rFonts w:ascii="Arial Narrow" w:hAnsi="Arial Narrow"/>
                <w:smallCaps w:val="0"/>
                <w:sz w:val="16"/>
                <w:szCs w:val="17"/>
              </w:rPr>
              <w:t xml:space="preserve"> </w:t>
            </w:r>
            <w:proofErr w:type="spellStart"/>
            <w:r w:rsidRPr="008461A3">
              <w:rPr>
                <w:rStyle w:val="Siln"/>
                <w:rFonts w:ascii="Arial Narrow" w:hAnsi="Arial Narrow"/>
                <w:b w:val="0"/>
                <w:smallCaps w:val="0"/>
                <w:sz w:val="16"/>
                <w:szCs w:val="17"/>
              </w:rPr>
              <w:t>meno</w:t>
            </w:r>
            <w:r w:rsidRPr="00BC2F03">
              <w:rPr>
                <w:rStyle w:val="Siln"/>
                <w:rFonts w:ascii="Arial Narrow" w:hAnsi="Arial Narrow"/>
                <w:b w:val="0"/>
                <w:smallCaps w:val="0"/>
                <w:sz w:val="16"/>
                <w:szCs w:val="17"/>
              </w:rPr>
              <w:t>-iniciálky</w:t>
            </w:r>
            <w:proofErr w:type="spellEnd"/>
            <w:r w:rsidRPr="00BC2F03">
              <w:rPr>
                <w:rStyle w:val="Siln"/>
                <w:rFonts w:ascii="Arial Narrow" w:hAnsi="Arial Narrow"/>
                <w:b w:val="0"/>
                <w:smallCaps w:val="0"/>
                <w:sz w:val="16"/>
                <w:szCs w:val="17"/>
              </w:rPr>
              <w:t xml:space="preserve"> </w:t>
            </w:r>
            <w:r>
              <w:rPr>
                <w:rStyle w:val="Siln"/>
                <w:rFonts w:ascii="Arial Narrow" w:hAnsi="Arial Narrow"/>
                <w:b w:val="0"/>
                <w:smallCaps w:val="0"/>
                <w:sz w:val="16"/>
                <w:szCs w:val="17"/>
              </w:rPr>
              <w:t>autora</w:t>
            </w:r>
            <w:r w:rsidRPr="00BC2F03">
              <w:rPr>
                <w:rStyle w:val="Siln"/>
                <w:rFonts w:ascii="Arial Narrow" w:hAnsi="Arial Narrow"/>
                <w:b w:val="0"/>
                <w:smallCaps w:val="0"/>
                <w:sz w:val="16"/>
                <w:szCs w:val="17"/>
              </w:rPr>
              <w:t xml:space="preserve">, </w:t>
            </w:r>
            <w:proofErr w:type="spellStart"/>
            <w:r w:rsidRPr="00BC2F03">
              <w:rPr>
                <w:rStyle w:val="Siln"/>
                <w:rFonts w:ascii="Arial Narrow" w:hAnsi="Arial Narrow"/>
                <w:smallCaps w:val="0"/>
                <w:sz w:val="16"/>
                <w:szCs w:val="17"/>
              </w:rPr>
              <w:t>ABC</w:t>
            </w:r>
            <w:r w:rsidRPr="00BC2F03">
              <w:rPr>
                <w:rStyle w:val="Siln"/>
                <w:rFonts w:ascii="Arial Narrow" w:hAnsi="Arial Narrow"/>
                <w:b w:val="0"/>
                <w:smallCaps w:val="0"/>
                <w:sz w:val="16"/>
                <w:szCs w:val="17"/>
              </w:rPr>
              <w:t>-skratka</w:t>
            </w:r>
            <w:proofErr w:type="spellEnd"/>
            <w:r w:rsidRPr="00BC2F03">
              <w:rPr>
                <w:rStyle w:val="Siln"/>
                <w:rFonts w:ascii="Arial Narrow" w:hAnsi="Arial Narrow"/>
                <w:b w:val="0"/>
                <w:smallCaps w:val="0"/>
                <w:sz w:val="16"/>
                <w:szCs w:val="17"/>
              </w:rPr>
              <w:t xml:space="preserve"> predmetu, </w:t>
            </w:r>
            <w:proofErr w:type="spellStart"/>
            <w:r w:rsidRPr="00BC2F03">
              <w:rPr>
                <w:rStyle w:val="Siln"/>
                <w:rFonts w:ascii="Arial Narrow" w:hAnsi="Arial Narrow"/>
                <w:smallCaps w:val="0"/>
                <w:sz w:val="16"/>
                <w:szCs w:val="17"/>
              </w:rPr>
              <w:t>X</w:t>
            </w:r>
            <w:r w:rsidRPr="00BC2F03">
              <w:rPr>
                <w:rStyle w:val="Siln"/>
                <w:rFonts w:ascii="Arial Narrow" w:hAnsi="Arial Narrow"/>
                <w:b w:val="0"/>
                <w:smallCaps w:val="0"/>
                <w:sz w:val="16"/>
                <w:szCs w:val="17"/>
              </w:rPr>
              <w:t>-ročník</w:t>
            </w:r>
            <w:proofErr w:type="spellEnd"/>
            <w:r w:rsidRPr="00BC2F03">
              <w:rPr>
                <w:rStyle w:val="Siln"/>
                <w:rFonts w:ascii="Arial Narrow" w:hAnsi="Arial Narrow"/>
                <w:b w:val="0"/>
                <w:smallCaps w:val="0"/>
                <w:sz w:val="16"/>
                <w:szCs w:val="17"/>
              </w:rPr>
              <w:t xml:space="preserve">, </w:t>
            </w:r>
            <w:proofErr w:type="spellStart"/>
            <w:r w:rsidRPr="00BC2F03">
              <w:rPr>
                <w:rStyle w:val="Siln"/>
                <w:rFonts w:ascii="Arial Narrow" w:hAnsi="Arial Narrow"/>
                <w:smallCaps w:val="0"/>
                <w:sz w:val="16"/>
                <w:szCs w:val="17"/>
              </w:rPr>
              <w:t>XX</w:t>
            </w:r>
            <w:r w:rsidRPr="00BC2F03">
              <w:rPr>
                <w:rStyle w:val="Siln"/>
                <w:rFonts w:ascii="Arial Narrow" w:hAnsi="Arial Narrow"/>
                <w:b w:val="0"/>
                <w:smallCaps w:val="0"/>
                <w:sz w:val="16"/>
                <w:szCs w:val="17"/>
              </w:rPr>
              <w:t>-porad</w:t>
            </w:r>
            <w:proofErr w:type="spellEnd"/>
            <w:r w:rsidRPr="00BC2F03">
              <w:rPr>
                <w:rStyle w:val="Siln"/>
                <w:rFonts w:ascii="Arial Narrow" w:hAnsi="Arial Narrow"/>
                <w:b w:val="0"/>
                <w:smallCaps w:val="0"/>
                <w:sz w:val="16"/>
                <w:szCs w:val="17"/>
              </w:rPr>
              <w:t>. číslo metodiky</w:t>
            </w:r>
          </w:p>
        </w:tc>
      </w:tr>
    </w:tbl>
    <w:p w:rsidR="00FB47E7" w:rsidRDefault="00FB47E7" w:rsidP="00FB47E7">
      <w:pPr>
        <w:rPr>
          <w:u w:val="single"/>
        </w:rPr>
      </w:pPr>
    </w:p>
    <w:tbl>
      <w:tblPr>
        <w:tblStyle w:val="Mriekatabuky"/>
        <w:tblW w:w="0" w:type="auto"/>
        <w:tblInd w:w="108" w:type="dxa"/>
        <w:tblBorders>
          <w:insideH w:val="none" w:sz="0" w:space="0" w:color="auto"/>
          <w:insideV w:val="none" w:sz="0" w:space="0" w:color="auto"/>
        </w:tblBorders>
        <w:tblLook w:val="04A0" w:firstRow="1" w:lastRow="0" w:firstColumn="1" w:lastColumn="0" w:noHBand="0" w:noVBand="1"/>
      </w:tblPr>
      <w:tblGrid>
        <w:gridCol w:w="972"/>
        <w:gridCol w:w="4471"/>
        <w:gridCol w:w="1078"/>
        <w:gridCol w:w="992"/>
        <w:gridCol w:w="1665"/>
      </w:tblGrid>
      <w:tr w:rsidR="00FB47E7" w:rsidRPr="00DD5BCB" w:rsidTr="00834CE7">
        <w:tc>
          <w:tcPr>
            <w:tcW w:w="972" w:type="dxa"/>
            <w:tcBorders>
              <w:top w:val="single" w:sz="4" w:space="0" w:color="auto"/>
              <w:bottom w:val="single" w:sz="4" w:space="0" w:color="auto"/>
              <w:right w:val="single" w:sz="4" w:space="0" w:color="auto"/>
            </w:tcBorders>
            <w:shd w:val="clear" w:color="auto" w:fill="EEECE1" w:themeFill="background2"/>
          </w:tcPr>
          <w:p w:rsidR="00FB47E7" w:rsidRPr="00DD5BCB" w:rsidRDefault="00FB47E7" w:rsidP="00834CE7">
            <w:pPr>
              <w:spacing w:before="120" w:after="120"/>
              <w:jc w:val="left"/>
              <w:rPr>
                <w:b/>
                <w:sz w:val="20"/>
              </w:rPr>
            </w:pPr>
            <w:r w:rsidRPr="00DD5BCB">
              <w:rPr>
                <w:b/>
                <w:sz w:val="20"/>
              </w:rPr>
              <w:t>Autor:</w:t>
            </w:r>
          </w:p>
        </w:tc>
        <w:tc>
          <w:tcPr>
            <w:tcW w:w="4471" w:type="dxa"/>
            <w:tcBorders>
              <w:top w:val="single" w:sz="4" w:space="0" w:color="auto"/>
              <w:left w:val="single" w:sz="4" w:space="0" w:color="auto"/>
              <w:bottom w:val="single" w:sz="4" w:space="0" w:color="auto"/>
              <w:right w:val="single" w:sz="4" w:space="0" w:color="auto"/>
            </w:tcBorders>
            <w:vAlign w:val="center"/>
          </w:tcPr>
          <w:p w:rsidR="00FB47E7" w:rsidRPr="0059411D" w:rsidRDefault="008977C5" w:rsidP="0059411D">
            <w:pPr>
              <w:spacing w:before="120" w:after="120"/>
              <w:jc w:val="left"/>
              <w:rPr>
                <w:rStyle w:val="Siln"/>
              </w:rPr>
            </w:pPr>
            <w:r>
              <w:rPr>
                <w:rStyle w:val="Siln"/>
              </w:rPr>
              <w:t xml:space="preserve">Mgr. Radúz </w:t>
            </w:r>
            <w:proofErr w:type="spellStart"/>
            <w:r>
              <w:rPr>
                <w:rStyle w:val="Siln"/>
              </w:rPr>
              <w:t>Burčák</w:t>
            </w:r>
            <w:proofErr w:type="spellEnd"/>
          </w:p>
        </w:tc>
        <w:tc>
          <w:tcPr>
            <w:tcW w:w="2070"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FB47E7" w:rsidRPr="00DD5BCB" w:rsidRDefault="00FB47E7" w:rsidP="00936324">
            <w:pPr>
              <w:spacing w:before="120" w:after="120"/>
              <w:rPr>
                <w:b/>
                <w:sz w:val="20"/>
              </w:rPr>
            </w:pPr>
            <w:r w:rsidRPr="00DD5BCB">
              <w:rPr>
                <w:b/>
                <w:sz w:val="20"/>
              </w:rPr>
              <w:t xml:space="preserve">Iniciálky </w:t>
            </w:r>
            <w:r w:rsidR="00936324">
              <w:rPr>
                <w:b/>
                <w:sz w:val="20"/>
              </w:rPr>
              <w:t>autora</w:t>
            </w:r>
            <w:r w:rsidRPr="00DD5BCB">
              <w:rPr>
                <w:b/>
                <w:sz w:val="20"/>
              </w:rPr>
              <w:t>:</w:t>
            </w:r>
          </w:p>
        </w:tc>
        <w:tc>
          <w:tcPr>
            <w:tcW w:w="1665" w:type="dxa"/>
            <w:tcBorders>
              <w:top w:val="single" w:sz="4" w:space="0" w:color="auto"/>
              <w:left w:val="single" w:sz="4" w:space="0" w:color="auto"/>
              <w:bottom w:val="single" w:sz="4" w:space="0" w:color="auto"/>
            </w:tcBorders>
            <w:vAlign w:val="center"/>
          </w:tcPr>
          <w:p w:rsidR="00FB47E7" w:rsidRPr="0059411D" w:rsidRDefault="008977C5" w:rsidP="00834CE7">
            <w:pPr>
              <w:spacing w:before="120" w:after="120"/>
              <w:jc w:val="center"/>
              <w:rPr>
                <w:rStyle w:val="Siln"/>
              </w:rPr>
            </w:pPr>
            <w:r>
              <w:rPr>
                <w:rStyle w:val="Siln"/>
              </w:rPr>
              <w:t>RB</w:t>
            </w:r>
          </w:p>
        </w:tc>
      </w:tr>
      <w:tr w:rsidR="00FB47E7" w:rsidRPr="00DD5BCB" w:rsidTr="00834CE7">
        <w:tc>
          <w:tcPr>
            <w:tcW w:w="972" w:type="dxa"/>
            <w:tcBorders>
              <w:top w:val="single" w:sz="4" w:space="0" w:color="auto"/>
              <w:bottom w:val="single" w:sz="4" w:space="0" w:color="auto"/>
              <w:right w:val="single" w:sz="4" w:space="0" w:color="auto"/>
            </w:tcBorders>
            <w:shd w:val="clear" w:color="auto" w:fill="EEECE1" w:themeFill="background2"/>
          </w:tcPr>
          <w:p w:rsidR="00FB47E7" w:rsidRPr="00DD5BCB" w:rsidRDefault="00FB47E7" w:rsidP="00834CE7">
            <w:pPr>
              <w:spacing w:before="120" w:after="120"/>
              <w:jc w:val="left"/>
              <w:rPr>
                <w:b/>
                <w:sz w:val="20"/>
              </w:rPr>
            </w:pPr>
            <w:r w:rsidRPr="00DD5BCB">
              <w:rPr>
                <w:b/>
                <w:sz w:val="20"/>
              </w:rPr>
              <w:t>E-mail:</w:t>
            </w:r>
          </w:p>
        </w:tc>
        <w:tc>
          <w:tcPr>
            <w:tcW w:w="4471" w:type="dxa"/>
            <w:tcBorders>
              <w:top w:val="single" w:sz="4" w:space="0" w:color="auto"/>
              <w:left w:val="single" w:sz="4" w:space="0" w:color="auto"/>
              <w:bottom w:val="single" w:sz="4" w:space="0" w:color="auto"/>
              <w:right w:val="single" w:sz="4" w:space="0" w:color="auto"/>
            </w:tcBorders>
            <w:vAlign w:val="center"/>
          </w:tcPr>
          <w:p w:rsidR="00FB47E7" w:rsidRPr="00260900" w:rsidRDefault="008977C5" w:rsidP="00834CE7">
            <w:pPr>
              <w:rPr>
                <w:rStyle w:val="Siln"/>
              </w:rPr>
            </w:pPr>
            <w:r>
              <w:rPr>
                <w:rStyle w:val="Siln"/>
              </w:rPr>
              <w:t>burcak@gymgl.sk</w:t>
            </w:r>
          </w:p>
        </w:tc>
        <w:tc>
          <w:tcPr>
            <w:tcW w:w="1078" w:type="dxa"/>
            <w:tcBorders>
              <w:top w:val="single" w:sz="4" w:space="0" w:color="auto"/>
              <w:left w:val="single" w:sz="4" w:space="0" w:color="auto"/>
              <w:bottom w:val="single" w:sz="4" w:space="0" w:color="auto"/>
              <w:right w:val="single" w:sz="4" w:space="0" w:color="auto"/>
            </w:tcBorders>
            <w:shd w:val="clear" w:color="auto" w:fill="EEECE1" w:themeFill="background2"/>
          </w:tcPr>
          <w:p w:rsidR="00FB47E7" w:rsidRPr="00DD5BCB" w:rsidRDefault="00FB47E7" w:rsidP="00834CE7">
            <w:pPr>
              <w:spacing w:before="120" w:after="120"/>
              <w:rPr>
                <w:b/>
                <w:sz w:val="20"/>
              </w:rPr>
            </w:pPr>
            <w:r w:rsidRPr="00DD5BCB">
              <w:rPr>
                <w:b/>
                <w:sz w:val="20"/>
              </w:rPr>
              <w:t>Telefón:</w:t>
            </w:r>
          </w:p>
        </w:tc>
        <w:tc>
          <w:tcPr>
            <w:tcW w:w="2657" w:type="dxa"/>
            <w:gridSpan w:val="2"/>
            <w:tcBorders>
              <w:top w:val="single" w:sz="4" w:space="0" w:color="auto"/>
              <w:left w:val="single" w:sz="4" w:space="0" w:color="auto"/>
              <w:bottom w:val="single" w:sz="4" w:space="0" w:color="auto"/>
            </w:tcBorders>
            <w:vAlign w:val="center"/>
          </w:tcPr>
          <w:p w:rsidR="00FB47E7" w:rsidRPr="00260900" w:rsidRDefault="008977C5" w:rsidP="00834CE7">
            <w:pPr>
              <w:rPr>
                <w:rStyle w:val="Siln"/>
              </w:rPr>
            </w:pPr>
            <w:r>
              <w:rPr>
                <w:rStyle w:val="Siln"/>
              </w:rPr>
              <w:t>0918029606</w:t>
            </w:r>
          </w:p>
        </w:tc>
      </w:tr>
    </w:tbl>
    <w:p w:rsidR="001223C2" w:rsidRPr="00E163D8" w:rsidRDefault="001223C2" w:rsidP="005166CE">
      <w:pPr>
        <w:pStyle w:val="Nadpis1"/>
      </w:pPr>
      <w:r w:rsidRPr="00E163D8">
        <w:t>Metodická tabuľka</w:t>
      </w:r>
    </w:p>
    <w:tbl>
      <w:tblPr>
        <w:tblStyle w:val="Mriekatabuky"/>
        <w:tblW w:w="0" w:type="auto"/>
        <w:tblInd w:w="108" w:type="dxa"/>
        <w:tblLayout w:type="fixed"/>
        <w:tblLook w:val="04A0" w:firstRow="1" w:lastRow="0" w:firstColumn="1" w:lastColumn="0" w:noHBand="0" w:noVBand="1"/>
      </w:tblPr>
      <w:tblGrid>
        <w:gridCol w:w="2268"/>
        <w:gridCol w:w="1418"/>
        <w:gridCol w:w="2868"/>
        <w:gridCol w:w="1101"/>
        <w:gridCol w:w="1417"/>
      </w:tblGrid>
      <w:tr w:rsidR="001223C2" w:rsidRPr="00DD5BCB" w:rsidTr="00DF3982">
        <w:trPr>
          <w:trHeight w:val="353"/>
        </w:trPr>
        <w:tc>
          <w:tcPr>
            <w:tcW w:w="2268" w:type="dxa"/>
            <w:vMerge w:val="restart"/>
            <w:shd w:val="clear" w:color="auto" w:fill="EEECE1" w:themeFill="background2"/>
          </w:tcPr>
          <w:p w:rsidR="001223C2" w:rsidRPr="00DD5BCB" w:rsidRDefault="001223C2" w:rsidP="00DF3982">
            <w:pPr>
              <w:spacing w:before="60"/>
              <w:jc w:val="left"/>
              <w:rPr>
                <w:rFonts w:cstheme="minorHAnsi"/>
                <w:b/>
                <w:sz w:val="20"/>
                <w:szCs w:val="20"/>
              </w:rPr>
            </w:pPr>
            <w:r w:rsidRPr="00DD5BCB">
              <w:rPr>
                <w:rFonts w:cstheme="minorHAnsi"/>
                <w:b/>
                <w:sz w:val="20"/>
                <w:szCs w:val="20"/>
              </w:rPr>
              <w:t>1. Predmet</w:t>
            </w:r>
          </w:p>
          <w:p w:rsidR="001223C2" w:rsidRPr="00DD5BCB" w:rsidRDefault="001223C2" w:rsidP="00DF3982">
            <w:pPr>
              <w:spacing w:after="60"/>
              <w:ind w:left="204"/>
              <w:jc w:val="left"/>
              <w:rPr>
                <w:rFonts w:ascii="Arial Narrow" w:hAnsi="Arial Narrow" w:cstheme="minorHAnsi"/>
                <w:sz w:val="20"/>
                <w:szCs w:val="20"/>
              </w:rPr>
            </w:pPr>
            <w:r w:rsidRPr="00DD5BCB">
              <w:rPr>
                <w:rFonts w:ascii="Arial Narrow" w:hAnsi="Arial Narrow" w:cstheme="minorHAnsi"/>
                <w:sz w:val="18"/>
                <w:szCs w:val="20"/>
              </w:rPr>
              <w:t>(plný názov predmetu)</w:t>
            </w:r>
          </w:p>
        </w:tc>
        <w:tc>
          <w:tcPr>
            <w:tcW w:w="4286" w:type="dxa"/>
            <w:gridSpan w:val="2"/>
            <w:vMerge w:val="restart"/>
            <w:vAlign w:val="center"/>
          </w:tcPr>
          <w:p w:rsidR="001223C2" w:rsidRPr="00DD7D91" w:rsidRDefault="008977C5" w:rsidP="00DF3982">
            <w:pPr>
              <w:ind w:left="176"/>
              <w:jc w:val="left"/>
              <w:rPr>
                <w:rStyle w:val="Siln"/>
                <w:sz w:val="20"/>
              </w:rPr>
            </w:pPr>
            <w:r>
              <w:rPr>
                <w:rStyle w:val="Siln"/>
                <w:sz w:val="20"/>
              </w:rPr>
              <w:t>Dejepis</w:t>
            </w:r>
          </w:p>
        </w:tc>
        <w:tc>
          <w:tcPr>
            <w:tcW w:w="2518" w:type="dxa"/>
            <w:gridSpan w:val="2"/>
            <w:shd w:val="clear" w:color="auto" w:fill="EEECE1" w:themeFill="background2"/>
          </w:tcPr>
          <w:p w:rsidR="001223C2" w:rsidRPr="00DD5BCB" w:rsidRDefault="001223C2" w:rsidP="00DF3982">
            <w:pPr>
              <w:spacing w:before="60" w:after="60"/>
              <w:ind w:left="33"/>
              <w:jc w:val="left"/>
              <w:rPr>
                <w:rFonts w:cstheme="minorHAnsi"/>
                <w:b/>
                <w:sz w:val="20"/>
                <w:szCs w:val="20"/>
              </w:rPr>
            </w:pPr>
            <w:r w:rsidRPr="00DD5BCB">
              <w:rPr>
                <w:rFonts w:cstheme="minorHAnsi"/>
                <w:b/>
                <w:sz w:val="20"/>
                <w:szCs w:val="20"/>
              </w:rPr>
              <w:t>2. Skratka predmetu:</w:t>
            </w:r>
          </w:p>
        </w:tc>
      </w:tr>
      <w:tr w:rsidR="001223C2" w:rsidRPr="00DD5BCB" w:rsidTr="001C4C76">
        <w:trPr>
          <w:trHeight w:val="352"/>
        </w:trPr>
        <w:tc>
          <w:tcPr>
            <w:tcW w:w="2268" w:type="dxa"/>
            <w:vMerge/>
            <w:shd w:val="clear" w:color="auto" w:fill="EEECE1" w:themeFill="background2"/>
          </w:tcPr>
          <w:p w:rsidR="001223C2" w:rsidRPr="00DD5BCB" w:rsidRDefault="001223C2" w:rsidP="00DF3982">
            <w:pPr>
              <w:spacing w:before="60"/>
              <w:jc w:val="left"/>
              <w:rPr>
                <w:rFonts w:cstheme="minorHAnsi"/>
                <w:b/>
                <w:sz w:val="20"/>
                <w:szCs w:val="20"/>
              </w:rPr>
            </w:pPr>
          </w:p>
        </w:tc>
        <w:tc>
          <w:tcPr>
            <w:tcW w:w="4286" w:type="dxa"/>
            <w:gridSpan w:val="2"/>
            <w:vMerge/>
            <w:vAlign w:val="center"/>
          </w:tcPr>
          <w:p w:rsidR="001223C2" w:rsidRPr="00DD7D91" w:rsidRDefault="001223C2" w:rsidP="00DF3982">
            <w:pPr>
              <w:ind w:left="176"/>
              <w:jc w:val="left"/>
              <w:rPr>
                <w:rFonts w:cstheme="minorHAnsi"/>
                <w:b/>
                <w:caps/>
                <w:sz w:val="20"/>
                <w:szCs w:val="20"/>
              </w:rPr>
            </w:pPr>
          </w:p>
        </w:tc>
        <w:tc>
          <w:tcPr>
            <w:tcW w:w="2518" w:type="dxa"/>
            <w:gridSpan w:val="2"/>
            <w:vAlign w:val="center"/>
          </w:tcPr>
          <w:p w:rsidR="001223C2" w:rsidRPr="00DD7D91" w:rsidRDefault="008977C5" w:rsidP="001C4C76">
            <w:pPr>
              <w:spacing w:before="60"/>
              <w:ind w:left="34"/>
              <w:jc w:val="center"/>
              <w:rPr>
                <w:rFonts w:cstheme="minorHAnsi"/>
                <w:b/>
                <w:sz w:val="20"/>
                <w:szCs w:val="20"/>
              </w:rPr>
            </w:pPr>
            <w:r>
              <w:rPr>
                <w:rFonts w:cstheme="minorHAnsi"/>
                <w:b/>
                <w:sz w:val="20"/>
                <w:szCs w:val="20"/>
              </w:rPr>
              <w:t>DEJ</w:t>
            </w:r>
          </w:p>
        </w:tc>
      </w:tr>
      <w:tr w:rsidR="001223C2" w:rsidRPr="00DD5BCB" w:rsidTr="00DF3982">
        <w:trPr>
          <w:trHeight w:val="263"/>
        </w:trPr>
        <w:tc>
          <w:tcPr>
            <w:tcW w:w="2268" w:type="dxa"/>
            <w:vMerge w:val="restart"/>
            <w:shd w:val="clear" w:color="auto" w:fill="EEECE1" w:themeFill="background2"/>
          </w:tcPr>
          <w:p w:rsidR="001223C2" w:rsidRPr="00DD5BCB" w:rsidRDefault="001223C2" w:rsidP="00DF3982">
            <w:pPr>
              <w:spacing w:before="60"/>
              <w:jc w:val="left"/>
              <w:rPr>
                <w:rFonts w:cstheme="minorHAnsi"/>
                <w:sz w:val="20"/>
                <w:szCs w:val="20"/>
              </w:rPr>
            </w:pPr>
            <w:r w:rsidRPr="00DD5BCB">
              <w:rPr>
                <w:rFonts w:cstheme="minorHAnsi"/>
                <w:b/>
                <w:sz w:val="20"/>
                <w:szCs w:val="20"/>
              </w:rPr>
              <w:t>3. Ročník</w:t>
            </w:r>
            <w:r w:rsidRPr="00DD5BCB">
              <w:rPr>
                <w:rFonts w:cstheme="minorHAnsi"/>
                <w:sz w:val="20"/>
                <w:szCs w:val="20"/>
              </w:rPr>
              <w:t xml:space="preserve"> </w:t>
            </w:r>
            <w:r w:rsidRPr="00DD5BCB">
              <w:rPr>
                <w:rFonts w:ascii="Arial Narrow" w:hAnsi="Arial Narrow" w:cstheme="minorHAnsi"/>
                <w:sz w:val="18"/>
                <w:szCs w:val="20"/>
              </w:rPr>
              <w:t>(číslom)</w:t>
            </w:r>
          </w:p>
        </w:tc>
        <w:tc>
          <w:tcPr>
            <w:tcW w:w="4286" w:type="dxa"/>
            <w:gridSpan w:val="2"/>
            <w:vMerge w:val="restart"/>
            <w:vAlign w:val="center"/>
          </w:tcPr>
          <w:p w:rsidR="001223C2" w:rsidRPr="00DD7D91" w:rsidRDefault="008977C5" w:rsidP="00DF3982">
            <w:pPr>
              <w:ind w:left="176"/>
              <w:jc w:val="left"/>
              <w:rPr>
                <w:rStyle w:val="Siln"/>
                <w:sz w:val="20"/>
              </w:rPr>
            </w:pPr>
            <w:r>
              <w:rPr>
                <w:rStyle w:val="Siln"/>
                <w:sz w:val="20"/>
              </w:rPr>
              <w:t>III</w:t>
            </w:r>
          </w:p>
        </w:tc>
        <w:tc>
          <w:tcPr>
            <w:tcW w:w="2518" w:type="dxa"/>
            <w:gridSpan w:val="2"/>
            <w:shd w:val="clear" w:color="auto" w:fill="EEECE1" w:themeFill="background2"/>
          </w:tcPr>
          <w:p w:rsidR="001223C2" w:rsidRPr="00DD5BCB" w:rsidRDefault="001223C2" w:rsidP="00DF3982">
            <w:pPr>
              <w:spacing w:before="60"/>
              <w:ind w:left="34"/>
              <w:jc w:val="left"/>
              <w:rPr>
                <w:rFonts w:cstheme="minorHAnsi"/>
                <w:b/>
                <w:sz w:val="20"/>
                <w:szCs w:val="20"/>
              </w:rPr>
            </w:pPr>
            <w:r w:rsidRPr="00DD5BCB">
              <w:rPr>
                <w:rFonts w:cstheme="minorHAnsi"/>
                <w:b/>
                <w:sz w:val="20"/>
                <w:szCs w:val="20"/>
              </w:rPr>
              <w:t>4. Forma štúdia:</w:t>
            </w:r>
          </w:p>
        </w:tc>
      </w:tr>
      <w:tr w:rsidR="001223C2" w:rsidRPr="00DD5BCB" w:rsidTr="001C4C76">
        <w:trPr>
          <w:trHeight w:val="262"/>
        </w:trPr>
        <w:tc>
          <w:tcPr>
            <w:tcW w:w="2268" w:type="dxa"/>
            <w:vMerge/>
            <w:shd w:val="clear" w:color="auto" w:fill="EEECE1" w:themeFill="background2"/>
          </w:tcPr>
          <w:p w:rsidR="001223C2" w:rsidRPr="00DD5BCB" w:rsidRDefault="001223C2" w:rsidP="00DF3982">
            <w:pPr>
              <w:spacing w:before="60"/>
              <w:jc w:val="left"/>
              <w:rPr>
                <w:rFonts w:cstheme="minorHAnsi"/>
                <w:b/>
                <w:sz w:val="20"/>
                <w:szCs w:val="20"/>
              </w:rPr>
            </w:pPr>
          </w:p>
        </w:tc>
        <w:tc>
          <w:tcPr>
            <w:tcW w:w="4286" w:type="dxa"/>
            <w:gridSpan w:val="2"/>
            <w:vMerge/>
            <w:vAlign w:val="center"/>
          </w:tcPr>
          <w:p w:rsidR="001223C2" w:rsidRPr="00DD5BCB" w:rsidRDefault="001223C2" w:rsidP="00DF3982">
            <w:pPr>
              <w:ind w:left="176"/>
              <w:jc w:val="left"/>
              <w:rPr>
                <w:rFonts w:cstheme="minorHAnsi"/>
                <w:b/>
                <w:caps/>
                <w:sz w:val="20"/>
                <w:szCs w:val="20"/>
              </w:rPr>
            </w:pPr>
          </w:p>
        </w:tc>
        <w:tc>
          <w:tcPr>
            <w:tcW w:w="2518" w:type="dxa"/>
            <w:gridSpan w:val="2"/>
            <w:vAlign w:val="center"/>
          </w:tcPr>
          <w:p w:rsidR="001223C2" w:rsidRPr="00DD5BCB" w:rsidRDefault="001223C2" w:rsidP="001C4C76">
            <w:pPr>
              <w:spacing w:before="60"/>
              <w:ind w:left="34"/>
              <w:jc w:val="center"/>
              <w:rPr>
                <w:rFonts w:cstheme="minorHAnsi"/>
                <w:b/>
                <w:sz w:val="20"/>
                <w:szCs w:val="20"/>
              </w:rPr>
            </w:pPr>
            <w:r w:rsidRPr="00DD5BCB">
              <w:rPr>
                <w:rFonts w:cstheme="minorHAnsi"/>
                <w:b/>
                <w:sz w:val="20"/>
                <w:szCs w:val="20"/>
              </w:rPr>
              <w:t>denné</w:t>
            </w:r>
          </w:p>
        </w:tc>
      </w:tr>
      <w:tr w:rsidR="001223C2" w:rsidRPr="00DD5BCB" w:rsidTr="00DF3982">
        <w:trPr>
          <w:trHeight w:val="436"/>
        </w:trPr>
        <w:tc>
          <w:tcPr>
            <w:tcW w:w="2268" w:type="dxa"/>
            <w:vMerge w:val="restart"/>
            <w:shd w:val="clear" w:color="auto" w:fill="EEECE1" w:themeFill="background2"/>
          </w:tcPr>
          <w:p w:rsidR="001223C2" w:rsidRPr="00DD5BCB" w:rsidRDefault="001223C2" w:rsidP="00DF3982">
            <w:pPr>
              <w:spacing w:before="60"/>
              <w:jc w:val="left"/>
              <w:rPr>
                <w:rFonts w:cstheme="minorHAnsi"/>
                <w:sz w:val="20"/>
                <w:szCs w:val="20"/>
              </w:rPr>
            </w:pPr>
            <w:r w:rsidRPr="00DD5BCB">
              <w:rPr>
                <w:rFonts w:cstheme="minorHAnsi"/>
                <w:b/>
                <w:sz w:val="20"/>
                <w:szCs w:val="20"/>
              </w:rPr>
              <w:t>5. Vzdelávacia oblasť</w:t>
            </w:r>
            <w:r w:rsidRPr="00DD5BCB">
              <w:rPr>
                <w:rFonts w:cstheme="minorHAnsi"/>
                <w:sz w:val="20"/>
                <w:szCs w:val="20"/>
              </w:rPr>
              <w:t xml:space="preserve"> </w:t>
            </w:r>
          </w:p>
          <w:p w:rsidR="001223C2" w:rsidRPr="00DD5BCB" w:rsidRDefault="001223C2" w:rsidP="00DF3982">
            <w:pPr>
              <w:spacing w:after="60"/>
              <w:ind w:left="204"/>
              <w:jc w:val="left"/>
              <w:rPr>
                <w:rFonts w:cstheme="minorHAnsi"/>
                <w:sz w:val="20"/>
                <w:szCs w:val="20"/>
              </w:rPr>
            </w:pPr>
            <w:r w:rsidRPr="00DD5BCB">
              <w:rPr>
                <w:rFonts w:ascii="Arial Narrow" w:hAnsi="Arial Narrow" w:cstheme="minorHAnsi"/>
                <w:sz w:val="18"/>
                <w:szCs w:val="20"/>
              </w:rPr>
              <w:t xml:space="preserve">(zvoľte </w:t>
            </w:r>
            <w:r w:rsidRPr="00DD5BCB">
              <w:rPr>
                <w:rFonts w:ascii="Arial Narrow" w:hAnsi="Arial Narrow" w:cstheme="minorHAnsi"/>
                <w:sz w:val="18"/>
                <w:szCs w:val="20"/>
                <w:u w:val="single"/>
              </w:rPr>
              <w:t>jednu</w:t>
            </w:r>
            <w:r w:rsidRPr="00DD5BCB">
              <w:rPr>
                <w:rFonts w:ascii="Arial Narrow" w:hAnsi="Arial Narrow" w:cstheme="minorHAnsi"/>
                <w:sz w:val="18"/>
                <w:szCs w:val="20"/>
              </w:rPr>
              <w:t xml:space="preserve"> z možností; </w:t>
            </w:r>
            <w:r w:rsidRPr="00DD5BCB">
              <w:rPr>
                <w:rFonts w:ascii="Arial Narrow" w:hAnsi="Arial Narrow" w:cstheme="minorHAnsi"/>
                <w:sz w:val="18"/>
                <w:szCs w:val="20"/>
              </w:rPr>
              <w:br/>
            </w:r>
            <w:r w:rsidRPr="00946694">
              <w:rPr>
                <w:rFonts w:ascii="Arial Narrow" w:hAnsi="Arial Narrow" w:cstheme="minorHAnsi"/>
                <w:b/>
                <w:sz w:val="18"/>
                <w:szCs w:val="20"/>
              </w:rPr>
              <w:t>nehodiace sa vymažte</w:t>
            </w:r>
            <w:r w:rsidRPr="00DD5BCB">
              <w:rPr>
                <w:rFonts w:ascii="Arial Narrow" w:hAnsi="Arial Narrow" w:cstheme="minorHAnsi"/>
                <w:sz w:val="18"/>
                <w:szCs w:val="20"/>
              </w:rPr>
              <w:t>)</w:t>
            </w:r>
          </w:p>
        </w:tc>
        <w:tc>
          <w:tcPr>
            <w:tcW w:w="4286" w:type="dxa"/>
            <w:gridSpan w:val="2"/>
            <w:vMerge w:val="restart"/>
            <w:vAlign w:val="center"/>
          </w:tcPr>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 xml:space="preserve">Človek a spoločnosť </w:t>
            </w:r>
          </w:p>
          <w:p w:rsidR="001223C2" w:rsidRPr="00DD5BCB" w:rsidRDefault="001223C2" w:rsidP="00DF3982">
            <w:pPr>
              <w:pStyle w:val="Default"/>
              <w:ind w:left="176"/>
              <w:rPr>
                <w:rFonts w:asciiTheme="minorHAnsi" w:hAnsiTheme="minorHAnsi" w:cstheme="minorHAnsi"/>
                <w:b/>
                <w:color w:val="auto"/>
                <w:sz w:val="20"/>
                <w:szCs w:val="20"/>
              </w:rPr>
            </w:pPr>
          </w:p>
        </w:tc>
        <w:tc>
          <w:tcPr>
            <w:tcW w:w="2518" w:type="dxa"/>
            <w:gridSpan w:val="2"/>
            <w:shd w:val="clear" w:color="auto" w:fill="EEECE1" w:themeFill="background2"/>
          </w:tcPr>
          <w:p w:rsidR="001223C2" w:rsidRPr="00DD5BCB" w:rsidRDefault="001223C2" w:rsidP="00DF3982">
            <w:pPr>
              <w:ind w:left="34"/>
              <w:jc w:val="left"/>
              <w:rPr>
                <w:rFonts w:cstheme="minorHAnsi"/>
                <w:sz w:val="20"/>
                <w:szCs w:val="20"/>
              </w:rPr>
            </w:pPr>
            <w:r w:rsidRPr="00DD5BCB">
              <w:rPr>
                <w:rFonts w:cstheme="minorHAnsi"/>
                <w:b/>
                <w:sz w:val="20"/>
                <w:szCs w:val="20"/>
              </w:rPr>
              <w:t>6.</w:t>
            </w:r>
            <w:r w:rsidRPr="00DD5BCB">
              <w:rPr>
                <w:rFonts w:cstheme="minorHAnsi"/>
                <w:sz w:val="20"/>
                <w:szCs w:val="20"/>
              </w:rPr>
              <w:t xml:space="preserve"> </w:t>
            </w:r>
            <w:r w:rsidRPr="00DD5BCB">
              <w:rPr>
                <w:rFonts w:cstheme="minorHAnsi"/>
                <w:b/>
                <w:sz w:val="20"/>
                <w:szCs w:val="20"/>
              </w:rPr>
              <w:t>Vyučovací jazyk:</w:t>
            </w:r>
          </w:p>
          <w:p w:rsidR="001223C2" w:rsidRPr="00DD5BCB" w:rsidRDefault="001223C2" w:rsidP="00DF3982">
            <w:pPr>
              <w:spacing w:after="60"/>
              <w:ind w:left="204"/>
              <w:jc w:val="left"/>
              <w:rPr>
                <w:rFonts w:ascii="Arial Narrow" w:hAnsi="Arial Narrow" w:cstheme="minorHAnsi"/>
                <w:sz w:val="20"/>
                <w:szCs w:val="20"/>
              </w:rPr>
            </w:pPr>
            <w:r w:rsidRPr="00DD5BCB">
              <w:rPr>
                <w:rFonts w:ascii="Arial Narrow" w:hAnsi="Arial Narrow" w:cstheme="minorHAnsi"/>
                <w:sz w:val="18"/>
              </w:rPr>
              <w:t xml:space="preserve">(nehodiace </w:t>
            </w:r>
            <w:r w:rsidRPr="00DD5BCB">
              <w:rPr>
                <w:rFonts w:ascii="Arial Narrow" w:hAnsi="Arial Narrow" w:cstheme="minorHAnsi"/>
                <w:sz w:val="18"/>
                <w:szCs w:val="20"/>
              </w:rPr>
              <w:t>sa</w:t>
            </w:r>
            <w:r w:rsidRPr="00DD5BCB">
              <w:rPr>
                <w:rFonts w:ascii="Arial Narrow" w:hAnsi="Arial Narrow" w:cstheme="minorHAnsi"/>
                <w:sz w:val="18"/>
              </w:rPr>
              <w:t xml:space="preserve"> vymažte)</w:t>
            </w:r>
          </w:p>
        </w:tc>
      </w:tr>
      <w:tr w:rsidR="001223C2" w:rsidRPr="00DD5BCB" w:rsidTr="001C4C76">
        <w:trPr>
          <w:trHeight w:val="922"/>
        </w:trPr>
        <w:tc>
          <w:tcPr>
            <w:tcW w:w="2268" w:type="dxa"/>
            <w:vMerge/>
            <w:shd w:val="clear" w:color="auto" w:fill="EEECE1" w:themeFill="background2"/>
          </w:tcPr>
          <w:p w:rsidR="001223C2" w:rsidRPr="00DD5BCB" w:rsidRDefault="001223C2" w:rsidP="00DF3982">
            <w:pPr>
              <w:spacing w:before="60"/>
              <w:jc w:val="left"/>
              <w:rPr>
                <w:rFonts w:cstheme="minorHAnsi"/>
                <w:b/>
                <w:sz w:val="20"/>
                <w:szCs w:val="20"/>
              </w:rPr>
            </w:pPr>
          </w:p>
        </w:tc>
        <w:tc>
          <w:tcPr>
            <w:tcW w:w="4286" w:type="dxa"/>
            <w:gridSpan w:val="2"/>
            <w:vMerge/>
            <w:vAlign w:val="center"/>
          </w:tcPr>
          <w:p w:rsidR="001223C2" w:rsidRPr="00DD5BCB" w:rsidRDefault="001223C2" w:rsidP="00DF3982">
            <w:pPr>
              <w:pStyle w:val="Default"/>
              <w:ind w:left="176"/>
              <w:rPr>
                <w:rFonts w:asciiTheme="minorHAnsi" w:hAnsiTheme="minorHAnsi" w:cstheme="minorHAnsi"/>
                <w:b/>
                <w:color w:val="auto"/>
                <w:sz w:val="20"/>
                <w:szCs w:val="20"/>
              </w:rPr>
            </w:pPr>
          </w:p>
        </w:tc>
        <w:tc>
          <w:tcPr>
            <w:tcW w:w="2518" w:type="dxa"/>
            <w:gridSpan w:val="2"/>
          </w:tcPr>
          <w:p w:rsidR="001223C2" w:rsidRPr="00DD5BCB" w:rsidRDefault="001223C2" w:rsidP="007A4AA4">
            <w:pPr>
              <w:ind w:left="34"/>
              <w:jc w:val="center"/>
              <w:rPr>
                <w:rFonts w:cstheme="minorHAnsi"/>
                <w:b/>
                <w:sz w:val="20"/>
                <w:szCs w:val="20"/>
              </w:rPr>
            </w:pPr>
            <w:r w:rsidRPr="00DD5BCB">
              <w:rPr>
                <w:rFonts w:cstheme="minorHAnsi"/>
                <w:b/>
                <w:sz w:val="20"/>
                <w:szCs w:val="20"/>
              </w:rPr>
              <w:t>slovenský</w:t>
            </w:r>
          </w:p>
        </w:tc>
      </w:tr>
      <w:tr w:rsidR="001223C2" w:rsidRPr="00DD5BCB" w:rsidTr="00DF3982">
        <w:tc>
          <w:tcPr>
            <w:tcW w:w="2268" w:type="dxa"/>
            <w:shd w:val="clear" w:color="auto" w:fill="EEECE1" w:themeFill="background2"/>
          </w:tcPr>
          <w:p w:rsidR="001223C2" w:rsidRPr="00DD5BCB" w:rsidRDefault="001223C2" w:rsidP="00DF3982">
            <w:pPr>
              <w:spacing w:before="60"/>
              <w:jc w:val="left"/>
              <w:rPr>
                <w:rFonts w:cstheme="minorHAnsi"/>
                <w:sz w:val="20"/>
                <w:szCs w:val="20"/>
              </w:rPr>
            </w:pPr>
            <w:r w:rsidRPr="00DD5BCB">
              <w:rPr>
                <w:rFonts w:cstheme="minorHAnsi"/>
                <w:b/>
                <w:sz w:val="20"/>
                <w:szCs w:val="20"/>
              </w:rPr>
              <w:t xml:space="preserve">7. Tematický celok </w:t>
            </w:r>
          </w:p>
          <w:p w:rsidR="001223C2" w:rsidRPr="00DD5BCB" w:rsidRDefault="001223C2" w:rsidP="00DF3982">
            <w:pPr>
              <w:spacing w:after="60"/>
              <w:ind w:left="204"/>
              <w:jc w:val="left"/>
              <w:rPr>
                <w:rFonts w:cstheme="minorHAnsi"/>
                <w:b/>
                <w:sz w:val="20"/>
                <w:szCs w:val="20"/>
              </w:rPr>
            </w:pPr>
            <w:r w:rsidRPr="00DD5BCB">
              <w:rPr>
                <w:rFonts w:ascii="Arial Narrow" w:hAnsi="Arial Narrow" w:cstheme="minorHAnsi"/>
                <w:sz w:val="18"/>
                <w:szCs w:val="20"/>
              </w:rPr>
              <w:t>(v rámci predmetu)</w:t>
            </w:r>
          </w:p>
        </w:tc>
        <w:tc>
          <w:tcPr>
            <w:tcW w:w="6804" w:type="dxa"/>
            <w:gridSpan w:val="4"/>
            <w:vAlign w:val="center"/>
          </w:tcPr>
          <w:p w:rsidR="001223C2" w:rsidRPr="00DD7D91" w:rsidRDefault="008977C5" w:rsidP="00DF3982">
            <w:pPr>
              <w:ind w:left="176"/>
              <w:jc w:val="left"/>
              <w:rPr>
                <w:rStyle w:val="Siln"/>
                <w:sz w:val="20"/>
              </w:rPr>
            </w:pPr>
            <w:r>
              <w:rPr>
                <w:rStyle w:val="Siln"/>
                <w:sz w:val="20"/>
              </w:rPr>
              <w:t>Demokracia verzus totalita  :  Európa medzi 2 sv. vojnami</w:t>
            </w:r>
          </w:p>
        </w:tc>
      </w:tr>
      <w:tr w:rsidR="00D60383" w:rsidRPr="00DD5BCB" w:rsidTr="00DF3982">
        <w:tc>
          <w:tcPr>
            <w:tcW w:w="2268" w:type="dxa"/>
            <w:shd w:val="clear" w:color="auto" w:fill="EEECE1" w:themeFill="background2"/>
          </w:tcPr>
          <w:p w:rsidR="00D60383" w:rsidRPr="00DD5BCB" w:rsidRDefault="00F70263" w:rsidP="0000636F">
            <w:pPr>
              <w:spacing w:before="60" w:after="120"/>
              <w:jc w:val="left"/>
              <w:rPr>
                <w:rFonts w:cstheme="minorHAnsi"/>
                <w:b/>
                <w:sz w:val="20"/>
                <w:szCs w:val="20"/>
              </w:rPr>
            </w:pPr>
            <w:r w:rsidRPr="00DD5BCB">
              <w:rPr>
                <w:rFonts w:cstheme="minorHAnsi"/>
                <w:b/>
                <w:sz w:val="20"/>
                <w:szCs w:val="20"/>
              </w:rPr>
              <w:t>8. Téma</w:t>
            </w:r>
            <w:r w:rsidR="0000636F" w:rsidRPr="00DD5BCB">
              <w:rPr>
                <w:rFonts w:cstheme="minorHAnsi"/>
                <w:b/>
                <w:sz w:val="20"/>
                <w:szCs w:val="20"/>
              </w:rPr>
              <w:t xml:space="preserve"> </w:t>
            </w:r>
            <w:r w:rsidR="0000636F" w:rsidRPr="00DD5BCB">
              <w:rPr>
                <w:rFonts w:ascii="Arial Narrow" w:hAnsi="Arial Narrow" w:cstheme="minorHAnsi"/>
                <w:sz w:val="18"/>
                <w:szCs w:val="20"/>
              </w:rPr>
              <w:t>(vypíšte textom)</w:t>
            </w:r>
          </w:p>
        </w:tc>
        <w:tc>
          <w:tcPr>
            <w:tcW w:w="6804" w:type="dxa"/>
            <w:gridSpan w:val="4"/>
            <w:vAlign w:val="center"/>
          </w:tcPr>
          <w:p w:rsidR="00D60383" w:rsidRPr="00DD7D91" w:rsidRDefault="008977C5" w:rsidP="00DF3982">
            <w:pPr>
              <w:ind w:left="176"/>
              <w:jc w:val="left"/>
              <w:rPr>
                <w:rStyle w:val="Siln"/>
                <w:sz w:val="20"/>
              </w:rPr>
            </w:pPr>
            <w:r>
              <w:rPr>
                <w:rStyle w:val="Siln"/>
                <w:sz w:val="20"/>
              </w:rPr>
              <w:t>Nemecký nacizmus – cesta k moci</w:t>
            </w:r>
          </w:p>
        </w:tc>
      </w:tr>
      <w:tr w:rsidR="001223C2" w:rsidRPr="00DD5BCB" w:rsidTr="00DF3982">
        <w:tc>
          <w:tcPr>
            <w:tcW w:w="2268" w:type="dxa"/>
            <w:shd w:val="clear" w:color="auto" w:fill="EEECE1" w:themeFill="background2"/>
          </w:tcPr>
          <w:p w:rsidR="001223C2" w:rsidRPr="00DD5BCB" w:rsidRDefault="00F70263" w:rsidP="00DF3982">
            <w:pPr>
              <w:spacing w:before="60"/>
              <w:ind w:left="204" w:hanging="204"/>
              <w:jc w:val="left"/>
              <w:rPr>
                <w:rFonts w:cstheme="minorHAnsi"/>
                <w:b/>
                <w:sz w:val="20"/>
                <w:szCs w:val="20"/>
              </w:rPr>
            </w:pPr>
            <w:r w:rsidRPr="00DD5BCB">
              <w:rPr>
                <w:rFonts w:cstheme="minorHAnsi"/>
                <w:b/>
                <w:sz w:val="20"/>
                <w:szCs w:val="20"/>
              </w:rPr>
              <w:t>9</w:t>
            </w:r>
            <w:r w:rsidR="001223C2" w:rsidRPr="00DD5BCB">
              <w:rPr>
                <w:rFonts w:cstheme="minorHAnsi"/>
                <w:b/>
                <w:sz w:val="20"/>
                <w:szCs w:val="20"/>
              </w:rPr>
              <w:t>. Záväznosť predmetu</w:t>
            </w:r>
          </w:p>
          <w:p w:rsidR="001223C2" w:rsidRPr="00DD5BCB" w:rsidRDefault="001223C2" w:rsidP="00DF3982">
            <w:pPr>
              <w:spacing w:after="60"/>
              <w:ind w:left="204"/>
              <w:jc w:val="left"/>
              <w:rPr>
                <w:rFonts w:cstheme="minorHAnsi"/>
                <w:sz w:val="20"/>
                <w:szCs w:val="20"/>
              </w:rPr>
            </w:pPr>
            <w:r w:rsidRPr="00DD5BCB">
              <w:rPr>
                <w:rFonts w:ascii="Arial Narrow" w:hAnsi="Arial Narrow" w:cstheme="minorHAnsi"/>
                <w:sz w:val="18"/>
                <w:szCs w:val="20"/>
              </w:rPr>
              <w:t xml:space="preserve">(zvoľte </w:t>
            </w:r>
            <w:r w:rsidRPr="00DD5BCB">
              <w:rPr>
                <w:rFonts w:ascii="Arial Narrow" w:hAnsi="Arial Narrow" w:cstheme="minorHAnsi"/>
                <w:sz w:val="18"/>
                <w:szCs w:val="20"/>
                <w:u w:val="single"/>
              </w:rPr>
              <w:t>jednu</w:t>
            </w:r>
            <w:r w:rsidRPr="00DD5BCB">
              <w:rPr>
                <w:rFonts w:ascii="Arial Narrow" w:hAnsi="Arial Narrow" w:cstheme="minorHAnsi"/>
                <w:sz w:val="18"/>
                <w:szCs w:val="20"/>
              </w:rPr>
              <w:t xml:space="preserve"> z možností; </w:t>
            </w:r>
            <w:r w:rsidRPr="00DD5BCB">
              <w:rPr>
                <w:rFonts w:ascii="Arial Narrow" w:hAnsi="Arial Narrow" w:cstheme="minorHAnsi"/>
                <w:sz w:val="18"/>
                <w:szCs w:val="20"/>
              </w:rPr>
              <w:br/>
            </w:r>
            <w:r w:rsidRPr="00946694">
              <w:rPr>
                <w:rFonts w:ascii="Arial Narrow" w:hAnsi="Arial Narrow" w:cstheme="minorHAnsi"/>
                <w:b/>
                <w:sz w:val="18"/>
                <w:szCs w:val="20"/>
              </w:rPr>
              <w:t>nehodiace sa vymažte</w:t>
            </w:r>
            <w:r w:rsidRPr="00DD5BCB">
              <w:rPr>
                <w:rFonts w:ascii="Arial Narrow" w:hAnsi="Arial Narrow" w:cstheme="minorHAnsi"/>
                <w:sz w:val="18"/>
                <w:szCs w:val="20"/>
              </w:rPr>
              <w:t>)</w:t>
            </w:r>
          </w:p>
        </w:tc>
        <w:tc>
          <w:tcPr>
            <w:tcW w:w="6804" w:type="dxa"/>
            <w:gridSpan w:val="4"/>
            <w:vAlign w:val="center"/>
          </w:tcPr>
          <w:p w:rsidR="001223C2" w:rsidRPr="00DD5BCB" w:rsidRDefault="001223C2" w:rsidP="00DF3982">
            <w:pPr>
              <w:ind w:left="176"/>
              <w:jc w:val="left"/>
              <w:rPr>
                <w:rFonts w:cstheme="minorHAnsi"/>
                <w:b/>
                <w:sz w:val="20"/>
                <w:szCs w:val="20"/>
              </w:rPr>
            </w:pPr>
            <w:r w:rsidRPr="00DD5BCB">
              <w:rPr>
                <w:rFonts w:cstheme="minorHAnsi"/>
                <w:b/>
                <w:sz w:val="20"/>
                <w:szCs w:val="20"/>
              </w:rPr>
              <w:t xml:space="preserve">povinný </w:t>
            </w:r>
          </w:p>
          <w:p w:rsidR="001223C2" w:rsidRPr="00DD5BCB" w:rsidRDefault="001223C2" w:rsidP="00DF3982">
            <w:pPr>
              <w:ind w:left="176"/>
              <w:jc w:val="left"/>
              <w:rPr>
                <w:rFonts w:cstheme="minorHAnsi"/>
                <w:b/>
                <w:sz w:val="20"/>
                <w:szCs w:val="20"/>
              </w:rPr>
            </w:pPr>
            <w:r w:rsidRPr="00DD5BCB">
              <w:rPr>
                <w:rFonts w:cstheme="minorHAnsi"/>
                <w:b/>
                <w:sz w:val="20"/>
                <w:szCs w:val="20"/>
              </w:rPr>
              <w:t xml:space="preserve"> </w:t>
            </w:r>
          </w:p>
        </w:tc>
      </w:tr>
      <w:tr w:rsidR="001223C2" w:rsidRPr="00DD5BCB" w:rsidTr="00F70263">
        <w:tc>
          <w:tcPr>
            <w:tcW w:w="2268" w:type="dxa"/>
            <w:shd w:val="clear" w:color="auto" w:fill="EEECE1" w:themeFill="background2"/>
          </w:tcPr>
          <w:p w:rsidR="001223C2" w:rsidRPr="00DD5BCB" w:rsidRDefault="00F70263" w:rsidP="00F70263">
            <w:pPr>
              <w:spacing w:before="60"/>
              <w:ind w:left="312" w:hanging="312"/>
              <w:jc w:val="left"/>
              <w:rPr>
                <w:rFonts w:cstheme="minorHAnsi"/>
                <w:sz w:val="20"/>
                <w:szCs w:val="20"/>
              </w:rPr>
            </w:pPr>
            <w:r w:rsidRPr="00DD5BCB">
              <w:rPr>
                <w:rFonts w:cstheme="minorHAnsi"/>
                <w:b/>
                <w:sz w:val="20"/>
                <w:szCs w:val="20"/>
              </w:rPr>
              <w:t>10</w:t>
            </w:r>
            <w:r w:rsidR="001223C2" w:rsidRPr="00DD5BCB">
              <w:rPr>
                <w:rFonts w:cstheme="minorHAnsi"/>
                <w:b/>
                <w:sz w:val="20"/>
                <w:szCs w:val="20"/>
              </w:rPr>
              <w:t>. Celkový počet hodín za šk. rok</w:t>
            </w:r>
          </w:p>
        </w:tc>
        <w:tc>
          <w:tcPr>
            <w:tcW w:w="1418" w:type="dxa"/>
            <w:vAlign w:val="center"/>
          </w:tcPr>
          <w:p w:rsidR="001223C2" w:rsidRPr="00DD7D91" w:rsidRDefault="008977C5" w:rsidP="00DF3982">
            <w:pPr>
              <w:ind w:left="176"/>
              <w:jc w:val="left"/>
              <w:rPr>
                <w:rStyle w:val="Siln"/>
                <w:sz w:val="20"/>
              </w:rPr>
            </w:pPr>
            <w:r>
              <w:rPr>
                <w:rStyle w:val="Siln"/>
                <w:sz w:val="20"/>
              </w:rPr>
              <w:t>1</w:t>
            </w:r>
          </w:p>
        </w:tc>
        <w:tc>
          <w:tcPr>
            <w:tcW w:w="3969" w:type="dxa"/>
            <w:gridSpan w:val="2"/>
            <w:shd w:val="clear" w:color="auto" w:fill="EEECE1" w:themeFill="background2"/>
          </w:tcPr>
          <w:p w:rsidR="001223C2" w:rsidRPr="00DD5BCB" w:rsidRDefault="001223C2" w:rsidP="00F70263">
            <w:pPr>
              <w:spacing w:before="60"/>
              <w:ind w:left="312" w:hanging="312"/>
              <w:jc w:val="left"/>
              <w:rPr>
                <w:rFonts w:cstheme="minorHAnsi"/>
                <w:sz w:val="20"/>
              </w:rPr>
            </w:pPr>
            <w:r w:rsidRPr="00DD5BCB">
              <w:rPr>
                <w:rFonts w:cstheme="minorHAnsi"/>
                <w:b/>
                <w:sz w:val="20"/>
              </w:rPr>
              <w:t>1</w:t>
            </w:r>
            <w:r w:rsidR="00F70263" w:rsidRPr="00DD5BCB">
              <w:rPr>
                <w:rFonts w:cstheme="minorHAnsi"/>
                <w:b/>
                <w:sz w:val="20"/>
              </w:rPr>
              <w:t>1</w:t>
            </w:r>
            <w:r w:rsidRPr="00DD5BCB">
              <w:rPr>
                <w:rFonts w:cstheme="minorHAnsi"/>
                <w:b/>
                <w:sz w:val="20"/>
              </w:rPr>
              <w:t>. Ktorou vyučovacou hodinou v poradí je vytváraná metodika?</w:t>
            </w:r>
            <w:r w:rsidRPr="00DD5BCB">
              <w:rPr>
                <w:rFonts w:cstheme="minorHAnsi"/>
                <w:b/>
              </w:rPr>
              <w:t xml:space="preserve"> </w:t>
            </w:r>
            <w:r w:rsidRPr="00DD5BCB">
              <w:rPr>
                <w:rFonts w:cstheme="minorHAnsi"/>
                <w:b/>
              </w:rPr>
              <w:br/>
            </w:r>
            <w:r w:rsidRPr="00DD5BCB">
              <w:rPr>
                <w:rFonts w:ascii="Arial Narrow" w:hAnsi="Arial Narrow" w:cstheme="minorHAnsi"/>
                <w:sz w:val="18"/>
                <w:szCs w:val="20"/>
              </w:rPr>
              <w:t>(poradové číslo hodiny v rámci ročníka a predmetu)</w:t>
            </w:r>
          </w:p>
        </w:tc>
        <w:tc>
          <w:tcPr>
            <w:tcW w:w="1417" w:type="dxa"/>
            <w:vAlign w:val="center"/>
          </w:tcPr>
          <w:p w:rsidR="001223C2" w:rsidRPr="00DD7D91" w:rsidRDefault="008977C5" w:rsidP="00DF3982">
            <w:pPr>
              <w:ind w:left="176"/>
              <w:jc w:val="left"/>
              <w:rPr>
                <w:rStyle w:val="Siln"/>
                <w:sz w:val="20"/>
              </w:rPr>
            </w:pPr>
            <w:r>
              <w:rPr>
                <w:rStyle w:val="Siln"/>
                <w:sz w:val="20"/>
              </w:rPr>
              <w:t>21</w:t>
            </w:r>
          </w:p>
        </w:tc>
      </w:tr>
      <w:tr w:rsidR="001223C2" w:rsidRPr="00DD5BCB" w:rsidTr="00DF3982">
        <w:tc>
          <w:tcPr>
            <w:tcW w:w="2268" w:type="dxa"/>
            <w:shd w:val="clear" w:color="auto" w:fill="EEECE1" w:themeFill="background2"/>
          </w:tcPr>
          <w:p w:rsidR="001223C2" w:rsidRPr="00DD5BCB" w:rsidRDefault="001223C2" w:rsidP="00DF3982">
            <w:pPr>
              <w:spacing w:before="60"/>
              <w:ind w:left="312" w:hanging="312"/>
              <w:jc w:val="left"/>
              <w:rPr>
                <w:rFonts w:cstheme="minorHAnsi"/>
                <w:b/>
                <w:sz w:val="20"/>
                <w:szCs w:val="20"/>
              </w:rPr>
            </w:pPr>
            <w:r w:rsidRPr="00DD5BCB">
              <w:rPr>
                <w:rFonts w:cstheme="minorHAnsi"/>
                <w:b/>
                <w:sz w:val="20"/>
                <w:szCs w:val="20"/>
              </w:rPr>
              <w:t>1</w:t>
            </w:r>
            <w:r w:rsidR="00F70263" w:rsidRPr="00DD5BCB">
              <w:rPr>
                <w:rFonts w:cstheme="minorHAnsi"/>
                <w:b/>
                <w:sz w:val="20"/>
                <w:szCs w:val="20"/>
              </w:rPr>
              <w:t>2</w:t>
            </w:r>
            <w:r w:rsidRPr="00DD5BCB">
              <w:rPr>
                <w:rFonts w:cstheme="minorHAnsi"/>
                <w:b/>
                <w:sz w:val="20"/>
                <w:szCs w:val="20"/>
              </w:rPr>
              <w:t xml:space="preserve">. </w:t>
            </w:r>
            <w:proofErr w:type="spellStart"/>
            <w:r w:rsidRPr="00DD5BCB">
              <w:rPr>
                <w:rFonts w:cstheme="minorHAnsi"/>
                <w:b/>
                <w:sz w:val="20"/>
                <w:szCs w:val="20"/>
              </w:rPr>
              <w:t>Medzipredmetové</w:t>
            </w:r>
            <w:proofErr w:type="spellEnd"/>
            <w:r w:rsidRPr="00DD5BCB">
              <w:rPr>
                <w:rFonts w:cstheme="minorHAnsi"/>
                <w:b/>
                <w:sz w:val="20"/>
                <w:szCs w:val="20"/>
              </w:rPr>
              <w:t xml:space="preserve"> vzťahy</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gridSpan w:val="4"/>
            <w:vAlign w:val="center"/>
          </w:tcPr>
          <w:p w:rsidR="001223C2" w:rsidRPr="0057750A" w:rsidRDefault="008977C5" w:rsidP="00DF3982">
            <w:pPr>
              <w:ind w:left="176"/>
              <w:jc w:val="left"/>
              <w:rPr>
                <w:rStyle w:val="Siln"/>
              </w:rPr>
            </w:pPr>
            <w:r>
              <w:rPr>
                <w:rStyle w:val="Siln"/>
                <w:sz w:val="20"/>
              </w:rPr>
              <w:t>Dejepis, geografia</w:t>
            </w:r>
          </w:p>
        </w:tc>
      </w:tr>
      <w:tr w:rsidR="001223C2" w:rsidRPr="00DD5BCB" w:rsidTr="00DF3982">
        <w:tc>
          <w:tcPr>
            <w:tcW w:w="2268" w:type="dxa"/>
            <w:shd w:val="clear" w:color="auto" w:fill="EEECE1" w:themeFill="background2"/>
          </w:tcPr>
          <w:p w:rsidR="001223C2" w:rsidRPr="00DD5BCB" w:rsidRDefault="001223C2" w:rsidP="00DF3982">
            <w:pPr>
              <w:spacing w:before="60"/>
              <w:ind w:left="284" w:hanging="284"/>
              <w:jc w:val="left"/>
              <w:rPr>
                <w:rFonts w:cstheme="minorHAnsi"/>
                <w:b/>
                <w:sz w:val="20"/>
                <w:szCs w:val="20"/>
              </w:rPr>
            </w:pPr>
            <w:r w:rsidRPr="00DD5BCB">
              <w:rPr>
                <w:rFonts w:cstheme="minorHAnsi"/>
                <w:b/>
                <w:sz w:val="20"/>
                <w:szCs w:val="20"/>
              </w:rPr>
              <w:t>1</w:t>
            </w:r>
            <w:r w:rsidR="0000636F" w:rsidRPr="00DD5BCB">
              <w:rPr>
                <w:rFonts w:cstheme="minorHAnsi"/>
                <w:b/>
                <w:sz w:val="20"/>
                <w:szCs w:val="20"/>
              </w:rPr>
              <w:t>3</w:t>
            </w:r>
            <w:r w:rsidRPr="00DD5BCB">
              <w:rPr>
                <w:rFonts w:cstheme="minorHAnsi"/>
                <w:b/>
                <w:sz w:val="20"/>
                <w:szCs w:val="20"/>
              </w:rPr>
              <w:t xml:space="preserve">. Prierezové témy </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 xml:space="preserve">(vyberte </w:t>
            </w:r>
            <w:r w:rsidRPr="00DD5BCB">
              <w:rPr>
                <w:rFonts w:ascii="Arial Narrow" w:hAnsi="Arial Narrow" w:cstheme="minorHAnsi"/>
                <w:sz w:val="18"/>
                <w:szCs w:val="20"/>
                <w:u w:val="single"/>
              </w:rPr>
              <w:t>jednu, resp. viac</w:t>
            </w:r>
            <w:r w:rsidRPr="00DD5BCB">
              <w:rPr>
                <w:rFonts w:ascii="Arial Narrow" w:hAnsi="Arial Narrow" w:cstheme="minorHAnsi"/>
                <w:sz w:val="18"/>
                <w:szCs w:val="20"/>
              </w:rPr>
              <w:t xml:space="preserve"> možností; </w:t>
            </w:r>
            <w:r w:rsidRPr="00DD5BCB">
              <w:rPr>
                <w:rFonts w:ascii="Arial Narrow" w:hAnsi="Arial Narrow" w:cstheme="minorHAnsi"/>
                <w:sz w:val="18"/>
                <w:szCs w:val="20"/>
              </w:rPr>
              <w:br/>
            </w:r>
            <w:r w:rsidRPr="00946694">
              <w:rPr>
                <w:rFonts w:ascii="Arial Narrow" w:hAnsi="Arial Narrow" w:cstheme="minorHAnsi"/>
                <w:b/>
                <w:sz w:val="18"/>
                <w:szCs w:val="20"/>
              </w:rPr>
              <w:t>nehodiace sa vymažte</w:t>
            </w:r>
            <w:r w:rsidRPr="00DD5BCB">
              <w:rPr>
                <w:rFonts w:ascii="Arial Narrow" w:hAnsi="Arial Narrow" w:cstheme="minorHAnsi"/>
                <w:sz w:val="18"/>
                <w:szCs w:val="20"/>
              </w:rPr>
              <w:t>)</w:t>
            </w:r>
          </w:p>
        </w:tc>
        <w:tc>
          <w:tcPr>
            <w:tcW w:w="6804" w:type="dxa"/>
            <w:gridSpan w:val="4"/>
            <w:vAlign w:val="center"/>
          </w:tcPr>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Multikultúrna výchova</w:t>
            </w:r>
          </w:p>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Osobnostný a sociálny rozvoj</w:t>
            </w:r>
          </w:p>
          <w:p w:rsidR="001223C2" w:rsidRPr="00DD5BCB" w:rsidRDefault="001223C2" w:rsidP="00DF3982">
            <w:pPr>
              <w:pStyle w:val="Default"/>
              <w:ind w:left="176"/>
              <w:rPr>
                <w:rFonts w:asciiTheme="minorHAnsi" w:hAnsiTheme="minorHAnsi" w:cstheme="minorHAnsi"/>
                <w:b/>
                <w:color w:val="auto"/>
                <w:sz w:val="20"/>
                <w:szCs w:val="20"/>
              </w:rPr>
            </w:pPr>
          </w:p>
        </w:tc>
      </w:tr>
    </w:tbl>
    <w:p w:rsidR="001223C2" w:rsidRPr="00DD5BCB" w:rsidRDefault="001223C2" w:rsidP="001223C2">
      <w:pPr>
        <w:spacing w:after="0"/>
      </w:pPr>
    </w:p>
    <w:tbl>
      <w:tblPr>
        <w:tblStyle w:val="Mriekatabuky"/>
        <w:tblW w:w="0" w:type="auto"/>
        <w:tblInd w:w="108" w:type="dxa"/>
        <w:tblLayout w:type="fixed"/>
        <w:tblLook w:val="04A0" w:firstRow="1" w:lastRow="0" w:firstColumn="1" w:lastColumn="0" w:noHBand="0" w:noVBand="1"/>
      </w:tblPr>
      <w:tblGrid>
        <w:gridCol w:w="9072"/>
      </w:tblGrid>
      <w:tr w:rsidR="001223C2" w:rsidRPr="00DD5BCB" w:rsidTr="00DD7D91">
        <w:trPr>
          <w:cantSplit/>
        </w:trPr>
        <w:tc>
          <w:tcPr>
            <w:tcW w:w="9072" w:type="dxa"/>
            <w:shd w:val="clear" w:color="auto" w:fill="EEECE1" w:themeFill="background2"/>
          </w:tcPr>
          <w:p w:rsidR="001223C2" w:rsidRPr="00DD5BCB" w:rsidRDefault="001223C2" w:rsidP="00DF3982">
            <w:pPr>
              <w:spacing w:before="60"/>
              <w:ind w:left="284" w:hanging="284"/>
              <w:jc w:val="left"/>
              <w:rPr>
                <w:rFonts w:cstheme="minorHAnsi"/>
                <w:sz w:val="20"/>
                <w:szCs w:val="20"/>
              </w:rPr>
            </w:pPr>
            <w:r w:rsidRPr="00DD5BCB">
              <w:rPr>
                <w:rFonts w:cstheme="minorHAnsi"/>
                <w:b/>
                <w:sz w:val="20"/>
                <w:szCs w:val="20"/>
              </w:rPr>
              <w:t>1</w:t>
            </w:r>
            <w:r w:rsidR="0000636F" w:rsidRPr="00DD5BCB">
              <w:rPr>
                <w:rFonts w:cstheme="minorHAnsi"/>
                <w:b/>
                <w:sz w:val="20"/>
                <w:szCs w:val="20"/>
              </w:rPr>
              <w:t>4</w:t>
            </w:r>
            <w:r w:rsidRPr="00DD5BCB">
              <w:rPr>
                <w:rFonts w:cstheme="minorHAnsi"/>
                <w:b/>
                <w:sz w:val="20"/>
                <w:szCs w:val="20"/>
              </w:rPr>
              <w:t>. Ktoré kľúčové kompetencie bude</w:t>
            </w:r>
            <w:r w:rsidR="003A7407">
              <w:rPr>
                <w:rFonts w:cstheme="minorHAnsi"/>
                <w:b/>
                <w:sz w:val="20"/>
                <w:szCs w:val="20"/>
              </w:rPr>
              <w:t>me</w:t>
            </w:r>
            <w:r w:rsidRPr="00DD5BCB">
              <w:rPr>
                <w:rFonts w:cstheme="minorHAnsi"/>
                <w:b/>
                <w:sz w:val="20"/>
                <w:szCs w:val="20"/>
              </w:rPr>
              <w:t xml:space="preserve"> rozvíjať</w:t>
            </w:r>
            <w:r w:rsidRPr="00DD5BCB">
              <w:rPr>
                <w:rFonts w:cstheme="minorHAnsi"/>
                <w:sz w:val="20"/>
                <w:szCs w:val="20"/>
              </w:rPr>
              <w:t xml:space="preserve"> </w:t>
            </w:r>
          </w:p>
          <w:p w:rsidR="001223C2" w:rsidRPr="00DD5BCB" w:rsidRDefault="001223C2" w:rsidP="00157235">
            <w:pPr>
              <w:spacing w:after="60"/>
              <w:ind w:left="312"/>
              <w:jc w:val="left"/>
              <w:rPr>
                <w:rFonts w:cstheme="minorHAnsi"/>
                <w:b/>
                <w:sz w:val="20"/>
                <w:szCs w:val="20"/>
              </w:rPr>
            </w:pP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len pre tie</w:t>
            </w:r>
            <w:r w:rsidRPr="00DD5BCB">
              <w:rPr>
                <w:rFonts w:ascii="Arial Narrow" w:hAnsi="Arial Narrow" w:cstheme="minorHAnsi"/>
                <w:sz w:val="18"/>
                <w:szCs w:val="20"/>
              </w:rPr>
              <w:t xml:space="preserve"> kompetencie, </w:t>
            </w:r>
            <w:r w:rsidR="00157235">
              <w:rPr>
                <w:rFonts w:ascii="Arial Narrow" w:hAnsi="Arial Narrow" w:cstheme="minorHAnsi"/>
                <w:sz w:val="18"/>
                <w:szCs w:val="20"/>
              </w:rPr>
              <w:t>ktoré budú rozvíjané v metodike</w:t>
            </w:r>
            <w:r w:rsidRPr="00DD5BCB">
              <w:rPr>
                <w:rFonts w:ascii="Arial Narrow" w:hAnsi="Arial Narrow" w:cstheme="minorHAnsi"/>
                <w:sz w:val="18"/>
                <w:szCs w:val="20"/>
              </w:rPr>
              <w:t>)</w:t>
            </w:r>
          </w:p>
        </w:tc>
      </w:tr>
      <w:tr w:rsidR="001223C2" w:rsidRPr="00DD5BCB" w:rsidTr="00DD7D91">
        <w:trPr>
          <w:cantSplit/>
          <w:trHeight w:val="178"/>
        </w:trPr>
        <w:tc>
          <w:tcPr>
            <w:tcW w:w="9072" w:type="dxa"/>
            <w:shd w:val="clear" w:color="auto" w:fill="auto"/>
          </w:tcPr>
          <w:p w:rsidR="001223C2" w:rsidRPr="00DD5BCB" w:rsidRDefault="001223C2" w:rsidP="00DF3982">
            <w:pPr>
              <w:spacing w:before="60" w:after="60"/>
              <w:jc w:val="left"/>
              <w:rPr>
                <w:rFonts w:eastAsia="Calibri" w:cstheme="minorHAnsi"/>
                <w:bCs/>
                <w:i/>
                <w:sz w:val="20"/>
                <w:szCs w:val="20"/>
              </w:rPr>
            </w:pPr>
            <w:r w:rsidRPr="00DD5BCB">
              <w:rPr>
                <w:rFonts w:eastAsia="Calibri" w:cstheme="minorHAnsi"/>
                <w:b/>
                <w:bCs/>
                <w:sz w:val="20"/>
                <w:szCs w:val="20"/>
              </w:rPr>
              <w:lastRenderedPageBreak/>
              <w:t>Komunikácia v </w:t>
            </w:r>
            <w:r w:rsidRPr="00DD5BCB">
              <w:rPr>
                <w:rFonts w:cstheme="minorHAnsi"/>
                <w:b/>
                <w:sz w:val="20"/>
                <w:szCs w:val="20"/>
              </w:rPr>
              <w:t>materinskom</w:t>
            </w:r>
            <w:r w:rsidRPr="00DD5BCB">
              <w:rPr>
                <w:rFonts w:eastAsia="Calibri" w:cstheme="minorHAnsi"/>
                <w:b/>
                <w:bCs/>
                <w:sz w:val="20"/>
                <w:szCs w:val="20"/>
              </w:rPr>
              <w:t xml:space="preserve"> jazyku</w:t>
            </w:r>
            <w:r w:rsidRPr="00DD5BCB">
              <w:rPr>
                <w:rFonts w:eastAsia="Calibri" w:cstheme="minorHAnsi"/>
                <w:bCs/>
                <w:sz w:val="20"/>
                <w:szCs w:val="20"/>
              </w:rPr>
              <w:t xml:space="preserve">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Dorozumievanie v materinskom jazyku</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Vyjadrovať a tlmočiť koncepty, myšlienky, pocity, fakty a názory ústnou a písomnou formou (počúvať, hovoriť, čítať a písať)</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Prezentovať informácie stručne, jasne a zreteľne</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i/>
                <w:sz w:val="20"/>
                <w:szCs w:val="20"/>
              </w:rPr>
            </w:pPr>
            <w:r w:rsidRPr="00DD5BCB">
              <w:rPr>
                <w:rFonts w:eastAsia="Calibri" w:cstheme="minorHAnsi"/>
                <w:b/>
                <w:bCs/>
                <w:sz w:val="20"/>
                <w:szCs w:val="20"/>
              </w:rPr>
              <w:t>Komunikácia v </w:t>
            </w:r>
            <w:r w:rsidRPr="00DD5BCB">
              <w:rPr>
                <w:rFonts w:cstheme="minorHAnsi"/>
                <w:b/>
                <w:sz w:val="20"/>
                <w:szCs w:val="20"/>
              </w:rPr>
              <w:t>cudzom</w:t>
            </w:r>
            <w:r w:rsidRPr="00DD5BCB">
              <w:rPr>
                <w:rFonts w:eastAsia="Calibri" w:cstheme="minorHAnsi"/>
                <w:b/>
                <w:bCs/>
                <w:sz w:val="20"/>
                <w:szCs w:val="20"/>
              </w:rPr>
              <w:t xml:space="preserve"> jazyku</w:t>
            </w:r>
            <w:r w:rsidRPr="00DD5BCB">
              <w:rPr>
                <w:rFonts w:eastAsia="Calibri" w:cstheme="minorHAnsi"/>
                <w:bCs/>
                <w:sz w:val="20"/>
                <w:szCs w:val="20"/>
              </w:rPr>
              <w:t xml:space="preserve"> </w:t>
            </w:r>
          </w:p>
          <w:p w:rsidR="001223C2" w:rsidRPr="00DD5BCB" w:rsidRDefault="001223C2" w:rsidP="00DF3982">
            <w:pPr>
              <w:spacing w:before="60" w:after="60"/>
              <w:ind w:left="340"/>
              <w:jc w:val="left"/>
              <w:rPr>
                <w:rFonts w:eastAsia="Calibri" w:cstheme="minorHAnsi"/>
                <w:b/>
                <w:bCs/>
                <w:sz w:val="20"/>
                <w:szCs w:val="20"/>
              </w:rPr>
            </w:pP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i/>
                <w:sz w:val="20"/>
                <w:szCs w:val="20"/>
              </w:rPr>
            </w:pPr>
            <w:r w:rsidRPr="00DD5BCB">
              <w:rPr>
                <w:rFonts w:eastAsia="Calibri" w:cstheme="minorHAnsi"/>
                <w:b/>
                <w:bCs/>
                <w:sz w:val="20"/>
                <w:szCs w:val="20"/>
              </w:rPr>
              <w:t>Digitálne kompetencie</w:t>
            </w:r>
            <w:r w:rsidRPr="00DD5BCB">
              <w:rPr>
                <w:rFonts w:eastAsia="Calibri" w:cstheme="minorHAnsi"/>
                <w:bCs/>
                <w:sz w:val="20"/>
                <w:szCs w:val="20"/>
              </w:rPr>
              <w:t xml:space="preserve">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Používanie počítača na získavanie, posudzovanie, ukladanie, tvorbu, prezentáciu a výmenu informácií a na komunikáciu</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Vyhľadávanie, zhromažďovanie a spracovávanie informácií a používanie ich kriticky, systematicky a zodpovedne</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 xml:space="preserve">Matematické </w:t>
            </w:r>
            <w:r w:rsidRPr="00DD5BCB">
              <w:rPr>
                <w:rFonts w:cstheme="minorHAnsi"/>
                <w:b/>
                <w:sz w:val="20"/>
                <w:szCs w:val="20"/>
              </w:rPr>
              <w:t>kompetencie</w:t>
            </w:r>
            <w:r w:rsidRPr="00DD5BCB">
              <w:rPr>
                <w:rFonts w:eastAsia="Calibri" w:cstheme="minorHAnsi"/>
                <w:b/>
                <w:bCs/>
                <w:sz w:val="20"/>
                <w:szCs w:val="20"/>
              </w:rPr>
              <w:t xml:space="preserve"> a základné kompetencie v oblasti vedy a techniky</w:t>
            </w:r>
            <w:r w:rsidRPr="00DD5BCB">
              <w:rPr>
                <w:rFonts w:eastAsia="Calibri" w:cstheme="minorHAnsi"/>
                <w:bCs/>
                <w:sz w:val="20"/>
                <w:szCs w:val="20"/>
              </w:rPr>
              <w:t xml:space="preserve"> </w:t>
            </w:r>
          </w:p>
          <w:p w:rsidR="001223C2" w:rsidRPr="00DD5BCB" w:rsidRDefault="001223C2" w:rsidP="00DF3982">
            <w:pPr>
              <w:spacing w:before="60" w:after="60"/>
              <w:ind w:left="340"/>
              <w:jc w:val="left"/>
              <w:rPr>
                <w:rFonts w:eastAsia="Calibri" w:cstheme="minorHAnsi"/>
                <w:b/>
                <w:bCs/>
                <w:sz w:val="20"/>
                <w:szCs w:val="20"/>
              </w:rPr>
            </w:pPr>
            <w:r w:rsidRPr="00DD5BCB">
              <w:rPr>
                <w:rFonts w:eastAsia="Calibri" w:cstheme="minorHAnsi"/>
                <w:bCs/>
                <w:sz w:val="20"/>
                <w:szCs w:val="20"/>
              </w:rPr>
              <w:t>...</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Spoločenské a </w:t>
            </w:r>
            <w:r w:rsidRPr="00DD5BCB">
              <w:rPr>
                <w:rFonts w:cstheme="minorHAnsi"/>
                <w:b/>
                <w:sz w:val="20"/>
                <w:szCs w:val="20"/>
              </w:rPr>
              <w:t>občianske</w:t>
            </w:r>
            <w:r w:rsidRPr="00DD5BCB">
              <w:rPr>
                <w:rFonts w:eastAsia="Calibri" w:cstheme="minorHAnsi"/>
                <w:b/>
                <w:bCs/>
                <w:sz w:val="20"/>
                <w:szCs w:val="20"/>
              </w:rPr>
              <w:t xml:space="preserve"> kompetencie</w:t>
            </w:r>
            <w:r w:rsidRPr="00DD5BCB">
              <w:rPr>
                <w:rFonts w:eastAsia="Calibri" w:cstheme="minorHAnsi"/>
                <w:bCs/>
                <w:sz w:val="20"/>
                <w:szCs w:val="20"/>
              </w:rPr>
              <w:t xml:space="preserve">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Individuálne, medziľudské a </w:t>
            </w:r>
            <w:proofErr w:type="spellStart"/>
            <w:r w:rsidRPr="00F15E17">
              <w:rPr>
                <w:rFonts w:eastAsia="Calibri" w:cstheme="minorHAnsi"/>
                <w:bCs/>
                <w:sz w:val="20"/>
                <w:szCs w:val="20"/>
              </w:rPr>
              <w:t>medzikultúrne</w:t>
            </w:r>
            <w:proofErr w:type="spellEnd"/>
            <w:r w:rsidRPr="00F15E17">
              <w:rPr>
                <w:rFonts w:eastAsia="Calibri" w:cstheme="minorHAnsi"/>
                <w:bCs/>
                <w:sz w:val="20"/>
                <w:szCs w:val="20"/>
              </w:rPr>
              <w:t xml:space="preserve"> kompetencie</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Schopnosť konštruktívne komunikovať v rozličných prostrediach, byť tolerantný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Vyjadrovať odlišné stanoviská a porozumieť im, vyjednávať so schopnosťou vytvárať  </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 xml:space="preserve">  dôveru a cítiť empatiu</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 xml:space="preserve">Učiť sa </w:t>
            </w:r>
            <w:r w:rsidRPr="00DD5BCB">
              <w:rPr>
                <w:rFonts w:cstheme="minorHAnsi"/>
                <w:b/>
                <w:sz w:val="20"/>
                <w:szCs w:val="20"/>
              </w:rPr>
              <w:t>učiť</w:t>
            </w:r>
            <w:r w:rsidRPr="00DD5BCB">
              <w:rPr>
                <w:rFonts w:cstheme="minorHAnsi"/>
                <w:sz w:val="20"/>
                <w:szCs w:val="20"/>
              </w:rPr>
              <w:t xml:space="preserve">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Uplatňovať kritické myslenie (nepodliehať emóciám, nemať predsudky, nebyť zaujatý,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hľadať príčiny, dôkazy, argumenty)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Objavovanie vzájomných vzťahov a príčin prírodných a spoločenských javov   </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 xml:space="preserve">  Získavať, spracovávať a prispôsobovať nové vedomosti a zručnosti</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cstheme="minorHAnsi"/>
                <w:sz w:val="20"/>
                <w:szCs w:val="20"/>
              </w:rPr>
            </w:pPr>
            <w:r w:rsidRPr="00DD5BCB">
              <w:rPr>
                <w:rFonts w:eastAsia="Calibri" w:cstheme="minorHAnsi"/>
                <w:b/>
                <w:bCs/>
                <w:sz w:val="20"/>
                <w:szCs w:val="20"/>
              </w:rPr>
              <w:t>Kultúrne povedomie a vyjadrovanie</w:t>
            </w:r>
            <w:r w:rsidRPr="00DD5BCB">
              <w:rPr>
                <w:rFonts w:eastAsia="Calibri" w:cstheme="minorHAnsi"/>
                <w:bCs/>
                <w:sz w:val="20"/>
                <w:szCs w:val="20"/>
              </w:rPr>
              <w:t xml:space="preserve">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Uplatňovať kritické myslenie (nepodliehať emóciám, nemať predsudky, nebyť zaujatý,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hľadať príčiny, dôkazy, argumenty)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Objavovanie vzájomných vzťahov a príčin prírodných a spoločenských javov   </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 xml:space="preserve">  Získavať, spracovávať a prispôsobovať nové vedomosti a zručnosti</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 xml:space="preserve">Iniciatívnosť a podnikavosť </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Schopnosť jednotlivca zmeniť myšlienky na skutky</w:t>
            </w:r>
          </w:p>
          <w:p w:rsidR="008977C5" w:rsidRPr="00F15E17" w:rsidRDefault="008977C5" w:rsidP="008977C5">
            <w:pPr>
              <w:spacing w:before="60" w:after="60"/>
              <w:ind w:left="340"/>
              <w:jc w:val="left"/>
              <w:rPr>
                <w:rFonts w:eastAsia="Calibri" w:cstheme="minorHAnsi"/>
                <w:bCs/>
                <w:sz w:val="20"/>
                <w:szCs w:val="20"/>
              </w:rPr>
            </w:pPr>
            <w:r w:rsidRPr="00F15E17">
              <w:rPr>
                <w:rFonts w:eastAsia="Calibri" w:cstheme="minorHAnsi"/>
                <w:bCs/>
                <w:sz w:val="20"/>
                <w:szCs w:val="20"/>
              </w:rPr>
              <w:t xml:space="preserve">  Motivácia a odhodlanie dosahovať ciele - osobné alebo stanovené spoločne s ostatnými, v  </w:t>
            </w:r>
          </w:p>
          <w:p w:rsidR="001223C2" w:rsidRPr="00DD5BCB" w:rsidRDefault="008977C5" w:rsidP="008977C5">
            <w:pPr>
              <w:spacing w:before="60" w:after="60"/>
              <w:ind w:left="340"/>
              <w:jc w:val="left"/>
              <w:rPr>
                <w:rFonts w:eastAsia="Calibri" w:cstheme="minorHAnsi"/>
                <w:b/>
                <w:bCs/>
                <w:sz w:val="20"/>
                <w:szCs w:val="20"/>
              </w:rPr>
            </w:pPr>
            <w:r w:rsidRPr="00F15E17">
              <w:rPr>
                <w:rFonts w:eastAsia="Calibri" w:cstheme="minorHAnsi"/>
                <w:bCs/>
                <w:sz w:val="20"/>
                <w:szCs w:val="20"/>
              </w:rPr>
              <w:t xml:space="preserve">  osobnom živote, vrátane práce</w:t>
            </w:r>
          </w:p>
        </w:tc>
      </w:tr>
      <w:tr w:rsidR="001223C2" w:rsidRPr="00DD5BCB" w:rsidTr="00DD7D91">
        <w:trPr>
          <w:cantSplit/>
          <w:trHeight w:val="226"/>
        </w:trPr>
        <w:tc>
          <w:tcPr>
            <w:tcW w:w="9072" w:type="dxa"/>
            <w:shd w:val="clear" w:color="auto" w:fill="EEECE1" w:themeFill="background2"/>
          </w:tcPr>
          <w:p w:rsidR="001223C2" w:rsidRPr="00DD5BCB" w:rsidRDefault="001223C2" w:rsidP="0000636F">
            <w:pPr>
              <w:spacing w:before="60" w:after="60"/>
              <w:ind w:left="204" w:hanging="204"/>
              <w:jc w:val="left"/>
              <w:rPr>
                <w:rFonts w:cstheme="minorHAnsi"/>
                <w:b/>
                <w:sz w:val="20"/>
                <w:szCs w:val="20"/>
              </w:rPr>
            </w:pPr>
            <w:r w:rsidRPr="00DD5BCB">
              <w:rPr>
                <w:rFonts w:cstheme="minorHAnsi"/>
                <w:b/>
                <w:sz w:val="20"/>
                <w:szCs w:val="20"/>
              </w:rPr>
              <w:t>1</w:t>
            </w:r>
            <w:r w:rsidR="0000636F" w:rsidRPr="00DD5BCB">
              <w:rPr>
                <w:rFonts w:cstheme="minorHAnsi"/>
                <w:b/>
                <w:sz w:val="20"/>
                <w:szCs w:val="20"/>
              </w:rPr>
              <w:t>5</w:t>
            </w:r>
            <w:r w:rsidRPr="00DD5BCB">
              <w:rPr>
                <w:rFonts w:cstheme="minorHAnsi"/>
                <w:b/>
                <w:sz w:val="20"/>
                <w:szCs w:val="20"/>
              </w:rPr>
              <w:t xml:space="preserve">. Výkonový štandard </w:t>
            </w: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ku každej</w:t>
            </w:r>
            <w:r w:rsidRPr="00DD5BCB">
              <w:rPr>
                <w:rFonts w:ascii="Arial Narrow" w:hAnsi="Arial Narrow" w:cstheme="minorHAnsi"/>
                <w:sz w:val="18"/>
                <w:szCs w:val="20"/>
              </w:rPr>
              <w:t xml:space="preserve"> časti)</w:t>
            </w:r>
          </w:p>
        </w:tc>
      </w:tr>
      <w:tr w:rsidR="001223C2" w:rsidRPr="00DD5BCB" w:rsidTr="00DD7D91">
        <w:trPr>
          <w:cantSplit/>
          <w:trHeight w:val="370"/>
        </w:trPr>
        <w:tc>
          <w:tcPr>
            <w:tcW w:w="9072" w:type="dxa"/>
            <w:shd w:val="clear" w:color="auto" w:fill="auto"/>
          </w:tcPr>
          <w:p w:rsidR="001223C2" w:rsidRPr="00DD5BCB" w:rsidRDefault="001223C2" w:rsidP="00DF3982">
            <w:pPr>
              <w:tabs>
                <w:tab w:val="right" w:pos="8678"/>
              </w:tabs>
              <w:spacing w:before="60" w:after="60"/>
              <w:jc w:val="left"/>
              <w:rPr>
                <w:rFonts w:cstheme="minorHAnsi"/>
                <w:b/>
                <w:sz w:val="20"/>
                <w:szCs w:val="20"/>
              </w:rPr>
            </w:pPr>
            <w:r w:rsidRPr="00DD5BCB">
              <w:rPr>
                <w:rFonts w:cstheme="minorHAnsi"/>
                <w:b/>
                <w:sz w:val="20"/>
                <w:szCs w:val="20"/>
              </w:rPr>
              <w:t xml:space="preserve">Kognitívna oblasť </w:t>
            </w:r>
            <w:r w:rsidRPr="00DD5BCB">
              <w:rPr>
                <w:rFonts w:cstheme="minorHAnsi"/>
                <w:b/>
                <w:sz w:val="20"/>
                <w:szCs w:val="20"/>
              </w:rPr>
              <w:tab/>
            </w:r>
            <w:r w:rsidRPr="00DD5BCB">
              <w:rPr>
                <w:rFonts w:cstheme="minorHAnsi"/>
                <w:sz w:val="20"/>
                <w:szCs w:val="20"/>
              </w:rPr>
              <w:t>(čo má žiak vedieť)</w:t>
            </w:r>
          </w:p>
          <w:p w:rsidR="008977C5" w:rsidRPr="00F15E17" w:rsidRDefault="008977C5" w:rsidP="008977C5">
            <w:pPr>
              <w:spacing w:before="60" w:after="60"/>
              <w:ind w:left="340"/>
              <w:jc w:val="left"/>
              <w:rPr>
                <w:rFonts w:cstheme="minorHAnsi"/>
                <w:sz w:val="20"/>
                <w:szCs w:val="20"/>
              </w:rPr>
            </w:pPr>
            <w:r w:rsidRPr="00F15E17">
              <w:rPr>
                <w:rFonts w:cstheme="minorHAnsi"/>
                <w:sz w:val="20"/>
                <w:szCs w:val="20"/>
              </w:rPr>
              <w:t xml:space="preserve">Žiak má vedieť, kedy a prečo sa občan, volič rozhoduje pre jednoduchšie a radikálnejšie metódy riadenia spoločnosti, ako je napríklad voľba populistických a nedemokratických osobností. Čo spôsobuje prečo prestávame veriť v klasickú demokraciu a začíname veriť lacným sľubom a politikom, ktorý presadzujú autoritatívne a nehumánne riešenia. </w:t>
            </w:r>
          </w:p>
          <w:p w:rsidR="001223C2" w:rsidRPr="00DD5BCB" w:rsidRDefault="008977C5" w:rsidP="008977C5">
            <w:pPr>
              <w:spacing w:before="60" w:after="60"/>
              <w:ind w:left="340"/>
              <w:jc w:val="left"/>
              <w:rPr>
                <w:rFonts w:cstheme="minorHAnsi"/>
                <w:b/>
                <w:sz w:val="20"/>
                <w:szCs w:val="20"/>
              </w:rPr>
            </w:pPr>
            <w:r w:rsidRPr="00F15E17">
              <w:rPr>
                <w:rFonts w:cstheme="minorHAnsi"/>
                <w:sz w:val="20"/>
                <w:szCs w:val="20"/>
              </w:rPr>
              <w:t>Žiak má poznať ako sa v 20. stor. dostali k moci dva totalitné systémy, čo tomu predchádzalo a aké boli z toho dôsledky pre celé svetové spoločenstvo.</w:t>
            </w:r>
          </w:p>
        </w:tc>
      </w:tr>
      <w:tr w:rsidR="001223C2" w:rsidRPr="00DD5BCB" w:rsidTr="00DD7D91">
        <w:trPr>
          <w:cantSplit/>
          <w:trHeight w:val="370"/>
        </w:trPr>
        <w:tc>
          <w:tcPr>
            <w:tcW w:w="9072" w:type="dxa"/>
            <w:shd w:val="clear" w:color="auto" w:fill="auto"/>
          </w:tcPr>
          <w:p w:rsidR="001223C2" w:rsidRPr="00DD5BCB" w:rsidRDefault="001223C2" w:rsidP="00DF3982">
            <w:pPr>
              <w:tabs>
                <w:tab w:val="right" w:pos="8678"/>
              </w:tabs>
              <w:spacing w:before="60" w:after="60"/>
              <w:jc w:val="left"/>
              <w:rPr>
                <w:rFonts w:cstheme="minorHAnsi"/>
                <w:b/>
                <w:sz w:val="20"/>
                <w:szCs w:val="20"/>
              </w:rPr>
            </w:pPr>
            <w:r w:rsidRPr="00DD5BCB">
              <w:rPr>
                <w:rFonts w:cstheme="minorHAnsi"/>
                <w:b/>
                <w:sz w:val="20"/>
                <w:szCs w:val="20"/>
              </w:rPr>
              <w:lastRenderedPageBreak/>
              <w:t xml:space="preserve">Afektívna oblasť </w:t>
            </w:r>
            <w:r w:rsidRPr="00DD5BCB">
              <w:rPr>
                <w:rFonts w:cstheme="minorHAnsi"/>
                <w:b/>
                <w:sz w:val="20"/>
                <w:szCs w:val="20"/>
              </w:rPr>
              <w:tab/>
            </w:r>
            <w:r w:rsidRPr="00DD5BCB">
              <w:rPr>
                <w:rFonts w:cstheme="minorHAnsi"/>
                <w:sz w:val="20"/>
                <w:szCs w:val="20"/>
              </w:rPr>
              <w:t>(čomu má žiak porozumieť)</w:t>
            </w:r>
          </w:p>
          <w:p w:rsidR="008977C5" w:rsidRPr="00F15E17" w:rsidRDefault="008977C5" w:rsidP="008977C5">
            <w:pPr>
              <w:spacing w:before="60" w:after="60"/>
              <w:ind w:left="340"/>
              <w:jc w:val="left"/>
              <w:rPr>
                <w:rFonts w:cstheme="minorHAnsi"/>
                <w:sz w:val="20"/>
                <w:szCs w:val="20"/>
              </w:rPr>
            </w:pPr>
            <w:r w:rsidRPr="00F15E17">
              <w:rPr>
                <w:rFonts w:cstheme="minorHAnsi"/>
                <w:sz w:val="20"/>
                <w:szCs w:val="20"/>
              </w:rPr>
              <w:t xml:space="preserve">Žiak má porozumieť, aké sú hlavné príčiny tohto presmerovania voličov a ako sa  tomu v budúcnosti vyvarovať. </w:t>
            </w:r>
          </w:p>
          <w:p w:rsidR="001223C2" w:rsidRPr="00DD5BCB" w:rsidRDefault="008977C5" w:rsidP="008977C5">
            <w:pPr>
              <w:spacing w:before="60" w:after="60"/>
              <w:ind w:left="340"/>
              <w:jc w:val="left"/>
              <w:rPr>
                <w:rFonts w:cstheme="minorHAnsi"/>
                <w:b/>
                <w:sz w:val="20"/>
                <w:szCs w:val="20"/>
              </w:rPr>
            </w:pPr>
            <w:r w:rsidRPr="00F15E17">
              <w:rPr>
                <w:rFonts w:cstheme="minorHAnsi"/>
                <w:sz w:val="20"/>
                <w:szCs w:val="20"/>
              </w:rPr>
              <w:t>Žiak má pochopiť význam demokracie pre mierové spolunažívanie všetkých ľudí.</w:t>
            </w:r>
          </w:p>
        </w:tc>
      </w:tr>
      <w:tr w:rsidR="001223C2" w:rsidRPr="00DD5BCB" w:rsidTr="00DD7D91">
        <w:trPr>
          <w:cantSplit/>
          <w:trHeight w:val="370"/>
        </w:trPr>
        <w:tc>
          <w:tcPr>
            <w:tcW w:w="9072" w:type="dxa"/>
            <w:shd w:val="clear" w:color="auto" w:fill="auto"/>
          </w:tcPr>
          <w:p w:rsidR="001223C2" w:rsidRPr="00DD5BCB" w:rsidRDefault="001223C2" w:rsidP="00DF3982">
            <w:pPr>
              <w:tabs>
                <w:tab w:val="right" w:pos="8678"/>
              </w:tabs>
              <w:spacing w:before="60" w:after="60"/>
              <w:jc w:val="left"/>
              <w:rPr>
                <w:rFonts w:cstheme="minorHAnsi"/>
                <w:b/>
                <w:sz w:val="20"/>
                <w:szCs w:val="20"/>
              </w:rPr>
            </w:pPr>
            <w:proofErr w:type="spellStart"/>
            <w:r w:rsidRPr="00DD5BCB">
              <w:rPr>
                <w:rFonts w:cstheme="minorHAnsi"/>
                <w:b/>
                <w:sz w:val="20"/>
                <w:szCs w:val="20"/>
              </w:rPr>
              <w:t>Psychomotorická</w:t>
            </w:r>
            <w:proofErr w:type="spellEnd"/>
            <w:r w:rsidRPr="00DD5BCB">
              <w:rPr>
                <w:rFonts w:cstheme="minorHAnsi"/>
                <w:b/>
                <w:sz w:val="20"/>
                <w:szCs w:val="20"/>
              </w:rPr>
              <w:t xml:space="preserve"> oblasť</w:t>
            </w:r>
            <w:r w:rsidRPr="00DD5BCB">
              <w:rPr>
                <w:rFonts w:cstheme="minorHAnsi"/>
                <w:b/>
                <w:sz w:val="20"/>
                <w:szCs w:val="20"/>
              </w:rPr>
              <w:tab/>
            </w:r>
            <w:r w:rsidRPr="00DD5BCB">
              <w:rPr>
                <w:rFonts w:cstheme="minorHAnsi"/>
                <w:sz w:val="20"/>
                <w:szCs w:val="20"/>
              </w:rPr>
              <w:t>(čo má žiak robiť)</w:t>
            </w:r>
          </w:p>
          <w:p w:rsidR="001223C2" w:rsidRPr="00F15E17" w:rsidRDefault="008977C5" w:rsidP="00DF3982">
            <w:pPr>
              <w:spacing w:before="60" w:after="60"/>
              <w:ind w:left="340"/>
              <w:jc w:val="left"/>
              <w:rPr>
                <w:rFonts w:cstheme="minorHAnsi"/>
                <w:sz w:val="20"/>
                <w:szCs w:val="20"/>
              </w:rPr>
            </w:pPr>
            <w:r w:rsidRPr="00F15E17">
              <w:rPr>
                <w:rFonts w:cstheme="minorHAnsi"/>
                <w:sz w:val="20"/>
                <w:szCs w:val="20"/>
              </w:rPr>
              <w:t>Žiak samostatne vypíše aké sú pre neho najdôležitejšie  hodnoty, pre ktoré sa oplatí žiť, ďalej škrtne  tie, bez ktorých si dokáže predstaviť život a ponechá tie, bez  ktorých by život pre neho už nemal cenu.</w:t>
            </w:r>
          </w:p>
        </w:tc>
      </w:tr>
      <w:tr w:rsidR="001223C2" w:rsidRPr="00DD5BCB" w:rsidTr="00DD7D91">
        <w:trPr>
          <w:cantSplit/>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Ciele vyučovacej hodiny</w:t>
            </w:r>
            <w:r w:rsidRPr="00DD5BCB">
              <w:rPr>
                <w:rFonts w:cstheme="minorHAnsi"/>
                <w:sz w:val="20"/>
                <w:szCs w:val="20"/>
              </w:rPr>
              <w:t xml:space="preserve"> </w:t>
            </w:r>
          </w:p>
          <w:p w:rsidR="001223C2" w:rsidRPr="00F15E17" w:rsidRDefault="008977C5" w:rsidP="00DF3982">
            <w:pPr>
              <w:spacing w:before="60" w:after="60"/>
              <w:ind w:left="340"/>
              <w:jc w:val="left"/>
              <w:rPr>
                <w:rFonts w:cstheme="minorHAnsi"/>
                <w:sz w:val="20"/>
                <w:szCs w:val="20"/>
              </w:rPr>
            </w:pPr>
            <w:r w:rsidRPr="00F15E17">
              <w:rPr>
                <w:rFonts w:cstheme="minorHAnsi"/>
                <w:sz w:val="20"/>
                <w:szCs w:val="20"/>
              </w:rPr>
              <w:t xml:space="preserve">Cieľom vyučovacej hodiny je poznať skutočné hodnoty, tak dôležite pre dôstojný a slušný život, ako i vedieť sa  vystríhať skresleným a lacným sľubom o šťastnej budúcnosti. Poznať pravé a neskreslené hodnoty  života, aby  študent ako budúci volič pristupoval k dôležitým rozhodnutiam vždy uvážene, racionálne a bez emocionálnych vplyvoch.  </w:t>
            </w:r>
          </w:p>
        </w:tc>
      </w:tr>
      <w:tr w:rsidR="001223C2" w:rsidRPr="00DD5BCB" w:rsidTr="00DD7D91">
        <w:trPr>
          <w:cantSplit/>
          <w:trHeight w:val="204"/>
        </w:trPr>
        <w:tc>
          <w:tcPr>
            <w:tcW w:w="9072" w:type="dxa"/>
            <w:shd w:val="clear" w:color="auto" w:fill="EEECE1" w:themeFill="background2"/>
          </w:tcPr>
          <w:p w:rsidR="001223C2" w:rsidRPr="00DD5BCB" w:rsidRDefault="001223C2" w:rsidP="0000636F">
            <w:pPr>
              <w:spacing w:before="60" w:after="60"/>
              <w:ind w:left="204" w:hanging="204"/>
              <w:jc w:val="left"/>
              <w:rPr>
                <w:rFonts w:eastAsiaTheme="minorHAnsi" w:cstheme="minorHAnsi"/>
                <w:b/>
                <w:sz w:val="20"/>
                <w:szCs w:val="20"/>
              </w:rPr>
            </w:pPr>
            <w:r w:rsidRPr="00DD5BCB">
              <w:rPr>
                <w:rFonts w:cstheme="minorHAnsi"/>
                <w:b/>
                <w:sz w:val="20"/>
                <w:szCs w:val="20"/>
              </w:rPr>
              <w:t>1</w:t>
            </w:r>
            <w:r w:rsidR="0000636F" w:rsidRPr="00DD5BCB">
              <w:rPr>
                <w:rFonts w:cstheme="minorHAnsi"/>
                <w:b/>
                <w:sz w:val="20"/>
                <w:szCs w:val="20"/>
              </w:rPr>
              <w:t>6</w:t>
            </w:r>
            <w:r w:rsidRPr="00DD5BCB">
              <w:rPr>
                <w:rFonts w:cstheme="minorHAnsi"/>
                <w:b/>
                <w:sz w:val="20"/>
                <w:szCs w:val="20"/>
              </w:rPr>
              <w:t xml:space="preserve">. Stratégie vyučovania </w:t>
            </w: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ku každej</w:t>
            </w:r>
            <w:r w:rsidRPr="00DD5BCB">
              <w:rPr>
                <w:rFonts w:ascii="Arial Narrow" w:hAnsi="Arial Narrow" w:cstheme="minorHAnsi"/>
                <w:sz w:val="18"/>
                <w:szCs w:val="20"/>
              </w:rPr>
              <w:t xml:space="preserve"> časti)</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Organizačné formy</w:t>
            </w:r>
            <w:r w:rsidRPr="00DD5BCB">
              <w:rPr>
                <w:rFonts w:cstheme="minorHAnsi"/>
                <w:sz w:val="20"/>
                <w:szCs w:val="20"/>
              </w:rPr>
              <w:t xml:space="preserve"> </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Frontálne a skupinová</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Krátkodobá</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Teoretická a praktická činnosť</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Organizovaná  forma</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Projektové a problémové vyučovanie</w:t>
            </w:r>
          </w:p>
          <w:p w:rsidR="001223C2" w:rsidRPr="00DD5BCB" w:rsidRDefault="008977C5" w:rsidP="008977C5">
            <w:pPr>
              <w:spacing w:before="60" w:after="60"/>
              <w:ind w:left="340"/>
              <w:jc w:val="left"/>
              <w:rPr>
                <w:rFonts w:cstheme="minorHAnsi"/>
                <w:sz w:val="20"/>
                <w:szCs w:val="20"/>
              </w:rPr>
            </w:pPr>
            <w:r w:rsidRPr="008977C5">
              <w:rPr>
                <w:rFonts w:cstheme="minorHAnsi"/>
                <w:sz w:val="20"/>
                <w:szCs w:val="20"/>
              </w:rPr>
              <w:t xml:space="preserve">  Aktivizujúca forma -  </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Metódy vyučovania</w:t>
            </w:r>
            <w:r w:rsidRPr="00DD5BCB">
              <w:rPr>
                <w:rFonts w:cstheme="minorHAnsi"/>
                <w:sz w:val="20"/>
                <w:szCs w:val="20"/>
              </w:rPr>
              <w:t xml:space="preserve"> </w:t>
            </w:r>
          </w:p>
          <w:p w:rsidR="008977C5" w:rsidRPr="008977C5" w:rsidRDefault="008977C5" w:rsidP="008977C5">
            <w:pPr>
              <w:spacing w:before="60" w:after="60"/>
              <w:ind w:left="340"/>
              <w:jc w:val="left"/>
              <w:rPr>
                <w:rFonts w:cstheme="minorHAnsi"/>
                <w:sz w:val="20"/>
                <w:szCs w:val="20"/>
              </w:rPr>
            </w:pPr>
            <w:proofErr w:type="spellStart"/>
            <w:r w:rsidRPr="008977C5">
              <w:rPr>
                <w:rFonts w:cstheme="minorHAnsi"/>
                <w:sz w:val="20"/>
                <w:szCs w:val="20"/>
              </w:rPr>
              <w:t>Brainstormingové</w:t>
            </w:r>
            <w:proofErr w:type="spellEnd"/>
            <w:r w:rsidRPr="008977C5">
              <w:rPr>
                <w:rFonts w:cstheme="minorHAnsi"/>
                <w:sz w:val="20"/>
                <w:szCs w:val="20"/>
              </w:rPr>
              <w:t xml:space="preserve"> metódy </w:t>
            </w:r>
          </w:p>
          <w:p w:rsidR="008977C5" w:rsidRPr="008977C5" w:rsidRDefault="008977C5" w:rsidP="008977C5">
            <w:pPr>
              <w:spacing w:before="60" w:after="60"/>
              <w:ind w:left="340"/>
              <w:jc w:val="left"/>
              <w:rPr>
                <w:rFonts w:cstheme="minorHAnsi"/>
                <w:sz w:val="20"/>
                <w:szCs w:val="20"/>
              </w:rPr>
            </w:pPr>
            <w:r w:rsidRPr="008977C5">
              <w:rPr>
                <w:rFonts w:cstheme="minorHAnsi"/>
                <w:sz w:val="20"/>
                <w:szCs w:val="20"/>
              </w:rPr>
              <w:t xml:space="preserve">  Situačné a inscenačné metódy</w:t>
            </w:r>
          </w:p>
          <w:p w:rsidR="001223C2" w:rsidRPr="00DD5BCB" w:rsidRDefault="008977C5" w:rsidP="008977C5">
            <w:pPr>
              <w:spacing w:before="60" w:after="60"/>
              <w:ind w:left="340"/>
              <w:jc w:val="left"/>
              <w:rPr>
                <w:rFonts w:cstheme="minorHAnsi"/>
                <w:sz w:val="20"/>
                <w:szCs w:val="20"/>
              </w:rPr>
            </w:pPr>
            <w:r w:rsidRPr="008977C5">
              <w:rPr>
                <w:rFonts w:cstheme="minorHAnsi"/>
                <w:sz w:val="20"/>
                <w:szCs w:val="20"/>
              </w:rPr>
              <w:t xml:space="preserve">  Zážitková metóda</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 xml:space="preserve">Prístupy uplatňované pri vyučovaní </w:t>
            </w:r>
          </w:p>
          <w:p w:rsidR="001223C2" w:rsidRPr="00DD5BCB" w:rsidRDefault="001223C2" w:rsidP="00DF3982">
            <w:pPr>
              <w:spacing w:before="60" w:after="60"/>
              <w:ind w:left="340"/>
              <w:jc w:val="left"/>
              <w:rPr>
                <w:rFonts w:cstheme="minorHAnsi"/>
                <w:sz w:val="20"/>
                <w:szCs w:val="20"/>
              </w:rPr>
            </w:pPr>
            <w:r w:rsidRPr="00DD5BCB">
              <w:rPr>
                <w:rFonts w:cstheme="minorHAnsi"/>
                <w:sz w:val="20"/>
                <w:szCs w:val="20"/>
              </w:rPr>
              <w:t>...</w:t>
            </w:r>
          </w:p>
        </w:tc>
      </w:tr>
      <w:tr w:rsidR="001223C2" w:rsidRPr="00DD5BCB" w:rsidTr="00DD7D91">
        <w:trPr>
          <w:cantSplit/>
          <w:trHeight w:val="204"/>
        </w:trPr>
        <w:tc>
          <w:tcPr>
            <w:tcW w:w="9072" w:type="dxa"/>
            <w:shd w:val="clear" w:color="auto" w:fill="EEECE1" w:themeFill="background2"/>
          </w:tcPr>
          <w:p w:rsidR="001223C2" w:rsidRPr="00DD5BCB" w:rsidRDefault="001223C2" w:rsidP="0000636F">
            <w:pPr>
              <w:spacing w:before="60" w:after="60"/>
              <w:jc w:val="left"/>
              <w:rPr>
                <w:rFonts w:eastAsiaTheme="minorHAnsi" w:cstheme="minorHAnsi"/>
                <w:b/>
                <w:sz w:val="20"/>
                <w:szCs w:val="20"/>
              </w:rPr>
            </w:pPr>
            <w:r w:rsidRPr="00DD5BCB">
              <w:rPr>
                <w:rFonts w:cstheme="minorHAnsi"/>
                <w:b/>
                <w:sz w:val="20"/>
                <w:szCs w:val="20"/>
              </w:rPr>
              <w:t>1</w:t>
            </w:r>
            <w:r w:rsidR="0000636F" w:rsidRPr="00DD5BCB">
              <w:rPr>
                <w:rFonts w:cstheme="minorHAnsi"/>
                <w:b/>
                <w:sz w:val="20"/>
                <w:szCs w:val="20"/>
              </w:rPr>
              <w:t>7</w:t>
            </w:r>
            <w:r w:rsidRPr="00DD5BCB">
              <w:rPr>
                <w:rFonts w:cstheme="minorHAnsi"/>
                <w:b/>
                <w:sz w:val="20"/>
                <w:szCs w:val="20"/>
              </w:rPr>
              <w:t xml:space="preserve">. Učebné zdroje </w:t>
            </w: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ku každej</w:t>
            </w:r>
            <w:r w:rsidRPr="00DD5BCB">
              <w:rPr>
                <w:rFonts w:ascii="Arial Narrow" w:hAnsi="Arial Narrow" w:cstheme="minorHAnsi"/>
                <w:sz w:val="18"/>
                <w:szCs w:val="20"/>
              </w:rPr>
              <w:t xml:space="preserve"> časti)</w:t>
            </w:r>
            <w:r w:rsidRPr="00DD5BCB">
              <w:rPr>
                <w:rFonts w:cstheme="minorHAnsi"/>
                <w:sz w:val="20"/>
                <w:szCs w:val="20"/>
              </w:rPr>
              <w:t xml:space="preserve"> </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Literatúra</w:t>
            </w:r>
            <w:r w:rsidRPr="00DD5BCB">
              <w:rPr>
                <w:rFonts w:cstheme="minorHAnsi"/>
                <w:sz w:val="20"/>
                <w:szCs w:val="20"/>
              </w:rPr>
              <w:t xml:space="preserve"> </w:t>
            </w:r>
          </w:p>
          <w:p w:rsidR="001223C2" w:rsidRPr="00DD5BCB" w:rsidRDefault="008977C5" w:rsidP="00DF3982">
            <w:pPr>
              <w:spacing w:before="60" w:after="60"/>
              <w:ind w:left="340"/>
              <w:jc w:val="left"/>
              <w:rPr>
                <w:rFonts w:cstheme="minorHAnsi"/>
                <w:sz w:val="20"/>
                <w:szCs w:val="20"/>
              </w:rPr>
            </w:pPr>
            <w:r w:rsidRPr="008977C5">
              <w:rPr>
                <w:rFonts w:cstheme="minorHAnsi"/>
                <w:sz w:val="20"/>
                <w:szCs w:val="20"/>
              </w:rPr>
              <w:t>Učebnica, Atlas 2. sv. vojny,  internet</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eastAsia="Calibri" w:cstheme="minorHAnsi"/>
                <w:b/>
                <w:bCs/>
                <w:sz w:val="20"/>
                <w:szCs w:val="20"/>
              </w:rPr>
              <w:t>Didaktická</w:t>
            </w:r>
            <w:r w:rsidRPr="00DD5BCB">
              <w:rPr>
                <w:rFonts w:cstheme="minorHAnsi"/>
                <w:b/>
                <w:sz w:val="20"/>
                <w:szCs w:val="20"/>
              </w:rPr>
              <w:t xml:space="preserve"> technika</w:t>
            </w:r>
            <w:r w:rsidRPr="00DD5BCB">
              <w:rPr>
                <w:rFonts w:cstheme="minorHAnsi"/>
                <w:sz w:val="20"/>
                <w:szCs w:val="20"/>
              </w:rPr>
              <w:t xml:space="preserve"> </w:t>
            </w:r>
          </w:p>
          <w:p w:rsidR="001223C2" w:rsidRPr="00DD5BCB" w:rsidRDefault="008977C5" w:rsidP="00DF3982">
            <w:pPr>
              <w:spacing w:before="60" w:after="60"/>
              <w:ind w:left="340"/>
              <w:jc w:val="left"/>
              <w:rPr>
                <w:rFonts w:cstheme="minorHAnsi"/>
                <w:sz w:val="20"/>
                <w:szCs w:val="20"/>
              </w:rPr>
            </w:pPr>
            <w:r w:rsidRPr="008977C5">
              <w:rPr>
                <w:rFonts w:cstheme="minorHAnsi"/>
                <w:sz w:val="20"/>
                <w:szCs w:val="20"/>
              </w:rPr>
              <w:t xml:space="preserve">Interaktívna tabuľa, </w:t>
            </w:r>
            <w:proofErr w:type="spellStart"/>
            <w:r w:rsidRPr="008977C5">
              <w:rPr>
                <w:rFonts w:cstheme="minorHAnsi"/>
                <w:sz w:val="20"/>
                <w:szCs w:val="20"/>
              </w:rPr>
              <w:t>dataprojektor</w:t>
            </w:r>
            <w:proofErr w:type="spellEnd"/>
            <w:r w:rsidRPr="008977C5">
              <w:rPr>
                <w:rFonts w:cstheme="minorHAnsi"/>
                <w:sz w:val="20"/>
                <w:szCs w:val="20"/>
              </w:rPr>
              <w:t>, PC</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eastAsia="Calibri" w:cstheme="minorHAnsi"/>
                <w:b/>
                <w:bCs/>
                <w:sz w:val="20"/>
                <w:szCs w:val="20"/>
              </w:rPr>
              <w:t>Materiálno</w:t>
            </w:r>
            <w:r w:rsidRPr="00DD5BCB">
              <w:rPr>
                <w:rFonts w:cstheme="minorHAnsi"/>
                <w:b/>
                <w:sz w:val="20"/>
                <w:szCs w:val="20"/>
              </w:rPr>
              <w:t>-výučbové prostriedky</w:t>
            </w:r>
            <w:r w:rsidRPr="00DD5BCB">
              <w:rPr>
                <w:rFonts w:cstheme="minorHAnsi"/>
                <w:sz w:val="20"/>
                <w:szCs w:val="20"/>
              </w:rPr>
              <w:t xml:space="preserve"> </w:t>
            </w:r>
          </w:p>
          <w:p w:rsidR="001223C2" w:rsidRPr="00DD5BCB" w:rsidRDefault="008977C5" w:rsidP="00DF3982">
            <w:pPr>
              <w:spacing w:before="60" w:after="60"/>
              <w:ind w:left="340"/>
              <w:jc w:val="left"/>
              <w:rPr>
                <w:rFonts w:cstheme="minorHAnsi"/>
                <w:b/>
                <w:sz w:val="20"/>
                <w:szCs w:val="20"/>
              </w:rPr>
            </w:pPr>
            <w:r w:rsidRPr="008977C5">
              <w:rPr>
                <w:rFonts w:cstheme="minorHAnsi"/>
                <w:b/>
                <w:sz w:val="20"/>
                <w:szCs w:val="20"/>
              </w:rPr>
              <w:t>Kreslená mapa Európy, simulované obrázky (  štátne vlaj</w:t>
            </w:r>
            <w:r>
              <w:rPr>
                <w:rFonts w:cstheme="minorHAnsi"/>
                <w:b/>
                <w:sz w:val="20"/>
                <w:szCs w:val="20"/>
              </w:rPr>
              <w:t>ky, zbrane a postavičky vojakov</w:t>
            </w:r>
          </w:p>
        </w:tc>
      </w:tr>
      <w:tr w:rsidR="001223C2" w:rsidRPr="00DD5BCB" w:rsidTr="00DD7D91">
        <w:trPr>
          <w:cantSplit/>
          <w:trHeight w:val="202"/>
        </w:trPr>
        <w:tc>
          <w:tcPr>
            <w:tcW w:w="9072" w:type="dxa"/>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Iné zdroje</w:t>
            </w:r>
            <w:r w:rsidRPr="00DD5BCB">
              <w:rPr>
                <w:rFonts w:eastAsia="Calibri" w:cstheme="minorHAnsi"/>
                <w:bCs/>
                <w:sz w:val="20"/>
                <w:szCs w:val="20"/>
              </w:rPr>
              <w:t xml:space="preserve"> </w:t>
            </w:r>
          </w:p>
          <w:p w:rsidR="001223C2" w:rsidRPr="00DD5BCB" w:rsidRDefault="001223C2" w:rsidP="00DF3982">
            <w:pPr>
              <w:spacing w:before="60" w:after="60"/>
              <w:ind w:left="340"/>
              <w:jc w:val="left"/>
              <w:rPr>
                <w:rFonts w:eastAsia="Calibri" w:cstheme="minorHAnsi"/>
                <w:bCs/>
                <w:sz w:val="20"/>
                <w:szCs w:val="20"/>
              </w:rPr>
            </w:pPr>
            <w:r w:rsidRPr="00DD5BCB">
              <w:rPr>
                <w:rFonts w:cstheme="minorHAnsi"/>
                <w:sz w:val="20"/>
                <w:szCs w:val="20"/>
              </w:rPr>
              <w:t>...</w:t>
            </w:r>
          </w:p>
        </w:tc>
      </w:tr>
    </w:tbl>
    <w:p w:rsidR="001223C2" w:rsidRPr="00DD5BCB" w:rsidRDefault="001223C2" w:rsidP="001223C2">
      <w:pPr>
        <w:spacing w:after="0"/>
      </w:pPr>
    </w:p>
    <w:tbl>
      <w:tblPr>
        <w:tblStyle w:val="Mriekatabuky"/>
        <w:tblW w:w="0" w:type="auto"/>
        <w:tblInd w:w="108" w:type="dxa"/>
        <w:tblLayout w:type="fixed"/>
        <w:tblLook w:val="04A0" w:firstRow="1" w:lastRow="0" w:firstColumn="1" w:lastColumn="0" w:noHBand="0" w:noVBand="1"/>
      </w:tblPr>
      <w:tblGrid>
        <w:gridCol w:w="2268"/>
        <w:gridCol w:w="6804"/>
      </w:tblGrid>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18</w:t>
            </w:r>
            <w:r w:rsidR="001223C2" w:rsidRPr="00DD5BCB">
              <w:rPr>
                <w:rFonts w:cstheme="minorHAnsi"/>
                <w:b/>
                <w:sz w:val="20"/>
                <w:szCs w:val="20"/>
              </w:rPr>
              <w:t>. Priestorové požiadavky</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8977C5" w:rsidP="00DF3982">
            <w:pPr>
              <w:ind w:left="176"/>
              <w:jc w:val="left"/>
              <w:rPr>
                <w:rFonts w:cstheme="minorHAnsi"/>
                <w:sz w:val="20"/>
                <w:szCs w:val="20"/>
              </w:rPr>
            </w:pPr>
            <w:r>
              <w:rPr>
                <w:rFonts w:cstheme="minorHAnsi"/>
                <w:sz w:val="20"/>
                <w:szCs w:val="20"/>
              </w:rPr>
              <w:t>Interaktívna  učebňa</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lastRenderedPageBreak/>
              <w:t>19</w:t>
            </w:r>
            <w:r w:rsidR="001223C2" w:rsidRPr="00DD5BCB">
              <w:rPr>
                <w:rFonts w:cstheme="minorHAnsi"/>
                <w:b/>
                <w:sz w:val="20"/>
                <w:szCs w:val="20"/>
              </w:rPr>
              <w:t>. Požiadavky na zaistenie bezpečnosti a ochrany zdravia žiakov</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20</w:t>
            </w:r>
            <w:r w:rsidR="001223C2" w:rsidRPr="00DD5BCB">
              <w:rPr>
                <w:rFonts w:cstheme="minorHAnsi"/>
                <w:b/>
                <w:sz w:val="20"/>
                <w:szCs w:val="20"/>
              </w:rPr>
              <w:t>. Zdravotné požiadavky na žiaka</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21</w:t>
            </w:r>
            <w:r w:rsidR="001223C2" w:rsidRPr="00DD5BCB">
              <w:rPr>
                <w:rFonts w:cstheme="minorHAnsi"/>
                <w:b/>
                <w:sz w:val="20"/>
                <w:szCs w:val="20"/>
              </w:rPr>
              <w:t>. Podmienky pre vzdelávanie žiakov so špeciálnymi výchovno-vzdelávacími potrebami</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22</w:t>
            </w:r>
            <w:r w:rsidR="001223C2" w:rsidRPr="00DD5BCB">
              <w:rPr>
                <w:rFonts w:cstheme="minorHAnsi"/>
                <w:b/>
                <w:sz w:val="20"/>
                <w:szCs w:val="20"/>
              </w:rPr>
              <w:t>. Spolupráca s rodičmi, sociálnymi partnermi a inými subjektmi</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bl>
    <w:p w:rsidR="001223C2" w:rsidRPr="00DD5BCB" w:rsidRDefault="001223C2" w:rsidP="001223C2"/>
    <w:p w:rsidR="001223C2" w:rsidRPr="00DD5BCB" w:rsidRDefault="001223C2" w:rsidP="001223C2">
      <w:pPr>
        <w:rPr>
          <w:spacing w:val="5"/>
          <w:sz w:val="36"/>
          <w:szCs w:val="36"/>
        </w:rPr>
      </w:pPr>
      <w:r w:rsidRPr="00DD5BCB">
        <w:br w:type="page"/>
      </w:r>
    </w:p>
    <w:p w:rsidR="001223C2" w:rsidRPr="00DD5BCB" w:rsidRDefault="001223C2" w:rsidP="005166CE">
      <w:pPr>
        <w:pStyle w:val="Nadpis1"/>
      </w:pPr>
      <w:r w:rsidRPr="00DD5BCB">
        <w:lastRenderedPageBreak/>
        <w:t>Štruktúra vyučovacej hodiny</w:t>
      </w:r>
    </w:p>
    <w:p w:rsidR="009C0E59" w:rsidRPr="00463301" w:rsidRDefault="009C0E59" w:rsidP="009C0E59">
      <w:pPr>
        <w:shd w:val="clear" w:color="auto" w:fill="EEECE1" w:themeFill="background2"/>
        <w:tabs>
          <w:tab w:val="left" w:pos="426"/>
        </w:tabs>
        <w:spacing w:after="0" w:line="240" w:lineRule="auto"/>
        <w:jc w:val="left"/>
        <w:rPr>
          <w:rFonts w:ascii="Arial Narrow" w:hAnsi="Arial Narrow"/>
          <w:b/>
          <w:sz w:val="20"/>
          <w:szCs w:val="20"/>
        </w:rPr>
      </w:pPr>
      <w:proofErr w:type="spellStart"/>
      <w:r w:rsidRPr="00DD5BCB">
        <w:rPr>
          <w:rFonts w:ascii="Arial Narrow" w:hAnsi="Arial Narrow"/>
          <w:sz w:val="18"/>
        </w:rPr>
        <w:t>Pozn</w:t>
      </w:r>
      <w:proofErr w:type="spellEnd"/>
      <w:r w:rsidRPr="00DD5BCB">
        <w:rPr>
          <w:rFonts w:ascii="Arial Narrow" w:hAnsi="Arial Narrow"/>
          <w:sz w:val="18"/>
        </w:rPr>
        <w:t>:</w:t>
      </w:r>
      <w:r>
        <w:rPr>
          <w:rFonts w:ascii="Arial Narrow" w:hAnsi="Arial Narrow"/>
          <w:sz w:val="18"/>
        </w:rPr>
        <w:t xml:space="preserve"> </w:t>
      </w:r>
      <w:r w:rsidRPr="00463301">
        <w:rPr>
          <w:rFonts w:ascii="Arial Narrow" w:hAnsi="Arial Narrow"/>
          <w:b/>
          <w:sz w:val="20"/>
          <w:szCs w:val="20"/>
        </w:rPr>
        <w:t xml:space="preserve">Pre samotný text použite štýl Normálny (riadkovanie 1,15; písmo </w:t>
      </w:r>
      <w:proofErr w:type="spellStart"/>
      <w:r w:rsidRPr="00463301">
        <w:rPr>
          <w:rFonts w:ascii="Arial Narrow" w:hAnsi="Arial Narrow"/>
          <w:b/>
          <w:sz w:val="20"/>
          <w:szCs w:val="20"/>
        </w:rPr>
        <w:t>Arial</w:t>
      </w:r>
      <w:proofErr w:type="spellEnd"/>
      <w:r w:rsidRPr="00463301">
        <w:rPr>
          <w:rFonts w:ascii="Arial Narrow" w:hAnsi="Arial Narrow"/>
          <w:b/>
          <w:sz w:val="20"/>
          <w:szCs w:val="20"/>
        </w:rPr>
        <w:t xml:space="preserve"> 11 bodov).</w:t>
      </w:r>
    </w:p>
    <w:p w:rsidR="009C0E59" w:rsidRDefault="009C0E59" w:rsidP="009C0E59">
      <w:pPr>
        <w:shd w:val="clear" w:color="auto" w:fill="EEECE1" w:themeFill="background2"/>
        <w:tabs>
          <w:tab w:val="left" w:pos="426"/>
        </w:tabs>
        <w:spacing w:after="0" w:line="240" w:lineRule="auto"/>
        <w:jc w:val="left"/>
        <w:rPr>
          <w:rFonts w:ascii="Arial Narrow" w:hAnsi="Arial Narrow"/>
          <w:sz w:val="18"/>
        </w:rPr>
      </w:pPr>
    </w:p>
    <w:p w:rsidR="009C0E59" w:rsidRDefault="009C0E59" w:rsidP="009C0E59">
      <w:pPr>
        <w:shd w:val="clear" w:color="auto" w:fill="EEECE1" w:themeFill="background2"/>
        <w:tabs>
          <w:tab w:val="left" w:pos="426"/>
        </w:tabs>
        <w:spacing w:after="0" w:line="240" w:lineRule="auto"/>
        <w:jc w:val="left"/>
        <w:rPr>
          <w:rFonts w:ascii="Arial Narrow" w:hAnsi="Arial Narrow"/>
          <w:sz w:val="18"/>
        </w:rPr>
      </w:pPr>
      <w:proofErr w:type="spellStart"/>
      <w:r w:rsidRPr="00DD5BCB">
        <w:rPr>
          <w:rFonts w:ascii="Arial Narrow" w:hAnsi="Arial Narrow"/>
          <w:sz w:val="18"/>
        </w:rPr>
        <w:t>Pozn</w:t>
      </w:r>
      <w:proofErr w:type="spellEnd"/>
      <w:r w:rsidRPr="00DD5BCB">
        <w:rPr>
          <w:rFonts w:ascii="Arial Narrow" w:hAnsi="Arial Narrow"/>
          <w:sz w:val="18"/>
        </w:rPr>
        <w:t>: do jednotlivých fáz vyučovacej hodiny zakomponujte (</w:t>
      </w:r>
      <w:r w:rsidRPr="00DD5BCB">
        <w:rPr>
          <w:rFonts w:ascii="Arial Narrow" w:hAnsi="Arial Narrow"/>
          <w:sz w:val="18"/>
          <w:u w:val="single"/>
        </w:rPr>
        <w:t>tam, kde je to vhodné</w:t>
      </w:r>
      <w:r w:rsidRPr="00DD5BCB">
        <w:rPr>
          <w:rFonts w:ascii="Arial Narrow" w:hAnsi="Arial Narrow"/>
          <w:sz w:val="18"/>
        </w:rPr>
        <w:t>) a vyznačte (napr. rámčekom, ako je naznačené,</w:t>
      </w:r>
      <w:r w:rsidRPr="00DD5BCB">
        <w:rPr>
          <w:rFonts w:ascii="Arial Narrow" w:hAnsi="Arial Narrow"/>
          <w:sz w:val="18"/>
        </w:rPr>
        <w:br/>
      </w:r>
      <w:r w:rsidRPr="00DD5BCB">
        <w:rPr>
          <w:rFonts w:ascii="Arial Narrow" w:hAnsi="Arial Narrow"/>
          <w:sz w:val="18"/>
        </w:rPr>
        <w:tab/>
        <w:t>príp. tieňovaním a pod.):</w:t>
      </w:r>
    </w:p>
    <w:p w:rsidR="009C0E59" w:rsidRPr="00DD5BCB" w:rsidRDefault="009C0E59" w:rsidP="009C0E59">
      <w:pPr>
        <w:shd w:val="clear" w:color="auto" w:fill="EEECE1" w:themeFill="background2"/>
        <w:tabs>
          <w:tab w:val="left" w:pos="426"/>
        </w:tabs>
        <w:spacing w:after="0" w:line="240" w:lineRule="auto"/>
        <w:jc w:val="left"/>
        <w:rPr>
          <w:rFonts w:ascii="Arial Narrow" w:hAnsi="Arial Narrow"/>
          <w:sz w:val="18"/>
        </w:rPr>
      </w:pPr>
    </w:p>
    <w:p w:rsidR="009C0E59" w:rsidRPr="00DD5BCB" w:rsidRDefault="009C0E59" w:rsidP="009C0E59">
      <w:pPr>
        <w:pStyle w:val="Odsekzoznamu"/>
        <w:numPr>
          <w:ilvl w:val="0"/>
          <w:numId w:val="10"/>
        </w:numPr>
        <w:shd w:val="clear" w:color="auto" w:fill="EEECE1" w:themeFill="background2"/>
        <w:spacing w:after="0"/>
        <w:jc w:val="left"/>
        <w:rPr>
          <w:rFonts w:ascii="Arial Narrow" w:hAnsi="Arial Narrow"/>
          <w:sz w:val="18"/>
        </w:rPr>
      </w:pPr>
      <w:r w:rsidRPr="00DD5BCB">
        <w:rPr>
          <w:rFonts w:ascii="Arial Narrow" w:hAnsi="Arial Narrow"/>
          <w:b/>
          <w:sz w:val="18"/>
        </w:rPr>
        <w:t>Úlohy pre žiakov</w:t>
      </w:r>
    </w:p>
    <w:p w:rsidR="009C0E59" w:rsidRDefault="009C0E59" w:rsidP="009C0E59">
      <w:pPr>
        <w:pStyle w:val="Odsekzoznamu"/>
        <w:numPr>
          <w:ilvl w:val="0"/>
          <w:numId w:val="10"/>
        </w:numPr>
        <w:shd w:val="clear" w:color="auto" w:fill="EEECE1" w:themeFill="background2"/>
        <w:spacing w:after="0"/>
        <w:jc w:val="left"/>
        <w:rPr>
          <w:rFonts w:ascii="Arial Narrow" w:hAnsi="Arial Narrow"/>
          <w:sz w:val="18"/>
        </w:rPr>
      </w:pPr>
      <w:r w:rsidRPr="00DD5BCB">
        <w:rPr>
          <w:rFonts w:ascii="Arial Narrow" w:hAnsi="Arial Narrow"/>
          <w:b/>
          <w:sz w:val="18"/>
        </w:rPr>
        <w:t>Kontrola a hodnotenie žiakov (metódy a prostriedky hodnotenia</w:t>
      </w:r>
      <w:r w:rsidRPr="00DD5BCB">
        <w:rPr>
          <w:rFonts w:ascii="Arial Narrow" w:hAnsi="Arial Narrow"/>
          <w:sz w:val="18"/>
        </w:rPr>
        <w:t>)</w:t>
      </w:r>
    </w:p>
    <w:p w:rsidR="00FB2668" w:rsidRPr="00DD5BCB" w:rsidRDefault="00FB2668" w:rsidP="00FB2668">
      <w:pPr>
        <w:spacing w:after="120" w:line="240" w:lineRule="auto"/>
        <w:rPr>
          <w:b/>
          <w:sz w:val="20"/>
        </w:rPr>
      </w:pP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DD4E06" w:rsidRPr="00DD5BCB" w:rsidTr="000853E2">
        <w:trPr>
          <w:trHeight w:val="243"/>
        </w:trPr>
        <w:tc>
          <w:tcPr>
            <w:tcW w:w="7054" w:type="dxa"/>
            <w:shd w:val="clear" w:color="auto" w:fill="EEECE1" w:themeFill="background2"/>
            <w:vAlign w:val="center"/>
          </w:tcPr>
          <w:p w:rsidR="00DD4E06" w:rsidRPr="00DD5BCB" w:rsidRDefault="00DD4E06" w:rsidP="00DD7D91">
            <w:pPr>
              <w:pStyle w:val="Nadpis2"/>
              <w:outlineLvl w:val="1"/>
            </w:pPr>
            <w:r w:rsidRPr="00DD7D91">
              <w:t>Motivácia</w:t>
            </w:r>
          </w:p>
        </w:tc>
        <w:tc>
          <w:tcPr>
            <w:tcW w:w="2156" w:type="dxa"/>
            <w:shd w:val="clear" w:color="auto" w:fill="EEECE1" w:themeFill="background2"/>
            <w:vAlign w:val="center"/>
          </w:tcPr>
          <w:p w:rsidR="00DD4E06" w:rsidRPr="00DD5BCB" w:rsidRDefault="0055350C" w:rsidP="000853E2">
            <w:pPr>
              <w:spacing w:before="120"/>
              <w:jc w:val="right"/>
              <w:rPr>
                <w:b/>
                <w:sz w:val="20"/>
              </w:rPr>
            </w:pPr>
            <w:r>
              <w:rPr>
                <w:b/>
                <w:sz w:val="20"/>
              </w:rPr>
              <w:t>Trvanie: 5</w:t>
            </w:r>
            <w:r w:rsidR="00DD4E06" w:rsidRPr="00DD5BCB">
              <w:rPr>
                <w:b/>
                <w:sz w:val="20"/>
              </w:rPr>
              <w:t xml:space="preserve"> min.</w:t>
            </w:r>
          </w:p>
        </w:tc>
      </w:tr>
    </w:tbl>
    <w:p w:rsidR="00FB47E7" w:rsidRDefault="00C20AC3" w:rsidP="0057750A">
      <w:r>
        <w:t>„Keď  prišli  po suseda, lebo je veriaci, nič ma  do toho, lebo ja nie som veriaci.  Potom prišli znova, zobrali ďalšieho, lebo bol Žid, nič ma  do toho, ja predsa nie som Žid, potom prišli po komunistu,  nič ma  do toho, ja  nie som komunista. Potom prišli po  mňa, zobrali ma, lebo sa ma nemal kto zastať.“</w:t>
      </w:r>
    </w:p>
    <w:p w:rsidR="001223C2" w:rsidRPr="00DD5BCB" w:rsidRDefault="001223C2" w:rsidP="00260900">
      <w:pPr>
        <w:pBdr>
          <w:top w:val="single" w:sz="4" w:space="1" w:color="auto"/>
          <w:left w:val="single" w:sz="4" w:space="4" w:color="auto"/>
          <w:bottom w:val="single" w:sz="4" w:space="1" w:color="auto"/>
          <w:right w:val="single" w:sz="4" w:space="4" w:color="auto"/>
        </w:pBdr>
        <w:rPr>
          <w:b/>
        </w:rPr>
      </w:pPr>
      <w:r w:rsidRPr="00DD5BCB">
        <w:rPr>
          <w:b/>
        </w:rPr>
        <w:t xml:space="preserve">Úlohy pre </w:t>
      </w:r>
      <w:r w:rsidRPr="005166CE">
        <w:rPr>
          <w:rStyle w:val="Siln"/>
        </w:rPr>
        <w:t>žiakov</w:t>
      </w:r>
      <w:r w:rsidRPr="00DD5BCB">
        <w:rPr>
          <w:b/>
        </w:rPr>
        <w:t>:</w:t>
      </w:r>
    </w:p>
    <w:p w:rsidR="001223C2" w:rsidRDefault="00C20AC3" w:rsidP="00260900">
      <w:pPr>
        <w:pBdr>
          <w:top w:val="single" w:sz="4" w:space="1" w:color="auto"/>
          <w:left w:val="single" w:sz="4" w:space="4" w:color="auto"/>
          <w:bottom w:val="single" w:sz="4" w:space="1" w:color="auto"/>
          <w:right w:val="single" w:sz="4" w:space="4" w:color="auto"/>
        </w:pBdr>
      </w:pPr>
      <w:r>
        <w:t xml:space="preserve">1) Čo si myslíte  o tomto </w:t>
      </w:r>
      <w:r w:rsidR="00F06C1E">
        <w:t>citáte?  Je  pravdivý</w:t>
      </w:r>
      <w:r>
        <w:t xml:space="preserve">, odráža ľudskú povahu a môže aktívny postoj     </w:t>
      </w:r>
      <w:r>
        <w:br/>
        <w:t xml:space="preserve">    človeka niečo zmeniť? </w:t>
      </w:r>
    </w:p>
    <w:p w:rsidR="00260900" w:rsidRPr="00DD5BCB" w:rsidRDefault="00C20AC3" w:rsidP="00260900">
      <w:pPr>
        <w:pBdr>
          <w:top w:val="single" w:sz="4" w:space="1" w:color="auto"/>
          <w:left w:val="single" w:sz="4" w:space="4" w:color="auto"/>
          <w:bottom w:val="single" w:sz="4" w:space="1" w:color="auto"/>
          <w:right w:val="single" w:sz="4" w:space="4" w:color="auto"/>
        </w:pBdr>
      </w:pPr>
      <w:r>
        <w:t xml:space="preserve">2)  Koľkokrát ste sa  vo svojom živote zastali </w:t>
      </w:r>
      <w:r w:rsidR="00F06C1E">
        <w:t xml:space="preserve">nikoho o kom ste si mysleli, že bol krivo </w:t>
      </w:r>
      <w:r w:rsidR="00F06C1E">
        <w:br/>
        <w:t xml:space="preserve">      obvinený?  Možno nebola taká príležitosť, no ako by ste sa zachovali, ak by ste mali tú    </w:t>
      </w:r>
      <w:r w:rsidR="00F06C1E">
        <w:br/>
        <w:t xml:space="preserve">      príležitosť?</w:t>
      </w:r>
    </w:p>
    <w:p w:rsidR="001223C2" w:rsidRPr="00DD5BCB" w:rsidRDefault="001223C2" w:rsidP="0057750A">
      <w:pPr>
        <w:rPr>
          <w:b/>
        </w:rPr>
      </w:pPr>
    </w:p>
    <w:p w:rsidR="001223C2" w:rsidRPr="00DD5BCB" w:rsidRDefault="001223C2" w:rsidP="00946694">
      <w:pPr>
        <w:pBdr>
          <w:top w:val="single" w:sz="4" w:space="1" w:color="auto"/>
          <w:left w:val="single" w:sz="4" w:space="4" w:color="auto"/>
          <w:bottom w:val="single" w:sz="4" w:space="1" w:color="auto"/>
          <w:right w:val="single" w:sz="4" w:space="4" w:color="auto"/>
        </w:pBdr>
        <w:rPr>
          <w:b/>
        </w:rPr>
      </w:pPr>
      <w:r w:rsidRPr="00DD5BCB">
        <w:rPr>
          <w:b/>
        </w:rPr>
        <w:t>Kontrola a </w:t>
      </w:r>
      <w:r w:rsidRPr="005166CE">
        <w:rPr>
          <w:rStyle w:val="Siln"/>
        </w:rPr>
        <w:t>hodnotenie</w:t>
      </w:r>
      <w:r w:rsidRPr="00DD5BCB">
        <w:rPr>
          <w:b/>
        </w:rPr>
        <w:t xml:space="preserve"> žiakov (metódy a prostriedky hodnotenia):</w:t>
      </w:r>
    </w:p>
    <w:p w:rsidR="001223C2" w:rsidRDefault="00F06C1E" w:rsidP="00946694">
      <w:pPr>
        <w:pBdr>
          <w:top w:val="single" w:sz="4" w:space="1" w:color="auto"/>
          <w:left w:val="single" w:sz="4" w:space="4" w:color="auto"/>
          <w:bottom w:val="single" w:sz="4" w:space="1" w:color="auto"/>
          <w:right w:val="single" w:sz="4" w:space="4" w:color="auto"/>
        </w:pBdr>
      </w:pPr>
      <w:r>
        <w:t xml:space="preserve">1)  Slovná a  </w:t>
      </w:r>
      <w:proofErr w:type="spellStart"/>
      <w:r>
        <w:t>idividuálna</w:t>
      </w:r>
      <w:proofErr w:type="spellEnd"/>
    </w:p>
    <w:p w:rsidR="00DD4E06" w:rsidRPr="00DD5BCB" w:rsidRDefault="00DD4E06" w:rsidP="0057750A"/>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DD4E06" w:rsidRPr="00DD5BCB" w:rsidTr="000853E2">
        <w:tc>
          <w:tcPr>
            <w:tcW w:w="7054" w:type="dxa"/>
            <w:shd w:val="clear" w:color="auto" w:fill="EEECE1" w:themeFill="background2"/>
          </w:tcPr>
          <w:p w:rsidR="00DD4E06" w:rsidRPr="00DD5BCB" w:rsidRDefault="00DD4E06" w:rsidP="00DD7D91">
            <w:pPr>
              <w:pStyle w:val="Nadpis2"/>
              <w:outlineLvl w:val="1"/>
            </w:pPr>
            <w:r w:rsidRPr="00DD5BCB">
              <w:t>Expozícia</w:t>
            </w:r>
          </w:p>
        </w:tc>
        <w:tc>
          <w:tcPr>
            <w:tcW w:w="2156" w:type="dxa"/>
            <w:shd w:val="clear" w:color="auto" w:fill="EEECE1" w:themeFill="background2"/>
            <w:vAlign w:val="center"/>
          </w:tcPr>
          <w:p w:rsidR="00DD4E06" w:rsidRPr="00DD5BCB" w:rsidRDefault="00505E75" w:rsidP="000853E2">
            <w:pPr>
              <w:spacing w:before="120"/>
              <w:jc w:val="right"/>
              <w:rPr>
                <w:b/>
                <w:sz w:val="20"/>
              </w:rPr>
            </w:pPr>
            <w:r>
              <w:rPr>
                <w:b/>
                <w:sz w:val="20"/>
              </w:rPr>
              <w:t>Trvanie: 25</w:t>
            </w:r>
            <w:r w:rsidR="00DD4E06" w:rsidRPr="00DD5BCB">
              <w:rPr>
                <w:b/>
                <w:sz w:val="20"/>
              </w:rPr>
              <w:t xml:space="preserve"> min.</w:t>
            </w:r>
          </w:p>
        </w:tc>
      </w:tr>
    </w:tbl>
    <w:p w:rsidR="0077521A" w:rsidRDefault="0077521A" w:rsidP="0077521A"/>
    <w:p w:rsidR="00FB47E7" w:rsidRDefault="0077521A" w:rsidP="0077521A">
      <w:r>
        <w:t>Vyučovacia  hodina bude zameraná na výklad učiva na tému „ Európa medzi 2. sv. vojnami“. Žiaci sa postupne oboznámia so  systémom, ktorý je typický pre mnohé diktatúry a to jednostranné a nekompromisné riešenie nejakej situácie  a následne ju porovnať so situáciou v demokratických podmienkach. Žiaci sa  oboznámia  s najväčšími vodcami medzivojnového obdobia, stručne budú vedieť odlišný ich ideologický zápas i to čo mali spoločné. Žiaci sa naučia ako sa vyvíjal komunizmus, nacizmus  a fašizmus v Rusku Nemecku a Taliansku. Žiaci budú vedieť uviesť najväčšie príčiny odklonu od demokratického k nedemokratickému zmýšľaniu a konaniu.</w:t>
      </w:r>
      <w:r w:rsidR="00505E75">
        <w:t xml:space="preserve"> Témou hodiny bude nástup nacizmu v Nemecku, jeho postupné šírenie do všetkých spoločenských vrstiev a to všetko cez vlnu nenávisti k iným, najmä  </w:t>
      </w:r>
      <w:r w:rsidR="00F15E17">
        <w:t xml:space="preserve">Židom a Francúzom v ktorých videl príčinu nemeckého úpadku. Žiaci sa </w:t>
      </w:r>
      <w:r w:rsidR="00F15E17">
        <w:lastRenderedPageBreak/>
        <w:t xml:space="preserve">dozvedia, ako sa </w:t>
      </w:r>
      <w:proofErr w:type="spellStart"/>
      <w:r w:rsidR="00F15E17">
        <w:t>Hiter</w:t>
      </w:r>
      <w:proofErr w:type="spellEnd"/>
      <w:r w:rsidR="00F15E17">
        <w:t xml:space="preserve"> stal členom NSDAP, ktorú priviedol až do vlády, kde potom začal ničiť základy  demokracie a postavil na  nej  svoju ničivú a expanzívnu diktatúru. Žiakom bude formou výkladu a ukážkou fotografií (GEL-BUR-DEJ-IIIA-12 ) vysvetlené ako sa  Hitler zmocnil všetkých zložiek štátu a podriadil si ich a začal </w:t>
      </w:r>
      <w:r w:rsidR="00CE6DC9">
        <w:t>prípravu na  vojnu. Následne budú žiaci rozdelení do skupín a bude  im daná úloha.</w:t>
      </w:r>
      <w:r w:rsidR="0055350C">
        <w:t xml:space="preserve"> Na prvú úlohu budú vybrané skupiny hľadať argumenty pre a proti týmto úlohám. Na  druhú úlohu budú skupiny hľadať spoločné stanovisko. </w:t>
      </w: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Úlohy pre žiakov:</w:t>
      </w:r>
    </w:p>
    <w:p w:rsidR="00E163D8" w:rsidRDefault="00CE6DC9" w:rsidP="00E163D8">
      <w:pPr>
        <w:pBdr>
          <w:top w:val="single" w:sz="4" w:space="1" w:color="auto"/>
          <w:left w:val="single" w:sz="4" w:space="4" w:color="auto"/>
          <w:bottom w:val="single" w:sz="4" w:space="1" w:color="auto"/>
          <w:right w:val="single" w:sz="4" w:space="4" w:color="auto"/>
        </w:pBdr>
      </w:pPr>
      <w:r>
        <w:t xml:space="preserve">1) Jeden štát – jeden národ – jeden vodca . Čo vám hovorí tento výrok v súvislosti s výrokom    </w:t>
      </w:r>
      <w:r>
        <w:br/>
        <w:t xml:space="preserve">     jeden vodca – jedna strana – jeden záujem všetkých ? </w:t>
      </w:r>
      <w:r w:rsidR="00A57E67">
        <w:t xml:space="preserve">Čo majú spoločné a čo je ich </w:t>
      </w:r>
      <w:r w:rsidR="00A57E67">
        <w:br/>
        <w:t xml:space="preserve">     jediným záujmom?</w:t>
      </w:r>
    </w:p>
    <w:p w:rsidR="008237CC" w:rsidRPr="00DD5BCB" w:rsidRDefault="00A57E67" w:rsidP="00E163D8">
      <w:pPr>
        <w:pBdr>
          <w:top w:val="single" w:sz="4" w:space="1" w:color="auto"/>
          <w:left w:val="single" w:sz="4" w:space="4" w:color="auto"/>
          <w:bottom w:val="single" w:sz="4" w:space="1" w:color="auto"/>
          <w:right w:val="single" w:sz="4" w:space="4" w:color="auto"/>
        </w:pBdr>
      </w:pPr>
      <w:r>
        <w:t xml:space="preserve">2)  </w:t>
      </w:r>
      <w:r w:rsidR="008237CC">
        <w:t xml:space="preserve">Kto stál Nemcom v ceste rozpínavosti?  Prečo práve tieto spoločenské vrstvy a národy? </w:t>
      </w:r>
      <w:r w:rsidR="008237CC">
        <w:br/>
        <w:t xml:space="preserve">      Čo spôsobovala táto ich predstava </w:t>
      </w:r>
      <w:r w:rsidR="0055350C">
        <w:t xml:space="preserve">ich správanie ?  Akú paralelu má táto ideológia so </w:t>
      </w:r>
      <w:r w:rsidR="0055350C">
        <w:br/>
        <w:t xml:space="preserve">      súčasným dianím vo svete?</w:t>
      </w:r>
    </w:p>
    <w:p w:rsidR="00E163D8" w:rsidRPr="00DD5BCB" w:rsidRDefault="00E163D8" w:rsidP="00E163D8">
      <w:pPr>
        <w:rPr>
          <w:b/>
        </w:rPr>
      </w:pPr>
    </w:p>
    <w:p w:rsidR="00E163D8" w:rsidRPr="00DD5BCB" w:rsidRDefault="00E163D8" w:rsidP="00E163D8">
      <w:pPr>
        <w:pBdr>
          <w:top w:val="single" w:sz="4" w:space="1" w:color="auto"/>
          <w:left w:val="single" w:sz="4" w:space="4" w:color="auto"/>
          <w:bottom w:val="single" w:sz="4" w:space="1" w:color="auto"/>
          <w:right w:val="single" w:sz="4" w:space="4" w:color="auto"/>
        </w:pBdr>
        <w:rPr>
          <w:b/>
        </w:rPr>
      </w:pPr>
      <w:r w:rsidRPr="00DD5BCB">
        <w:rPr>
          <w:b/>
        </w:rPr>
        <w:t>Kontrola a </w:t>
      </w:r>
      <w:r w:rsidRPr="005166CE">
        <w:rPr>
          <w:rStyle w:val="Siln"/>
        </w:rPr>
        <w:t>hodnotenie</w:t>
      </w:r>
      <w:r w:rsidRPr="00DD5BCB">
        <w:rPr>
          <w:b/>
        </w:rPr>
        <w:t xml:space="preserve"> žiakov (metódy a prostriedky hodnotenia):</w:t>
      </w:r>
    </w:p>
    <w:p w:rsidR="00E163D8" w:rsidRDefault="0055350C" w:rsidP="00E163D8">
      <w:pPr>
        <w:pBdr>
          <w:top w:val="single" w:sz="4" w:space="1" w:color="auto"/>
          <w:left w:val="single" w:sz="4" w:space="4" w:color="auto"/>
          <w:bottom w:val="single" w:sz="4" w:space="1" w:color="auto"/>
          <w:right w:val="single" w:sz="4" w:space="4" w:color="auto"/>
        </w:pBdr>
      </w:pPr>
      <w:r>
        <w:t xml:space="preserve">1) Frontálna  a slovná </w:t>
      </w:r>
    </w:p>
    <w:p w:rsidR="00E163D8" w:rsidRPr="00DD5BCB" w:rsidRDefault="00E163D8" w:rsidP="00E163D8">
      <w:pPr>
        <w:pBdr>
          <w:top w:val="single" w:sz="4" w:space="1" w:color="auto"/>
          <w:left w:val="single" w:sz="4" w:space="4" w:color="auto"/>
          <w:bottom w:val="single" w:sz="4" w:space="1" w:color="auto"/>
          <w:right w:val="single" w:sz="4" w:space="4" w:color="auto"/>
        </w:pBdr>
      </w:pPr>
    </w:p>
    <w:p w:rsidR="00FB47E7" w:rsidRPr="00DD5BCB" w:rsidRDefault="00FB47E7" w:rsidP="00815C26"/>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DD4E06" w:rsidRPr="00DD5BCB" w:rsidTr="000853E2">
        <w:tc>
          <w:tcPr>
            <w:tcW w:w="7054" w:type="dxa"/>
            <w:shd w:val="clear" w:color="auto" w:fill="EEECE1" w:themeFill="background2"/>
          </w:tcPr>
          <w:p w:rsidR="00DD4E06" w:rsidRPr="00DD5BCB" w:rsidRDefault="00DD4E06" w:rsidP="00DD7D91">
            <w:pPr>
              <w:pStyle w:val="Nadpis2"/>
              <w:outlineLvl w:val="1"/>
            </w:pPr>
            <w:r w:rsidRPr="00DD5BCB">
              <w:t>Fixácia</w:t>
            </w:r>
          </w:p>
        </w:tc>
        <w:tc>
          <w:tcPr>
            <w:tcW w:w="2156" w:type="dxa"/>
            <w:shd w:val="clear" w:color="auto" w:fill="EEECE1" w:themeFill="background2"/>
            <w:vAlign w:val="center"/>
          </w:tcPr>
          <w:p w:rsidR="00DD4E06" w:rsidRPr="00DD5BCB" w:rsidRDefault="0055350C" w:rsidP="000853E2">
            <w:pPr>
              <w:spacing w:before="120"/>
              <w:jc w:val="right"/>
              <w:rPr>
                <w:b/>
                <w:sz w:val="20"/>
              </w:rPr>
            </w:pPr>
            <w:r>
              <w:rPr>
                <w:b/>
                <w:sz w:val="20"/>
              </w:rPr>
              <w:t xml:space="preserve">Trvanie: 5 </w:t>
            </w:r>
            <w:r w:rsidR="00DD4E06" w:rsidRPr="00DD5BCB">
              <w:rPr>
                <w:b/>
                <w:sz w:val="20"/>
              </w:rPr>
              <w:t>min.</w:t>
            </w:r>
          </w:p>
        </w:tc>
      </w:tr>
    </w:tbl>
    <w:p w:rsidR="00066412" w:rsidRDefault="00066412" w:rsidP="005166CE">
      <w:r>
        <w:t xml:space="preserve">Žiaci odpovedajú na otázky </w:t>
      </w: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Úlohy pre žiakov:</w:t>
      </w:r>
    </w:p>
    <w:p w:rsidR="00E163D8" w:rsidRDefault="00066412" w:rsidP="00066412">
      <w:pPr>
        <w:pStyle w:val="Odsekzoznamu"/>
        <w:numPr>
          <w:ilvl w:val="0"/>
          <w:numId w:val="22"/>
        </w:numPr>
        <w:pBdr>
          <w:top w:val="single" w:sz="4" w:space="1" w:color="auto"/>
          <w:left w:val="single" w:sz="4" w:space="4" w:color="auto"/>
          <w:bottom w:val="single" w:sz="4" w:space="1" w:color="auto"/>
          <w:right w:val="single" w:sz="4" w:space="4" w:color="auto"/>
        </w:pBdr>
      </w:pPr>
      <w:r>
        <w:t>Ktorá strana a ktorá osobnosť stála na čele nemeckého nacionalizmu?</w:t>
      </w:r>
    </w:p>
    <w:p w:rsidR="00066412" w:rsidRDefault="00066412" w:rsidP="00066412">
      <w:pPr>
        <w:pStyle w:val="Odsekzoznamu"/>
        <w:numPr>
          <w:ilvl w:val="0"/>
          <w:numId w:val="22"/>
        </w:numPr>
        <w:pBdr>
          <w:top w:val="single" w:sz="4" w:space="1" w:color="auto"/>
          <w:left w:val="single" w:sz="4" w:space="4" w:color="auto"/>
          <w:bottom w:val="single" w:sz="4" w:space="1" w:color="auto"/>
          <w:right w:val="single" w:sz="4" w:space="4" w:color="auto"/>
        </w:pBdr>
      </w:pPr>
      <w:r>
        <w:t xml:space="preserve">Prečo sa  podarilo </w:t>
      </w:r>
      <w:proofErr w:type="spellStart"/>
      <w:r>
        <w:t>A.Hiterovi</w:t>
      </w:r>
      <w:proofErr w:type="spellEnd"/>
      <w:r>
        <w:t xml:space="preserve"> zmanipulovať celý národ?</w:t>
      </w:r>
    </w:p>
    <w:p w:rsidR="00066412" w:rsidRDefault="00066412" w:rsidP="00066412">
      <w:pPr>
        <w:pStyle w:val="Odsekzoznamu"/>
        <w:numPr>
          <w:ilvl w:val="0"/>
          <w:numId w:val="22"/>
        </w:numPr>
        <w:pBdr>
          <w:top w:val="single" w:sz="4" w:space="1" w:color="auto"/>
          <w:left w:val="single" w:sz="4" w:space="4" w:color="auto"/>
          <w:bottom w:val="single" w:sz="4" w:space="1" w:color="auto"/>
          <w:right w:val="single" w:sz="4" w:space="4" w:color="auto"/>
        </w:pBdr>
      </w:pPr>
      <w:r>
        <w:t>Akú formu štátneho zriadenia vybudoval a čo robil so svojimi odporcami?</w:t>
      </w:r>
    </w:p>
    <w:p w:rsidR="00066412" w:rsidRDefault="00066412" w:rsidP="00066412">
      <w:pPr>
        <w:pStyle w:val="Odsekzoznamu"/>
        <w:numPr>
          <w:ilvl w:val="0"/>
          <w:numId w:val="22"/>
        </w:numPr>
        <w:pBdr>
          <w:top w:val="single" w:sz="4" w:space="1" w:color="auto"/>
          <w:left w:val="single" w:sz="4" w:space="4" w:color="auto"/>
          <w:bottom w:val="single" w:sz="4" w:space="1" w:color="auto"/>
          <w:right w:val="single" w:sz="4" w:space="4" w:color="auto"/>
        </w:pBdr>
      </w:pPr>
      <w:r>
        <w:t>Čo je to rasizmus a kde  sa  najviac prejavil?</w:t>
      </w:r>
    </w:p>
    <w:p w:rsidR="00E163D8" w:rsidRPr="00DD5BCB" w:rsidRDefault="00126FCB" w:rsidP="00E163D8">
      <w:pPr>
        <w:pStyle w:val="Odsekzoznamu"/>
        <w:numPr>
          <w:ilvl w:val="0"/>
          <w:numId w:val="22"/>
        </w:numPr>
        <w:pBdr>
          <w:top w:val="single" w:sz="4" w:space="1" w:color="auto"/>
          <w:left w:val="single" w:sz="4" w:space="4" w:color="auto"/>
          <w:bottom w:val="single" w:sz="4" w:space="1" w:color="auto"/>
          <w:right w:val="single" w:sz="4" w:space="4" w:color="auto"/>
        </w:pBdr>
      </w:pPr>
      <w:r>
        <w:t>Aké boli ambície nacizmu?  Čo bolo dôsledkom ich politiky?</w:t>
      </w:r>
    </w:p>
    <w:p w:rsidR="00E163D8" w:rsidRDefault="00E163D8" w:rsidP="00E163D8">
      <w:pPr>
        <w:rPr>
          <w:b/>
        </w:rPr>
      </w:pPr>
    </w:p>
    <w:p w:rsidR="00126FCB" w:rsidRDefault="00126FCB" w:rsidP="00E163D8">
      <w:pPr>
        <w:rPr>
          <w:b/>
        </w:rPr>
      </w:pPr>
    </w:p>
    <w:p w:rsidR="00126FCB" w:rsidRDefault="00126FCB" w:rsidP="00E163D8">
      <w:pPr>
        <w:rPr>
          <w:b/>
        </w:rPr>
      </w:pPr>
    </w:p>
    <w:p w:rsidR="00126FCB" w:rsidRPr="00DD5BCB" w:rsidRDefault="00126FCB" w:rsidP="00E163D8">
      <w:pPr>
        <w:rPr>
          <w:b/>
        </w:rPr>
      </w:pP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Kontrola a hodnotenie žiakov (metódy a prostriedky hodnotenia):</w:t>
      </w:r>
    </w:p>
    <w:p w:rsidR="00E163D8" w:rsidRPr="00DD5BCB" w:rsidRDefault="00126FCB" w:rsidP="00E163D8">
      <w:pPr>
        <w:pBdr>
          <w:top w:val="single" w:sz="4" w:space="1" w:color="auto"/>
          <w:left w:val="single" w:sz="4" w:space="4" w:color="auto"/>
          <w:bottom w:val="single" w:sz="4" w:space="1" w:color="auto"/>
          <w:right w:val="single" w:sz="4" w:space="4" w:color="auto"/>
        </w:pBdr>
      </w:pPr>
      <w:r>
        <w:t>1) Individuálna a  slovná</w:t>
      </w:r>
    </w:p>
    <w:p w:rsidR="00FB47E7" w:rsidRPr="00DD5BCB" w:rsidRDefault="00FB47E7" w:rsidP="00FB47E7"/>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0853E2" w:rsidRPr="00DD5BCB" w:rsidTr="000853E2">
        <w:tc>
          <w:tcPr>
            <w:tcW w:w="7054" w:type="dxa"/>
            <w:shd w:val="clear" w:color="auto" w:fill="EEECE1" w:themeFill="background2"/>
          </w:tcPr>
          <w:p w:rsidR="000853E2" w:rsidRPr="00DD5BCB" w:rsidRDefault="000853E2" w:rsidP="00DD7D91">
            <w:pPr>
              <w:pStyle w:val="Nadpis2"/>
              <w:outlineLvl w:val="1"/>
            </w:pPr>
            <w:r w:rsidRPr="00DD5BCB">
              <w:t>D</w:t>
            </w:r>
            <w:r w:rsidR="00D92FD7" w:rsidRPr="00DD5BCB">
              <w:t>i</w:t>
            </w:r>
            <w:r w:rsidRPr="00DD5BCB">
              <w:t>agnostika</w:t>
            </w:r>
          </w:p>
        </w:tc>
        <w:tc>
          <w:tcPr>
            <w:tcW w:w="2156" w:type="dxa"/>
            <w:shd w:val="clear" w:color="auto" w:fill="EEECE1" w:themeFill="background2"/>
            <w:vAlign w:val="center"/>
          </w:tcPr>
          <w:p w:rsidR="000853E2" w:rsidRPr="00DD5BCB" w:rsidRDefault="00126FCB" w:rsidP="000853E2">
            <w:pPr>
              <w:spacing w:before="120"/>
              <w:jc w:val="right"/>
              <w:rPr>
                <w:b/>
                <w:sz w:val="20"/>
              </w:rPr>
            </w:pPr>
            <w:r>
              <w:rPr>
                <w:b/>
                <w:sz w:val="20"/>
              </w:rPr>
              <w:t>Trvanie: 10</w:t>
            </w:r>
            <w:r w:rsidR="000853E2" w:rsidRPr="00DD5BCB">
              <w:rPr>
                <w:b/>
                <w:sz w:val="20"/>
              </w:rPr>
              <w:t xml:space="preserve"> min.</w:t>
            </w:r>
          </w:p>
        </w:tc>
      </w:tr>
    </w:tbl>
    <w:p w:rsidR="009C0E59" w:rsidRDefault="00126FCB" w:rsidP="009C0E59">
      <w:r>
        <w:t xml:space="preserve"> Žiaci vypracujú test na tému nástup nacizmu a fašizmu v Nemecku a Taliansku.</w:t>
      </w: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Úlohy pre žiakov:</w:t>
      </w:r>
    </w:p>
    <w:p w:rsidR="00E163D8" w:rsidRDefault="00126FCB" w:rsidP="00E163D8">
      <w:pPr>
        <w:pBdr>
          <w:top w:val="single" w:sz="4" w:space="1" w:color="auto"/>
          <w:left w:val="single" w:sz="4" w:space="4" w:color="auto"/>
          <w:bottom w:val="single" w:sz="4" w:space="1" w:color="auto"/>
          <w:right w:val="single" w:sz="4" w:space="4" w:color="auto"/>
        </w:pBdr>
      </w:pPr>
      <w:r>
        <w:t xml:space="preserve">1) Žiakom bude pustený test </w:t>
      </w:r>
      <w:proofErr w:type="spellStart"/>
      <w:r>
        <w:t>HotPot</w:t>
      </w:r>
      <w:proofErr w:type="spellEnd"/>
      <w:r>
        <w:t xml:space="preserve"> GEL-BUR-DEJ-IIIA-13</w:t>
      </w:r>
    </w:p>
    <w:p w:rsidR="00E163D8" w:rsidRPr="00DD5BCB" w:rsidRDefault="00E163D8" w:rsidP="00E163D8">
      <w:pPr>
        <w:pBdr>
          <w:top w:val="single" w:sz="4" w:space="1" w:color="auto"/>
          <w:left w:val="single" w:sz="4" w:space="4" w:color="auto"/>
          <w:bottom w:val="single" w:sz="4" w:space="1" w:color="auto"/>
          <w:right w:val="single" w:sz="4" w:space="4" w:color="auto"/>
        </w:pBdr>
      </w:pPr>
    </w:p>
    <w:p w:rsidR="00E163D8" w:rsidRPr="00DD5BCB" w:rsidRDefault="00E163D8" w:rsidP="00E163D8">
      <w:pPr>
        <w:rPr>
          <w:b/>
        </w:rPr>
      </w:pP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Kontrola a hodnotenie žiakov (metódy a prostriedky hodnotenia):</w:t>
      </w:r>
    </w:p>
    <w:p w:rsidR="00E163D8" w:rsidRDefault="00126FCB" w:rsidP="00E163D8">
      <w:pPr>
        <w:pBdr>
          <w:top w:val="single" w:sz="4" w:space="1" w:color="auto"/>
          <w:left w:val="single" w:sz="4" w:space="4" w:color="auto"/>
          <w:bottom w:val="single" w:sz="4" w:space="1" w:color="auto"/>
          <w:right w:val="single" w:sz="4" w:space="4" w:color="auto"/>
        </w:pBdr>
      </w:pPr>
      <w:r>
        <w:t>1) individuálna a  slovná</w:t>
      </w:r>
    </w:p>
    <w:p w:rsidR="00E163D8" w:rsidRPr="00DD5BCB" w:rsidRDefault="00E163D8" w:rsidP="00E163D8">
      <w:pPr>
        <w:pBdr>
          <w:top w:val="single" w:sz="4" w:space="1" w:color="auto"/>
          <w:left w:val="single" w:sz="4" w:space="4" w:color="auto"/>
          <w:bottom w:val="single" w:sz="4" w:space="1" w:color="auto"/>
          <w:right w:val="single" w:sz="4" w:space="4" w:color="auto"/>
        </w:pBdr>
      </w:pPr>
    </w:p>
    <w:p w:rsidR="009C0E59" w:rsidRDefault="009C0E59" w:rsidP="009C0E59">
      <w:pPr>
        <w:pStyle w:val="Nadpis1"/>
        <w:numPr>
          <w:ilvl w:val="0"/>
          <w:numId w:val="0"/>
        </w:numPr>
        <w:ind w:left="360"/>
      </w:pPr>
    </w:p>
    <w:p w:rsidR="009C0E59" w:rsidRDefault="009C0E59" w:rsidP="009C0E59">
      <w:pPr>
        <w:pStyle w:val="Nadpis1"/>
        <w:numPr>
          <w:ilvl w:val="0"/>
          <w:numId w:val="0"/>
        </w:numPr>
        <w:ind w:left="360"/>
      </w:pPr>
    </w:p>
    <w:p w:rsidR="003B3AB9" w:rsidRPr="003B3AB9" w:rsidRDefault="003B3AB9" w:rsidP="003B3AB9"/>
    <w:p w:rsidR="001223C2" w:rsidRPr="00DD5BCB" w:rsidRDefault="001223C2" w:rsidP="005166CE">
      <w:pPr>
        <w:pStyle w:val="Nadpis1"/>
      </w:pPr>
      <w:r w:rsidRPr="00DD5BCB">
        <w:t xml:space="preserve">Didaktické materiály a pomôcky </w:t>
      </w:r>
      <w:r w:rsidRPr="00DD5BCB">
        <w:br/>
        <w:t>(prvky inovatívnej vyučovacej hodiny)</w:t>
      </w:r>
    </w:p>
    <w:p w:rsidR="001223C2" w:rsidRPr="00126FCB" w:rsidRDefault="001223C2" w:rsidP="00126FCB">
      <w:pPr>
        <w:shd w:val="clear" w:color="auto" w:fill="EEECE1" w:themeFill="background2"/>
        <w:spacing w:line="240" w:lineRule="auto"/>
        <w:jc w:val="left"/>
        <w:rPr>
          <w:rFonts w:ascii="Arial Narrow" w:hAnsi="Arial Narrow" w:cstheme="minorHAnsi"/>
          <w:sz w:val="18"/>
        </w:rPr>
      </w:pPr>
      <w:r w:rsidRPr="00DD5BCB">
        <w:rPr>
          <w:rFonts w:ascii="Arial Narrow" w:hAnsi="Arial Narrow" w:cstheme="minorHAnsi"/>
          <w:sz w:val="18"/>
        </w:rPr>
        <w:t>Špecifikujte zoznam didaktických materiálov a pomôcok v rámci vytvorenej metodiky. Nehodiace sa vymažte.</w:t>
      </w:r>
    </w:p>
    <w:p w:rsidR="001223C2" w:rsidRPr="00126FCB" w:rsidRDefault="001223C2" w:rsidP="00126FCB">
      <w:pPr>
        <w:pStyle w:val="Odsekzoznamu"/>
        <w:numPr>
          <w:ilvl w:val="0"/>
          <w:numId w:val="9"/>
        </w:numPr>
        <w:spacing w:line="240" w:lineRule="auto"/>
        <w:jc w:val="left"/>
        <w:rPr>
          <w:rFonts w:cstheme="minorHAnsi"/>
        </w:rPr>
      </w:pPr>
      <w:r w:rsidRPr="000B43C1">
        <w:rPr>
          <w:rFonts w:cstheme="minorHAnsi"/>
        </w:rPr>
        <w:t>Interaktívne cvičenie (html dokument)</w:t>
      </w:r>
    </w:p>
    <w:p w:rsidR="001223C2" w:rsidRPr="000B43C1" w:rsidRDefault="001223C2" w:rsidP="001223C2">
      <w:pPr>
        <w:pStyle w:val="Odsekzoznamu"/>
        <w:numPr>
          <w:ilvl w:val="0"/>
          <w:numId w:val="9"/>
        </w:numPr>
        <w:spacing w:line="240" w:lineRule="auto"/>
        <w:jc w:val="left"/>
        <w:rPr>
          <w:rFonts w:cstheme="minorHAnsi"/>
        </w:rPr>
      </w:pPr>
      <w:r w:rsidRPr="000B43C1">
        <w:rPr>
          <w:rFonts w:cstheme="minorHAnsi"/>
        </w:rPr>
        <w:t>Video</w:t>
      </w:r>
    </w:p>
    <w:p w:rsidR="001223C2" w:rsidRPr="000B43C1" w:rsidRDefault="001223C2" w:rsidP="001223C2">
      <w:pPr>
        <w:pStyle w:val="Odsekzoznamu"/>
        <w:numPr>
          <w:ilvl w:val="0"/>
          <w:numId w:val="9"/>
        </w:numPr>
        <w:spacing w:line="240" w:lineRule="auto"/>
        <w:jc w:val="left"/>
        <w:rPr>
          <w:rFonts w:cstheme="minorHAnsi"/>
        </w:rPr>
      </w:pPr>
      <w:r w:rsidRPr="000B43C1">
        <w:rPr>
          <w:rFonts w:cstheme="minorHAnsi"/>
        </w:rPr>
        <w:t>Fotografie</w:t>
      </w:r>
    </w:p>
    <w:p w:rsidR="001223C2" w:rsidRPr="00126FCB" w:rsidRDefault="001223C2" w:rsidP="00126FCB">
      <w:pPr>
        <w:spacing w:line="240" w:lineRule="auto"/>
        <w:jc w:val="left"/>
        <w:rPr>
          <w:rFonts w:cstheme="minorHAnsi"/>
        </w:rPr>
      </w:pPr>
    </w:p>
    <w:p w:rsidR="001223C2" w:rsidRPr="00DD5BCB" w:rsidRDefault="001223C2" w:rsidP="005166CE">
      <w:pPr>
        <w:pStyle w:val="Nadpis1"/>
      </w:pPr>
      <w:r w:rsidRPr="005166CE">
        <w:lastRenderedPageBreak/>
        <w:t>Zdroje</w:t>
      </w:r>
      <w:r w:rsidRPr="00DD5BCB">
        <w:t xml:space="preserve"> použité pr</w:t>
      </w:r>
      <w:r w:rsidR="00467686" w:rsidRPr="00DD5BCB">
        <w:t>i</w:t>
      </w:r>
      <w:r w:rsidRPr="00DD5BCB">
        <w:t xml:space="preserve"> tvorbe metodiky a prvkov inovatívnej vyučovacej hodiny</w:t>
      </w:r>
    </w:p>
    <w:p w:rsidR="001223C2" w:rsidRPr="00DD5BCB" w:rsidRDefault="001223C2" w:rsidP="001223C2">
      <w:pPr>
        <w:shd w:val="clear" w:color="auto" w:fill="EEECE1" w:themeFill="background2"/>
        <w:spacing w:line="240" w:lineRule="auto"/>
        <w:jc w:val="left"/>
        <w:rPr>
          <w:rFonts w:ascii="Arial Narrow" w:hAnsi="Arial Narrow" w:cstheme="minorHAnsi"/>
          <w:sz w:val="18"/>
        </w:rPr>
      </w:pPr>
      <w:r w:rsidRPr="00DD5BCB">
        <w:rPr>
          <w:rFonts w:ascii="Arial Narrow" w:hAnsi="Arial Narrow" w:cstheme="minorHAnsi"/>
          <w:sz w:val="18"/>
        </w:rPr>
        <w:t>Tu uveďte všetky zdroje, ktoré ste použili pri tvorbe metodiky a prvkov inovatívnej vyučovacej hodiny</w:t>
      </w:r>
      <w:r w:rsidR="004E6096" w:rsidRPr="00DD5BCB">
        <w:rPr>
          <w:rFonts w:ascii="Arial Narrow" w:hAnsi="Arial Narrow" w:cstheme="minorHAnsi"/>
          <w:sz w:val="18"/>
        </w:rPr>
        <w:t>.</w:t>
      </w:r>
    </w:p>
    <w:p w:rsidR="001223C2" w:rsidRDefault="001223C2" w:rsidP="00DD7D91">
      <w:pPr>
        <w:pStyle w:val="Nadpis2"/>
        <w:rPr>
          <w:sz w:val="28"/>
        </w:rPr>
      </w:pPr>
      <w:r w:rsidRPr="005166CE">
        <w:rPr>
          <w:sz w:val="28"/>
        </w:rPr>
        <w:t>Použitá literatúra</w:t>
      </w:r>
    </w:p>
    <w:p w:rsidR="00157235" w:rsidRPr="00DD5BCB" w:rsidRDefault="00157235" w:rsidP="00157235">
      <w:pPr>
        <w:shd w:val="clear" w:color="auto" w:fill="EEECE1" w:themeFill="background2"/>
        <w:spacing w:line="240" w:lineRule="auto"/>
        <w:jc w:val="left"/>
        <w:rPr>
          <w:rFonts w:ascii="Arial Narrow" w:hAnsi="Arial Narrow" w:cstheme="minorHAnsi"/>
          <w:sz w:val="18"/>
        </w:rPr>
      </w:pPr>
      <w:r>
        <w:rPr>
          <w:rFonts w:ascii="Arial Narrow" w:hAnsi="Arial Narrow" w:cstheme="minorHAnsi"/>
          <w:sz w:val="18"/>
        </w:rPr>
        <w:t>Citácia podľa normy ISO 690</w:t>
      </w:r>
      <w:r w:rsidRPr="00DD5BCB">
        <w:rPr>
          <w:rFonts w:ascii="Arial Narrow" w:hAnsi="Arial Narrow" w:cstheme="minorHAnsi"/>
          <w:sz w:val="18"/>
        </w:rPr>
        <w:t>.</w:t>
      </w:r>
    </w:p>
    <w:p w:rsidR="001223C2" w:rsidRPr="00DD5BCB" w:rsidRDefault="00126FCB" w:rsidP="00126FCB">
      <w:pPr>
        <w:pStyle w:val="Odsekzoznamu"/>
        <w:numPr>
          <w:ilvl w:val="0"/>
          <w:numId w:val="12"/>
        </w:numPr>
        <w:spacing w:after="120" w:line="240" w:lineRule="auto"/>
        <w:jc w:val="left"/>
        <w:rPr>
          <w:rFonts w:cstheme="minorHAnsi"/>
          <w:sz w:val="20"/>
        </w:rPr>
      </w:pPr>
      <w:r w:rsidRPr="00126FCB">
        <w:rPr>
          <w:rFonts w:cstheme="minorHAnsi"/>
          <w:sz w:val="20"/>
        </w:rPr>
        <w:t xml:space="preserve">Učebnica Dejepis pre 3. Ročník gymnázií a stredných škôl, R. </w:t>
      </w:r>
      <w:proofErr w:type="spellStart"/>
      <w:r w:rsidRPr="00126FCB">
        <w:rPr>
          <w:rFonts w:cstheme="minorHAnsi"/>
          <w:sz w:val="20"/>
        </w:rPr>
        <w:t>Letz</w:t>
      </w:r>
      <w:proofErr w:type="spellEnd"/>
      <w:r w:rsidRPr="00126FCB">
        <w:rPr>
          <w:rFonts w:cstheme="minorHAnsi"/>
          <w:sz w:val="20"/>
        </w:rPr>
        <w:t xml:space="preserve">. Mária </w:t>
      </w:r>
      <w:proofErr w:type="spellStart"/>
      <w:r w:rsidRPr="00126FCB">
        <w:rPr>
          <w:rFonts w:cstheme="minorHAnsi"/>
          <w:sz w:val="20"/>
        </w:rPr>
        <w:t>Tonková</w:t>
      </w:r>
      <w:proofErr w:type="spellEnd"/>
      <w:r w:rsidRPr="00126FCB">
        <w:rPr>
          <w:rFonts w:cstheme="minorHAnsi"/>
          <w:sz w:val="20"/>
        </w:rPr>
        <w:t xml:space="preserve"> a </w:t>
      </w:r>
      <w:proofErr w:type="spellStart"/>
      <w:r w:rsidRPr="00126FCB">
        <w:rPr>
          <w:rFonts w:cstheme="minorHAnsi"/>
          <w:sz w:val="20"/>
        </w:rPr>
        <w:t>A</w:t>
      </w:r>
      <w:proofErr w:type="spellEnd"/>
      <w:r w:rsidRPr="00126FCB">
        <w:rPr>
          <w:rFonts w:cstheme="minorHAnsi"/>
          <w:sz w:val="20"/>
        </w:rPr>
        <w:t xml:space="preserve">. </w:t>
      </w:r>
      <w:proofErr w:type="spellStart"/>
      <w:r w:rsidRPr="00126FCB">
        <w:rPr>
          <w:rFonts w:cstheme="minorHAnsi"/>
          <w:sz w:val="20"/>
        </w:rPr>
        <w:t>Boccková</w:t>
      </w:r>
      <w:proofErr w:type="spellEnd"/>
      <w:r w:rsidRPr="00126FCB">
        <w:rPr>
          <w:rFonts w:cstheme="minorHAnsi"/>
          <w:sz w:val="20"/>
        </w:rPr>
        <w:t>, Slovenské pedagogické nakladateľstvo  2013, ISBN 978-80-10-02389-9</w:t>
      </w:r>
    </w:p>
    <w:p w:rsidR="001223C2" w:rsidRPr="00DD5BCB" w:rsidRDefault="001223C2" w:rsidP="0057750A">
      <w:pPr>
        <w:pStyle w:val="Odsekzoznamu"/>
        <w:numPr>
          <w:ilvl w:val="0"/>
          <w:numId w:val="12"/>
        </w:numPr>
        <w:spacing w:after="120" w:line="240" w:lineRule="auto"/>
        <w:jc w:val="left"/>
        <w:rPr>
          <w:rFonts w:cstheme="minorHAnsi"/>
          <w:sz w:val="20"/>
        </w:rPr>
      </w:pPr>
      <w:r w:rsidRPr="00DD5BCB">
        <w:rPr>
          <w:rFonts w:cstheme="minorHAnsi"/>
          <w:sz w:val="20"/>
        </w:rPr>
        <w:t xml:space="preserve">...,  atď. </w:t>
      </w:r>
    </w:p>
    <w:p w:rsidR="001223C2" w:rsidRPr="005166CE" w:rsidRDefault="001223C2" w:rsidP="00DD7D91">
      <w:pPr>
        <w:pStyle w:val="Nadpis2"/>
        <w:rPr>
          <w:sz w:val="28"/>
        </w:rPr>
      </w:pPr>
      <w:r w:rsidRPr="005166CE">
        <w:rPr>
          <w:sz w:val="28"/>
        </w:rPr>
        <w:t>Internetové zdroje</w:t>
      </w:r>
    </w:p>
    <w:p w:rsidR="001223C2" w:rsidRPr="00DD5BCB" w:rsidRDefault="001223C2" w:rsidP="00DD5BCB">
      <w:pPr>
        <w:pStyle w:val="Odsekzoznamu"/>
        <w:numPr>
          <w:ilvl w:val="0"/>
          <w:numId w:val="12"/>
        </w:numPr>
        <w:spacing w:after="120" w:line="240" w:lineRule="auto"/>
        <w:ind w:left="714" w:hanging="357"/>
        <w:jc w:val="left"/>
        <w:rPr>
          <w:rFonts w:cstheme="minorHAnsi"/>
          <w:sz w:val="20"/>
        </w:rPr>
      </w:pPr>
      <w:r w:rsidRPr="00DD5BCB">
        <w:rPr>
          <w:rFonts w:cstheme="minorHAnsi"/>
          <w:sz w:val="20"/>
        </w:rPr>
        <w:t>...</w:t>
      </w:r>
    </w:p>
    <w:p w:rsidR="008A34D2" w:rsidRPr="00DD5BCB" w:rsidRDefault="001223C2" w:rsidP="00DD5BCB">
      <w:pPr>
        <w:pStyle w:val="Odsekzoznamu"/>
        <w:numPr>
          <w:ilvl w:val="0"/>
          <w:numId w:val="12"/>
        </w:numPr>
        <w:spacing w:after="120" w:line="240" w:lineRule="auto"/>
        <w:ind w:left="714" w:hanging="357"/>
        <w:jc w:val="left"/>
        <w:rPr>
          <w:rFonts w:cstheme="minorHAnsi"/>
          <w:sz w:val="20"/>
        </w:rPr>
      </w:pPr>
      <w:r w:rsidRPr="00DD5BCB">
        <w:rPr>
          <w:rFonts w:cstheme="minorHAnsi"/>
          <w:sz w:val="20"/>
        </w:rPr>
        <w:t xml:space="preserve">..., atď. </w:t>
      </w:r>
    </w:p>
    <w:p w:rsidR="00A15D91" w:rsidRPr="005166CE" w:rsidRDefault="00A15D91" w:rsidP="00DD7D91">
      <w:pPr>
        <w:pStyle w:val="Nadpis2"/>
        <w:rPr>
          <w:sz w:val="28"/>
        </w:rPr>
      </w:pPr>
      <w:r w:rsidRPr="005166CE">
        <w:rPr>
          <w:sz w:val="28"/>
        </w:rPr>
        <w:t>Obrazová príloha</w:t>
      </w:r>
    </w:p>
    <w:p w:rsidR="00A15D91" w:rsidRPr="00DD5BCB" w:rsidRDefault="00A15D91" w:rsidP="00DD5BCB">
      <w:pPr>
        <w:pStyle w:val="Odsekzoznamu"/>
        <w:numPr>
          <w:ilvl w:val="0"/>
          <w:numId w:val="12"/>
        </w:numPr>
        <w:spacing w:after="120" w:line="240" w:lineRule="auto"/>
        <w:ind w:left="714" w:hanging="357"/>
        <w:jc w:val="left"/>
        <w:rPr>
          <w:rFonts w:cstheme="minorHAnsi"/>
          <w:sz w:val="20"/>
        </w:rPr>
      </w:pPr>
      <w:r w:rsidRPr="00DD5BCB">
        <w:rPr>
          <w:rFonts w:cstheme="minorHAnsi"/>
          <w:sz w:val="20"/>
        </w:rPr>
        <w:t>...</w:t>
      </w:r>
    </w:p>
    <w:p w:rsidR="00126FCB" w:rsidRPr="00126FCB" w:rsidRDefault="00126FCB" w:rsidP="00126FCB">
      <w:pPr>
        <w:pStyle w:val="Odsekzoznamu"/>
        <w:numPr>
          <w:ilvl w:val="0"/>
          <w:numId w:val="12"/>
        </w:numPr>
        <w:rPr>
          <w:rFonts w:cstheme="minorHAnsi"/>
          <w:sz w:val="20"/>
        </w:rPr>
      </w:pPr>
      <w:r w:rsidRPr="00126FCB">
        <w:rPr>
          <w:rFonts w:cstheme="minorHAnsi"/>
          <w:sz w:val="20"/>
        </w:rPr>
        <w:t>Mapa  Európy  vlastnoručne  zhotovená (GEL-BU-DEJ-IIIA-11)</w:t>
      </w:r>
    </w:p>
    <w:p w:rsidR="00A15D91" w:rsidRPr="00126FCB" w:rsidRDefault="00A15D91" w:rsidP="00126FCB">
      <w:pPr>
        <w:spacing w:after="120" w:line="240" w:lineRule="auto"/>
        <w:jc w:val="left"/>
        <w:rPr>
          <w:rFonts w:cstheme="minorHAnsi"/>
          <w:sz w:val="20"/>
        </w:rPr>
      </w:pPr>
    </w:p>
    <w:p w:rsidR="009C0E59" w:rsidRDefault="009C0E59" w:rsidP="009C0E59">
      <w:pPr>
        <w:pStyle w:val="Odsekzoznamu"/>
        <w:spacing w:after="120" w:line="240" w:lineRule="auto"/>
        <w:ind w:left="714"/>
        <w:jc w:val="left"/>
        <w:rPr>
          <w:rFonts w:cstheme="minorHAnsi"/>
          <w:sz w:val="20"/>
        </w:rPr>
      </w:pPr>
    </w:p>
    <w:p w:rsidR="009C0E59" w:rsidRDefault="009C0E59" w:rsidP="009C0E59">
      <w:pPr>
        <w:shd w:val="clear" w:color="auto" w:fill="EEECE1" w:themeFill="background2"/>
        <w:spacing w:line="240" w:lineRule="auto"/>
        <w:jc w:val="left"/>
        <w:rPr>
          <w:rFonts w:ascii="Arial Narrow" w:hAnsi="Arial Narrow" w:cstheme="minorHAnsi"/>
          <w:sz w:val="18"/>
        </w:rPr>
      </w:pPr>
      <w:proofErr w:type="spellStart"/>
      <w:r>
        <w:rPr>
          <w:rFonts w:ascii="Arial Narrow" w:hAnsi="Arial Narrow" w:cstheme="minorHAnsi"/>
          <w:sz w:val="18"/>
        </w:rPr>
        <w:t>Pozn</w:t>
      </w:r>
      <w:proofErr w:type="spellEnd"/>
      <w:r>
        <w:rPr>
          <w:rFonts w:ascii="Arial Narrow" w:hAnsi="Arial Narrow" w:cstheme="minorHAnsi"/>
          <w:sz w:val="18"/>
        </w:rPr>
        <w:t xml:space="preserve">: Po spracovaní celého Metodického listu ho uložte pod názvom: </w:t>
      </w:r>
      <w:r w:rsidR="007439BD">
        <w:rPr>
          <w:rStyle w:val="Siln"/>
          <w:rFonts w:ascii="Arial Narrow" w:hAnsi="Arial Narrow"/>
          <w:sz w:val="20"/>
          <w:szCs w:val="20"/>
        </w:rPr>
        <w:t>GEL</w:t>
      </w:r>
      <w:r w:rsidRPr="00706A9F">
        <w:rPr>
          <w:rStyle w:val="Siln"/>
          <w:rFonts w:ascii="Arial Narrow" w:hAnsi="Arial Narrow"/>
          <w:sz w:val="20"/>
          <w:szCs w:val="20"/>
        </w:rPr>
        <w:t>-YZ-ABC-X-XX</w:t>
      </w:r>
      <w:r>
        <w:rPr>
          <w:rStyle w:val="Siln"/>
          <w:rFonts w:ascii="Arial Narrow" w:hAnsi="Arial Narrow"/>
          <w:sz w:val="20"/>
          <w:szCs w:val="20"/>
        </w:rPr>
        <w:t xml:space="preserve"> </w:t>
      </w:r>
      <w:r>
        <w:rPr>
          <w:rFonts w:ascii="Arial Narrow" w:hAnsi="Arial Narrow" w:cstheme="minorHAnsi"/>
          <w:sz w:val="18"/>
        </w:rPr>
        <w:t xml:space="preserve">a odošlite na konzultáciu metodikovi: </w:t>
      </w:r>
      <w:r w:rsidR="00157235">
        <w:rPr>
          <w:rFonts w:ascii="Arial Narrow" w:hAnsi="Arial Narrow" w:cstheme="minorHAnsi"/>
          <w:b/>
          <w:sz w:val="20"/>
          <w:szCs w:val="20"/>
        </w:rPr>
        <w:t>virasztoova@elct.sk</w:t>
      </w:r>
    </w:p>
    <w:p w:rsidR="009C0E59" w:rsidRPr="009C0E59" w:rsidRDefault="009C0E59" w:rsidP="00D97E53">
      <w:pPr>
        <w:shd w:val="clear" w:color="auto" w:fill="EEECE1" w:themeFill="background2"/>
        <w:spacing w:line="240" w:lineRule="auto"/>
        <w:jc w:val="left"/>
        <w:rPr>
          <w:rFonts w:cstheme="minorHAnsi"/>
          <w:b/>
          <w:sz w:val="20"/>
        </w:rPr>
      </w:pPr>
      <w:r>
        <w:rPr>
          <w:rFonts w:ascii="Arial Narrow" w:hAnsi="Arial Narrow" w:cstheme="minorHAnsi"/>
          <w:sz w:val="18"/>
        </w:rPr>
        <w:t xml:space="preserve">Následne jednotlivé verzie pri konzultáciách označujte: </w:t>
      </w:r>
      <w:proofErr w:type="spellStart"/>
      <w:r w:rsidR="007439BD">
        <w:rPr>
          <w:rStyle w:val="Siln"/>
          <w:rFonts w:ascii="Arial Narrow" w:hAnsi="Arial Narrow"/>
          <w:sz w:val="18"/>
          <w:szCs w:val="18"/>
        </w:rPr>
        <w:t>GEL</w:t>
      </w:r>
      <w:r w:rsidRPr="00281679">
        <w:rPr>
          <w:rStyle w:val="Siln"/>
          <w:rFonts w:ascii="Arial Narrow" w:hAnsi="Arial Narrow"/>
          <w:sz w:val="18"/>
          <w:szCs w:val="18"/>
        </w:rPr>
        <w:t>-YZ-ABC-X-XXa</w:t>
      </w:r>
      <w:proofErr w:type="spellEnd"/>
      <w:r w:rsidRPr="00281679">
        <w:rPr>
          <w:rStyle w:val="Siln"/>
          <w:rFonts w:ascii="Arial Narrow" w:hAnsi="Arial Narrow"/>
          <w:sz w:val="18"/>
          <w:szCs w:val="18"/>
        </w:rPr>
        <w:t xml:space="preserve">, </w:t>
      </w:r>
      <w:proofErr w:type="spellStart"/>
      <w:r w:rsidR="00EF0911">
        <w:rPr>
          <w:rStyle w:val="Siln"/>
          <w:rFonts w:ascii="Arial Narrow" w:hAnsi="Arial Narrow"/>
          <w:sz w:val="18"/>
          <w:szCs w:val="18"/>
        </w:rPr>
        <w:t>TOR</w:t>
      </w:r>
      <w:r w:rsidRPr="00281679">
        <w:rPr>
          <w:rStyle w:val="Siln"/>
          <w:rFonts w:ascii="Arial Narrow" w:hAnsi="Arial Narrow"/>
          <w:sz w:val="18"/>
          <w:szCs w:val="18"/>
        </w:rPr>
        <w:t>-YZ-ABC-X-XXb</w:t>
      </w:r>
      <w:proofErr w:type="spellEnd"/>
      <w:r>
        <w:rPr>
          <w:rStyle w:val="Siln"/>
          <w:rFonts w:ascii="Arial Narrow" w:hAnsi="Arial Narrow"/>
          <w:sz w:val="20"/>
          <w:szCs w:val="20"/>
        </w:rPr>
        <w:t xml:space="preserve">, ..., </w:t>
      </w:r>
      <w:r w:rsidRPr="00E26004">
        <w:rPr>
          <w:rStyle w:val="Siln"/>
          <w:rFonts w:ascii="Arial Narrow" w:hAnsi="Arial Narrow"/>
          <w:b w:val="0"/>
          <w:sz w:val="20"/>
          <w:szCs w:val="20"/>
        </w:rPr>
        <w:t>finálnu:</w:t>
      </w:r>
      <w:r>
        <w:rPr>
          <w:rStyle w:val="Siln"/>
          <w:rFonts w:ascii="Arial Narrow" w:hAnsi="Arial Narrow"/>
          <w:sz w:val="20"/>
          <w:szCs w:val="20"/>
        </w:rPr>
        <w:t xml:space="preserve"> </w:t>
      </w:r>
      <w:r w:rsidR="007439BD">
        <w:rPr>
          <w:rStyle w:val="Siln"/>
          <w:rFonts w:ascii="Arial Narrow" w:hAnsi="Arial Narrow"/>
          <w:sz w:val="18"/>
          <w:szCs w:val="18"/>
        </w:rPr>
        <w:t>GEL</w:t>
      </w:r>
      <w:r w:rsidRPr="00281679">
        <w:rPr>
          <w:rStyle w:val="Siln"/>
          <w:rFonts w:ascii="Arial Narrow" w:hAnsi="Arial Narrow"/>
          <w:sz w:val="18"/>
          <w:szCs w:val="18"/>
        </w:rPr>
        <w:t>-YZ-ABC-X-XX-final1</w:t>
      </w:r>
      <w:r w:rsidR="00157235">
        <w:rPr>
          <w:rFonts w:ascii="Arial Narrow" w:hAnsi="Arial Narrow" w:cstheme="minorHAnsi"/>
          <w:sz w:val="18"/>
          <w:szCs w:val="18"/>
        </w:rPr>
        <w:t>(označuje metodik).</w:t>
      </w:r>
    </w:p>
    <w:sectPr w:rsidR="009C0E59" w:rsidRPr="009C0E59" w:rsidSect="00DD5E5D">
      <w:headerReference w:type="default" r:id="rId9"/>
      <w:footerReference w:type="default" r:id="rId10"/>
      <w:pgSz w:w="11906" w:h="16838" w:code="9"/>
      <w:pgMar w:top="2835" w:right="1418" w:bottom="992" w:left="1418" w:header="39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4BA" w:rsidRDefault="009B24BA" w:rsidP="00954CBD">
      <w:r>
        <w:separator/>
      </w:r>
    </w:p>
  </w:endnote>
  <w:endnote w:type="continuationSeparator" w:id="0">
    <w:p w:rsidR="009B24BA" w:rsidRDefault="009B24BA" w:rsidP="0095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NewRomanPSMT">
    <w:altName w:val="Times New Roman"/>
    <w:panose1 w:val="00000000000000000000"/>
    <w:charset w:val="00"/>
    <w:family w:val="auto"/>
    <w:notTrueType/>
    <w:pitch w:val="default"/>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7B1" w:rsidRPr="00954CBD" w:rsidRDefault="00B567B1" w:rsidP="00A27B99">
    <w:pPr>
      <w:pStyle w:val="Pta"/>
      <w:pBdr>
        <w:top w:val="thinThickSmallGap" w:sz="12" w:space="1" w:color="auto"/>
      </w:pBdr>
      <w:tabs>
        <w:tab w:val="clear" w:pos="4536"/>
      </w:tabs>
      <w:rPr>
        <w:rFonts w:asciiTheme="minorHAnsi" w:hAnsiTheme="minorHAnsi" w:cstheme="minorHAnsi"/>
        <w:b/>
        <w:sz w:val="16"/>
      </w:rPr>
    </w:pPr>
    <w:r w:rsidRPr="00954CBD">
      <w:rPr>
        <w:rFonts w:asciiTheme="minorHAnsi" w:hAnsiTheme="minorHAnsi" w:cstheme="minorHAnsi"/>
        <w:sz w:val="16"/>
      </w:rPr>
      <w:t xml:space="preserve">Strana </w:t>
    </w:r>
    <w:r w:rsidRPr="00954CBD">
      <w:rPr>
        <w:rFonts w:asciiTheme="minorHAnsi" w:hAnsiTheme="minorHAnsi" w:cstheme="minorHAnsi"/>
        <w:sz w:val="16"/>
      </w:rPr>
      <w:fldChar w:fldCharType="begin"/>
    </w:r>
    <w:r w:rsidRPr="00954CBD">
      <w:rPr>
        <w:rFonts w:asciiTheme="minorHAnsi" w:hAnsiTheme="minorHAnsi" w:cstheme="minorHAnsi"/>
        <w:sz w:val="16"/>
      </w:rPr>
      <w:instrText>PAGE   \* MERGEFORMAT</w:instrText>
    </w:r>
    <w:r w:rsidRPr="00954CBD">
      <w:rPr>
        <w:rFonts w:asciiTheme="minorHAnsi" w:hAnsiTheme="minorHAnsi" w:cstheme="minorHAnsi"/>
        <w:sz w:val="16"/>
      </w:rPr>
      <w:fldChar w:fldCharType="separate"/>
    </w:r>
    <w:r w:rsidR="00324D50">
      <w:rPr>
        <w:rFonts w:asciiTheme="minorHAnsi" w:hAnsiTheme="minorHAnsi" w:cstheme="minorHAnsi"/>
        <w:noProof/>
        <w:sz w:val="16"/>
      </w:rPr>
      <w:t>8</w:t>
    </w:r>
    <w:r w:rsidRPr="00954CBD">
      <w:rPr>
        <w:rFonts w:asciiTheme="minorHAnsi" w:hAnsiTheme="minorHAnsi" w:cstheme="minorHAnsi"/>
        <w:sz w:val="16"/>
      </w:rPr>
      <w:fldChar w:fldCharType="end"/>
    </w:r>
    <w:r w:rsidRPr="00954CBD">
      <w:rPr>
        <w:rFonts w:asciiTheme="minorHAnsi" w:hAnsiTheme="minorHAnsi" w:cstheme="minorHAnsi"/>
        <w:sz w:val="16"/>
      </w:rPr>
      <w:t xml:space="preserve"> z </w:t>
    </w:r>
    <w:r w:rsidRPr="00954CBD">
      <w:rPr>
        <w:rFonts w:asciiTheme="minorHAnsi" w:hAnsiTheme="minorHAnsi" w:cstheme="minorHAnsi"/>
        <w:sz w:val="16"/>
      </w:rPr>
      <w:fldChar w:fldCharType="begin"/>
    </w:r>
    <w:r w:rsidRPr="00954CBD">
      <w:rPr>
        <w:rFonts w:asciiTheme="minorHAnsi" w:hAnsiTheme="minorHAnsi" w:cstheme="minorHAnsi"/>
        <w:sz w:val="16"/>
      </w:rPr>
      <w:instrText xml:space="preserve"> NUMPAGES   \* MERGEFORMAT </w:instrText>
    </w:r>
    <w:r w:rsidRPr="00954CBD">
      <w:rPr>
        <w:rFonts w:asciiTheme="minorHAnsi" w:hAnsiTheme="minorHAnsi" w:cstheme="minorHAnsi"/>
        <w:sz w:val="16"/>
      </w:rPr>
      <w:fldChar w:fldCharType="separate"/>
    </w:r>
    <w:r w:rsidR="00324D50">
      <w:rPr>
        <w:rFonts w:asciiTheme="minorHAnsi" w:hAnsiTheme="minorHAnsi" w:cstheme="minorHAnsi"/>
        <w:noProof/>
        <w:sz w:val="16"/>
      </w:rPr>
      <w:t>8</w:t>
    </w:r>
    <w:r w:rsidRPr="00954CBD">
      <w:rPr>
        <w:rFonts w:asciiTheme="minorHAnsi" w:hAnsiTheme="minorHAnsi" w:cstheme="minorHAnsi"/>
        <w:sz w:val="16"/>
      </w:rPr>
      <w:fldChar w:fldCharType="end"/>
    </w:r>
    <w:r w:rsidRPr="00954CBD">
      <w:rPr>
        <w:rFonts w:asciiTheme="minorHAnsi" w:hAnsiTheme="minorHAnsi" w:cstheme="minorHAnsi"/>
        <w:sz w:val="16"/>
      </w:rPr>
      <w:tab/>
    </w:r>
    <w:r w:rsidRPr="00954CBD">
      <w:rPr>
        <w:rFonts w:asciiTheme="minorHAnsi" w:hAnsiTheme="minorHAnsi" w:cstheme="minorHAnsi"/>
        <w:b/>
        <w:sz w:val="16"/>
      </w:rPr>
      <w:t>Moderné vzdelávanie pre vedomostnú spoločnosť/ Projekt je spolufinancovaný zo zdrojov EÚ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4BA" w:rsidRDefault="009B24BA" w:rsidP="00954CBD">
      <w:r>
        <w:separator/>
      </w:r>
    </w:p>
  </w:footnote>
  <w:footnote w:type="continuationSeparator" w:id="0">
    <w:p w:rsidR="009B24BA" w:rsidRDefault="009B24BA" w:rsidP="00954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riekatabu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left w:w="57" w:type="dxa"/>
        <w:bottom w:w="85" w:type="dxa"/>
        <w:right w:w="57" w:type="dxa"/>
      </w:tblCellMar>
      <w:tblLook w:val="04A0" w:firstRow="1" w:lastRow="0" w:firstColumn="1" w:lastColumn="0" w:noHBand="0" w:noVBand="1"/>
    </w:tblPr>
    <w:tblGrid>
      <w:gridCol w:w="1358"/>
      <w:gridCol w:w="3177"/>
      <w:gridCol w:w="2978"/>
      <w:gridCol w:w="1557"/>
    </w:tblGrid>
    <w:tr w:rsidR="00455FEA" w:rsidTr="00B05924">
      <w:trPr>
        <w:trHeight w:val="1471"/>
      </w:trPr>
      <w:tc>
        <w:tcPr>
          <w:tcW w:w="1358" w:type="dxa"/>
          <w:tcMar>
            <w:top w:w="0" w:type="dxa"/>
            <w:left w:w="0" w:type="dxa"/>
            <w:bottom w:w="0" w:type="dxa"/>
            <w:right w:w="0" w:type="dxa"/>
          </w:tcMar>
          <w:vAlign w:val="center"/>
        </w:tcPr>
        <w:p w:rsidR="00455FEA" w:rsidRDefault="00455FEA" w:rsidP="00B05924">
          <w:r>
            <w:rPr>
              <w:rFonts w:ascii="TimesNewRomanPSMT" w:hAnsi="TimesNewRomanPSMT" w:cs="TimesNewRomanPSMT"/>
              <w:b/>
              <w:noProof/>
              <w:sz w:val="24"/>
              <w:szCs w:val="24"/>
              <w:lang w:eastAsia="sk-SK"/>
            </w:rPr>
            <w:drawing>
              <wp:inline distT="0" distB="0" distL="0" distR="0" wp14:anchorId="4B0B793F" wp14:editId="12375323">
                <wp:extent cx="870166" cy="900000"/>
                <wp:effectExtent l="0" t="0" r="6350" b="0"/>
                <wp:docPr id="9"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0166" cy="900000"/>
                        </a:xfrm>
                        <a:prstGeom prst="rect">
                          <a:avLst/>
                        </a:prstGeom>
                        <a:noFill/>
                        <a:ln w="9525">
                          <a:noFill/>
                          <a:miter lim="800000"/>
                          <a:headEnd/>
                          <a:tailEnd/>
                        </a:ln>
                      </pic:spPr>
                    </pic:pic>
                  </a:graphicData>
                </a:graphic>
              </wp:inline>
            </w:drawing>
          </w:r>
        </w:p>
      </w:tc>
      <w:tc>
        <w:tcPr>
          <w:tcW w:w="6155" w:type="dxa"/>
          <w:gridSpan w:val="2"/>
          <w:tcMar>
            <w:top w:w="0" w:type="dxa"/>
            <w:left w:w="0" w:type="dxa"/>
            <w:bottom w:w="0" w:type="dxa"/>
            <w:right w:w="0" w:type="dxa"/>
          </w:tcMar>
          <w:vAlign w:val="center"/>
        </w:tcPr>
        <w:p w:rsidR="00455FEA" w:rsidRDefault="00455FEA" w:rsidP="00B05924">
          <w:pPr>
            <w:jc w:val="center"/>
          </w:pPr>
          <w:r>
            <w:rPr>
              <w:rFonts w:ascii="TimesNewRomanPSMT" w:hAnsi="TimesNewRomanPSMT" w:cs="TimesNewRomanPSMT"/>
              <w:b/>
              <w:noProof/>
              <w:sz w:val="24"/>
              <w:szCs w:val="24"/>
              <w:lang w:eastAsia="sk-SK"/>
            </w:rPr>
            <w:drawing>
              <wp:inline distT="0" distB="0" distL="0" distR="0" wp14:anchorId="6F7D12BF" wp14:editId="2C450999">
                <wp:extent cx="3095625" cy="704850"/>
                <wp:effectExtent l="0" t="0" r="9525" b="0"/>
                <wp:docPr id="10" name="Obrázok 1" descr="D:\Dokumenty\0_aktualne_projekty\ASFEU_skoly\Publicita\14-logotyp_opv\logotyp_asfeu\agentura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descr="D:\Dokumenty\0_aktualne_projekty\ASFEU_skoly\Publicita\14-logotyp_opv\logotyp_asfeu\agentura_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95625" cy="704850"/>
                        </a:xfrm>
                        <a:prstGeom prst="rect">
                          <a:avLst/>
                        </a:prstGeom>
                        <a:noFill/>
                        <a:ln w="9525">
                          <a:noFill/>
                          <a:miter lim="800000"/>
                          <a:headEnd/>
                          <a:tailEnd/>
                        </a:ln>
                      </pic:spPr>
                    </pic:pic>
                  </a:graphicData>
                </a:graphic>
              </wp:inline>
            </w:drawing>
          </w:r>
        </w:p>
      </w:tc>
      <w:tc>
        <w:tcPr>
          <w:tcW w:w="1557" w:type="dxa"/>
          <w:tcMar>
            <w:top w:w="0" w:type="dxa"/>
            <w:left w:w="0" w:type="dxa"/>
            <w:bottom w:w="0" w:type="dxa"/>
            <w:right w:w="0" w:type="dxa"/>
          </w:tcMar>
          <w:vAlign w:val="center"/>
        </w:tcPr>
        <w:p w:rsidR="00455FEA" w:rsidRDefault="00455FEA" w:rsidP="00B05924">
          <w:pPr>
            <w:jc w:val="right"/>
          </w:pPr>
          <w:r>
            <w:rPr>
              <w:rFonts w:ascii="TimesNewRomanPSMT" w:hAnsi="TimesNewRomanPSMT" w:cs="TimesNewRomanPSMT"/>
              <w:b/>
              <w:noProof/>
              <w:sz w:val="24"/>
              <w:szCs w:val="24"/>
              <w:lang w:eastAsia="sk-SK"/>
            </w:rPr>
            <w:drawing>
              <wp:inline distT="0" distB="0" distL="0" distR="0" wp14:anchorId="6F8DEEBF" wp14:editId="330D101F">
                <wp:extent cx="965883" cy="900000"/>
                <wp:effectExtent l="0" t="0" r="5715" b="0"/>
                <wp:docPr id="11" name="Obrázok 2" descr="D:\Dokumenty\0_aktualne_projekty\ASFEU_skoly\Publicita\14-logotyp_opv\logotyp_eu_esf\EU-ESF-VERTICAL-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D:\Dokumenty\0_aktualne_projekty\ASFEU_skoly\Publicita\14-logotyp_opv\logotyp_eu_esf\EU-ESF-VERTICAL-COLOR.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965883" cy="900000"/>
                        </a:xfrm>
                        <a:prstGeom prst="rect">
                          <a:avLst/>
                        </a:prstGeom>
                        <a:noFill/>
                        <a:ln w="9525">
                          <a:noFill/>
                          <a:miter lim="800000"/>
                          <a:headEnd/>
                          <a:tailEnd/>
                        </a:ln>
                      </pic:spPr>
                    </pic:pic>
                  </a:graphicData>
                </a:graphic>
              </wp:inline>
            </w:drawing>
          </w:r>
        </w:p>
      </w:tc>
    </w:tr>
    <w:tr w:rsidR="00455FEA" w:rsidRPr="00954CBD" w:rsidTr="00B05924">
      <w:tc>
        <w:tcPr>
          <w:tcW w:w="4535" w:type="dxa"/>
          <w:gridSpan w:val="2"/>
          <w:tcBorders>
            <w:bottom w:val="thickThinSmallGap" w:sz="12" w:space="0" w:color="auto"/>
          </w:tcBorders>
          <w:vAlign w:val="center"/>
        </w:tcPr>
        <w:p w:rsidR="00455FEA" w:rsidRPr="00715A49" w:rsidRDefault="003A7407" w:rsidP="00715A49">
          <w:pPr>
            <w:jc w:val="left"/>
            <w:rPr>
              <w:rFonts w:asciiTheme="minorHAnsi" w:hAnsiTheme="minorHAnsi" w:cstheme="minorHAnsi"/>
            </w:rPr>
          </w:pPr>
          <w:r w:rsidRPr="00715A49">
            <w:rPr>
              <w:rFonts w:asciiTheme="minorHAnsi" w:hAnsiTheme="minorHAnsi" w:cstheme="minorHAnsi"/>
              <w:color w:val="2F2F2F"/>
            </w:rPr>
            <w:t xml:space="preserve">Gymnázium, </w:t>
          </w:r>
          <w:r w:rsidR="00715A49" w:rsidRPr="00715A49">
            <w:rPr>
              <w:rFonts w:asciiTheme="minorHAnsi" w:hAnsiTheme="minorHAnsi" w:cstheme="minorHAnsi"/>
              <w:color w:val="2F2F2F"/>
            </w:rPr>
            <w:t>SNP 1</w:t>
          </w:r>
          <w:r w:rsidRPr="00715A49">
            <w:rPr>
              <w:rFonts w:asciiTheme="minorHAnsi" w:hAnsiTheme="minorHAnsi" w:cstheme="minorHAnsi"/>
              <w:color w:val="2F2F2F"/>
            </w:rPr>
            <w:t xml:space="preserve">, </w:t>
          </w:r>
          <w:r w:rsidR="00A6790E" w:rsidRPr="00715A49">
            <w:rPr>
              <w:rFonts w:asciiTheme="minorHAnsi" w:hAnsiTheme="minorHAnsi" w:cstheme="minorHAnsi"/>
              <w:color w:val="2F2F2F"/>
            </w:rPr>
            <w:br/>
          </w:r>
          <w:r w:rsidR="00715A49" w:rsidRPr="00715A49">
            <w:rPr>
              <w:rFonts w:asciiTheme="minorHAnsi" w:hAnsiTheme="minorHAnsi" w:cstheme="minorHAnsi"/>
              <w:color w:val="2F2F2F"/>
            </w:rPr>
            <w:t>056 01</w:t>
          </w:r>
          <w:r w:rsidRPr="00715A49">
            <w:rPr>
              <w:rFonts w:asciiTheme="minorHAnsi" w:hAnsiTheme="minorHAnsi" w:cstheme="minorHAnsi"/>
              <w:color w:val="2F2F2F"/>
            </w:rPr>
            <w:t xml:space="preserve"> </w:t>
          </w:r>
          <w:r w:rsidR="00715A49" w:rsidRPr="00715A49">
            <w:rPr>
              <w:rFonts w:asciiTheme="minorHAnsi" w:hAnsiTheme="minorHAnsi" w:cstheme="minorHAnsi"/>
              <w:color w:val="2F2F2F"/>
            </w:rPr>
            <w:t>Gelnica</w:t>
          </w:r>
        </w:p>
        <w:p w:rsidR="00455FEA" w:rsidRPr="00954CBD" w:rsidRDefault="00455FEA" w:rsidP="00715A49">
          <w:pPr>
            <w:jc w:val="left"/>
            <w:rPr>
              <w:rFonts w:cstheme="minorHAnsi"/>
              <w:sz w:val="16"/>
              <w:szCs w:val="16"/>
            </w:rPr>
          </w:pPr>
          <w:r w:rsidRPr="00715A49">
            <w:rPr>
              <w:rFonts w:asciiTheme="minorHAnsi" w:hAnsiTheme="minorHAnsi" w:cstheme="minorHAnsi"/>
              <w:sz w:val="20"/>
            </w:rPr>
            <w:t xml:space="preserve">Web: </w:t>
          </w:r>
          <w:hyperlink r:id="rId4" w:history="1">
            <w:r w:rsidR="00715A49" w:rsidRPr="00715A49">
              <w:rPr>
                <w:rStyle w:val="Hypertextovprepojenie"/>
                <w:rFonts w:asciiTheme="minorHAnsi" w:hAnsiTheme="minorHAnsi" w:cstheme="minorHAnsi"/>
                <w:sz w:val="20"/>
              </w:rPr>
              <w:t>www.gymgl.sk</w:t>
            </w:r>
          </w:hyperlink>
          <w:r w:rsidR="00715A49" w:rsidRPr="00715A49">
            <w:rPr>
              <w:sz w:val="14"/>
            </w:rPr>
            <w:t xml:space="preserve">   </w:t>
          </w:r>
          <w:r w:rsidR="00715A49" w:rsidRPr="00715A49">
            <w:rPr>
              <w:i/>
              <w:sz w:val="18"/>
            </w:rPr>
            <w:t xml:space="preserve">      </w:t>
          </w:r>
        </w:p>
      </w:tc>
      <w:tc>
        <w:tcPr>
          <w:tcW w:w="4535" w:type="dxa"/>
          <w:gridSpan w:val="2"/>
          <w:tcBorders>
            <w:bottom w:val="thickThinSmallGap" w:sz="12" w:space="0" w:color="auto"/>
          </w:tcBorders>
          <w:vAlign w:val="bottom"/>
        </w:tcPr>
        <w:p w:rsidR="00455FEA" w:rsidRPr="00954CBD" w:rsidRDefault="00715A49" w:rsidP="00B05924">
          <w:pPr>
            <w:jc w:val="right"/>
            <w:rPr>
              <w:rFonts w:cstheme="minorHAnsi"/>
              <w:b/>
              <w:szCs w:val="16"/>
            </w:rPr>
          </w:pPr>
          <w:r w:rsidRPr="00715A49">
            <w:rPr>
              <w:rFonts w:cstheme="minorHAnsi"/>
              <w:b/>
              <w:szCs w:val="16"/>
            </w:rPr>
            <w:t>KĽÚČ K INOVATÍVNEMU VZDELÁVANIU</w:t>
          </w:r>
        </w:p>
        <w:p w:rsidR="00455FEA" w:rsidRPr="00954CBD" w:rsidRDefault="00455FEA" w:rsidP="003A7407">
          <w:pPr>
            <w:jc w:val="right"/>
            <w:rPr>
              <w:rFonts w:cstheme="minorHAnsi"/>
              <w:sz w:val="16"/>
              <w:szCs w:val="16"/>
            </w:rPr>
          </w:pPr>
          <w:r w:rsidRPr="00954CBD">
            <w:rPr>
              <w:rFonts w:cstheme="minorHAnsi"/>
              <w:sz w:val="16"/>
              <w:szCs w:val="16"/>
            </w:rPr>
            <w:t xml:space="preserve">ITMS kód projektu: </w:t>
          </w:r>
          <w:r w:rsidR="00715A49" w:rsidRPr="00715A49">
            <w:rPr>
              <w:bCs/>
              <w:sz w:val="16"/>
              <w:szCs w:val="16"/>
            </w:rPr>
            <w:t>26110130703</w:t>
          </w:r>
        </w:p>
      </w:tc>
    </w:tr>
  </w:tbl>
  <w:p w:rsidR="004E04C6" w:rsidRPr="00A9052F" w:rsidRDefault="004E04C6" w:rsidP="00954CBD">
    <w:pPr>
      <w:pStyle w:val="Hlavika"/>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7800"/>
    <w:multiLevelType w:val="hybridMultilevel"/>
    <w:tmpl w:val="184EEE4A"/>
    <w:lvl w:ilvl="0" w:tplc="898AD7DC">
      <w:start w:val="1"/>
      <w:numFmt w:val="decimal"/>
      <w:lvlText w:val="%1."/>
      <w:lvlJc w:val="left"/>
      <w:pPr>
        <w:ind w:left="-1779" w:hanging="360"/>
      </w:pPr>
    </w:lvl>
    <w:lvl w:ilvl="1" w:tplc="041B0019" w:tentative="1">
      <w:start w:val="1"/>
      <w:numFmt w:val="lowerLetter"/>
      <w:lvlText w:val="%2."/>
      <w:lvlJc w:val="left"/>
      <w:pPr>
        <w:ind w:left="-1059" w:hanging="360"/>
      </w:pPr>
    </w:lvl>
    <w:lvl w:ilvl="2" w:tplc="041B001B" w:tentative="1">
      <w:start w:val="1"/>
      <w:numFmt w:val="lowerRoman"/>
      <w:lvlText w:val="%3."/>
      <w:lvlJc w:val="right"/>
      <w:pPr>
        <w:ind w:left="-339" w:hanging="180"/>
      </w:pPr>
    </w:lvl>
    <w:lvl w:ilvl="3" w:tplc="041B000F" w:tentative="1">
      <w:start w:val="1"/>
      <w:numFmt w:val="decimal"/>
      <w:lvlText w:val="%4."/>
      <w:lvlJc w:val="left"/>
      <w:pPr>
        <w:ind w:left="381" w:hanging="360"/>
      </w:pPr>
    </w:lvl>
    <w:lvl w:ilvl="4" w:tplc="041B0019" w:tentative="1">
      <w:start w:val="1"/>
      <w:numFmt w:val="lowerLetter"/>
      <w:lvlText w:val="%5."/>
      <w:lvlJc w:val="left"/>
      <w:pPr>
        <w:ind w:left="1101" w:hanging="360"/>
      </w:pPr>
    </w:lvl>
    <w:lvl w:ilvl="5" w:tplc="041B001B" w:tentative="1">
      <w:start w:val="1"/>
      <w:numFmt w:val="lowerRoman"/>
      <w:lvlText w:val="%6."/>
      <w:lvlJc w:val="right"/>
      <w:pPr>
        <w:ind w:left="1821" w:hanging="180"/>
      </w:pPr>
    </w:lvl>
    <w:lvl w:ilvl="6" w:tplc="041B000F" w:tentative="1">
      <w:start w:val="1"/>
      <w:numFmt w:val="decimal"/>
      <w:lvlText w:val="%7."/>
      <w:lvlJc w:val="left"/>
      <w:pPr>
        <w:ind w:left="2541" w:hanging="360"/>
      </w:pPr>
    </w:lvl>
    <w:lvl w:ilvl="7" w:tplc="041B0019" w:tentative="1">
      <w:start w:val="1"/>
      <w:numFmt w:val="lowerLetter"/>
      <w:lvlText w:val="%8."/>
      <w:lvlJc w:val="left"/>
      <w:pPr>
        <w:ind w:left="3261" w:hanging="360"/>
      </w:pPr>
    </w:lvl>
    <w:lvl w:ilvl="8" w:tplc="041B001B" w:tentative="1">
      <w:start w:val="1"/>
      <w:numFmt w:val="lowerRoman"/>
      <w:lvlText w:val="%9."/>
      <w:lvlJc w:val="right"/>
      <w:pPr>
        <w:ind w:left="3981" w:hanging="180"/>
      </w:pPr>
    </w:lvl>
  </w:abstractNum>
  <w:abstractNum w:abstractNumId="1">
    <w:nsid w:val="12BE266F"/>
    <w:multiLevelType w:val="multilevel"/>
    <w:tmpl w:val="5E66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B5EF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D95644"/>
    <w:multiLevelType w:val="hybridMultilevel"/>
    <w:tmpl w:val="749AAC9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FD84C58"/>
    <w:multiLevelType w:val="hybridMultilevel"/>
    <w:tmpl w:val="2FBA67E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
    <w:nsid w:val="27115E12"/>
    <w:multiLevelType w:val="hybridMultilevel"/>
    <w:tmpl w:val="5FB035EE"/>
    <w:lvl w:ilvl="0" w:tplc="643A7FB6">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6">
    <w:nsid w:val="2CDF1657"/>
    <w:multiLevelType w:val="hybridMultilevel"/>
    <w:tmpl w:val="C4F2F004"/>
    <w:lvl w:ilvl="0" w:tplc="85742C96">
      <w:start w:val="1"/>
      <w:numFmt w:val="bullet"/>
      <w:lvlText w:val=""/>
      <w:lvlJc w:val="left"/>
      <w:pPr>
        <w:ind w:left="720" w:hanging="360"/>
      </w:pPr>
      <w:rPr>
        <w:rFonts w:ascii="Wingdings" w:hAnsi="Wingdings" w:hint="default"/>
        <w:color w:val="4F62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E4B361E"/>
    <w:multiLevelType w:val="hybridMultilevel"/>
    <w:tmpl w:val="2EE2E31A"/>
    <w:lvl w:ilvl="0" w:tplc="DAB29A74">
      <w:start w:val="1"/>
      <w:numFmt w:val="decimal"/>
      <w:lvlText w:val="[%1]"/>
      <w:lvlJc w:val="left"/>
      <w:pPr>
        <w:ind w:left="720" w:hanging="360"/>
      </w:pPr>
      <w:rPr>
        <w:rFonts w:hint="default"/>
        <w:color w:val="FF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6A1746D"/>
    <w:multiLevelType w:val="hybridMultilevel"/>
    <w:tmpl w:val="8738D8E0"/>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133713D"/>
    <w:multiLevelType w:val="hybridMultilevel"/>
    <w:tmpl w:val="EDC2C3B0"/>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0">
    <w:nsid w:val="4590564A"/>
    <w:multiLevelType w:val="hybridMultilevel"/>
    <w:tmpl w:val="471EB2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45B57F2A"/>
    <w:multiLevelType w:val="multilevel"/>
    <w:tmpl w:val="9826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110CDE"/>
    <w:multiLevelType w:val="multilevel"/>
    <w:tmpl w:val="A3B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3F6858"/>
    <w:multiLevelType w:val="multilevel"/>
    <w:tmpl w:val="974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315851"/>
    <w:multiLevelType w:val="hybridMultilevel"/>
    <w:tmpl w:val="EDC060FC"/>
    <w:lvl w:ilvl="0" w:tplc="8AFC47C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5303252"/>
    <w:multiLevelType w:val="hybridMultilevel"/>
    <w:tmpl w:val="85103AD0"/>
    <w:lvl w:ilvl="0" w:tplc="8D84977A">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67AB676B"/>
    <w:multiLevelType w:val="hybridMultilevel"/>
    <w:tmpl w:val="87E2499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71EA67E1"/>
    <w:multiLevelType w:val="hybridMultilevel"/>
    <w:tmpl w:val="F7D2CC3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8">
    <w:nsid w:val="7BF24BE9"/>
    <w:multiLevelType w:val="multilevel"/>
    <w:tmpl w:val="C5B0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66340F"/>
    <w:multiLevelType w:val="hybridMultilevel"/>
    <w:tmpl w:val="2EE2E31A"/>
    <w:lvl w:ilvl="0" w:tplc="DAB29A74">
      <w:start w:val="1"/>
      <w:numFmt w:val="decimal"/>
      <w:lvlText w:val="[%1]"/>
      <w:lvlJc w:val="left"/>
      <w:pPr>
        <w:ind w:left="720" w:hanging="360"/>
      </w:pPr>
      <w:rPr>
        <w:rFonts w:hint="default"/>
        <w:color w:val="FF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7C924B23"/>
    <w:multiLevelType w:val="multilevel"/>
    <w:tmpl w:val="68F4EE84"/>
    <w:lvl w:ilvl="0">
      <w:start w:val="1"/>
      <w:numFmt w:val="decimal"/>
      <w:pStyle w:val="Nadpis3"/>
      <w:lvlText w:val="%1."/>
      <w:lvlJc w:val="left"/>
      <w:pPr>
        <w:ind w:left="360" w:hanging="360"/>
      </w:pPr>
      <w:rPr>
        <w:rFonts w:hint="default"/>
      </w:rPr>
    </w:lvl>
    <w:lvl w:ilvl="1">
      <w:start w:val="1"/>
      <w:numFmt w:val="decimal"/>
      <w:pStyle w:val="Nadpis4"/>
      <w:lvlText w:val="%1.%2."/>
      <w:lvlJc w:val="left"/>
      <w:pPr>
        <w:ind w:left="792" w:hanging="432"/>
      </w:pPr>
      <w:rPr>
        <w:rFonts w:hint="default"/>
      </w:rPr>
    </w:lvl>
    <w:lvl w:ilvl="2">
      <w:start w:val="1"/>
      <w:numFmt w:val="decimal"/>
      <w:pStyle w:val="Nadpis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8"/>
  </w:num>
  <w:num w:numId="3">
    <w:abstractNumId w:val="1"/>
  </w:num>
  <w:num w:numId="4">
    <w:abstractNumId w:val="11"/>
  </w:num>
  <w:num w:numId="5">
    <w:abstractNumId w:val="12"/>
  </w:num>
  <w:num w:numId="6">
    <w:abstractNumId w:val="17"/>
  </w:num>
  <w:num w:numId="7">
    <w:abstractNumId w:val="10"/>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15"/>
  </w:num>
  <w:num w:numId="12">
    <w:abstractNumId w:val="14"/>
  </w:num>
  <w:num w:numId="13">
    <w:abstractNumId w:val="7"/>
  </w:num>
  <w:num w:numId="14">
    <w:abstractNumId w:val="19"/>
  </w:num>
  <w:num w:numId="15">
    <w:abstractNumId w:val="9"/>
  </w:num>
  <w:num w:numId="16">
    <w:abstractNumId w:val="16"/>
  </w:num>
  <w:num w:numId="17">
    <w:abstractNumId w:val="5"/>
  </w:num>
  <w:num w:numId="18">
    <w:abstractNumId w:val="2"/>
  </w:num>
  <w:num w:numId="19">
    <w:abstractNumId w:val="20"/>
  </w:num>
  <w:num w:numId="20">
    <w:abstractNumId w:val="0"/>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E6"/>
    <w:rsid w:val="0000636F"/>
    <w:rsid w:val="0001649E"/>
    <w:rsid w:val="00020FE3"/>
    <w:rsid w:val="000277BF"/>
    <w:rsid w:val="000569B8"/>
    <w:rsid w:val="00066412"/>
    <w:rsid w:val="000853E2"/>
    <w:rsid w:val="00092AEF"/>
    <w:rsid w:val="000B25F5"/>
    <w:rsid w:val="000B43C1"/>
    <w:rsid w:val="000F2360"/>
    <w:rsid w:val="000F330A"/>
    <w:rsid w:val="00104EAA"/>
    <w:rsid w:val="001223C2"/>
    <w:rsid w:val="0012353C"/>
    <w:rsid w:val="00126FCB"/>
    <w:rsid w:val="0014198C"/>
    <w:rsid w:val="00157235"/>
    <w:rsid w:val="00162D8E"/>
    <w:rsid w:val="001B524B"/>
    <w:rsid w:val="001C007C"/>
    <w:rsid w:val="001C4C76"/>
    <w:rsid w:val="00206764"/>
    <w:rsid w:val="00253EE6"/>
    <w:rsid w:val="00260900"/>
    <w:rsid w:val="002674A6"/>
    <w:rsid w:val="002C3CBB"/>
    <w:rsid w:val="002C4D33"/>
    <w:rsid w:val="002C6163"/>
    <w:rsid w:val="003055FB"/>
    <w:rsid w:val="00324D50"/>
    <w:rsid w:val="00357BA6"/>
    <w:rsid w:val="0037024E"/>
    <w:rsid w:val="003A15E3"/>
    <w:rsid w:val="003A7407"/>
    <w:rsid w:val="003B3AB9"/>
    <w:rsid w:val="003B7003"/>
    <w:rsid w:val="003F6DFF"/>
    <w:rsid w:val="00455FEA"/>
    <w:rsid w:val="00467686"/>
    <w:rsid w:val="004A23A4"/>
    <w:rsid w:val="004B4A16"/>
    <w:rsid w:val="004B70AB"/>
    <w:rsid w:val="004B77C8"/>
    <w:rsid w:val="004E04C6"/>
    <w:rsid w:val="004E4504"/>
    <w:rsid w:val="004E6096"/>
    <w:rsid w:val="00505E75"/>
    <w:rsid w:val="005166CE"/>
    <w:rsid w:val="00523B57"/>
    <w:rsid w:val="0052787A"/>
    <w:rsid w:val="0054242F"/>
    <w:rsid w:val="00546DA4"/>
    <w:rsid w:val="0055350C"/>
    <w:rsid w:val="0057750A"/>
    <w:rsid w:val="0059411D"/>
    <w:rsid w:val="005969D9"/>
    <w:rsid w:val="005B5FA8"/>
    <w:rsid w:val="005D5571"/>
    <w:rsid w:val="0060128E"/>
    <w:rsid w:val="0063019F"/>
    <w:rsid w:val="006439AD"/>
    <w:rsid w:val="00654F84"/>
    <w:rsid w:val="00666BAC"/>
    <w:rsid w:val="006737B9"/>
    <w:rsid w:val="006D33E7"/>
    <w:rsid w:val="00711AC1"/>
    <w:rsid w:val="00711EC8"/>
    <w:rsid w:val="00715A49"/>
    <w:rsid w:val="00717841"/>
    <w:rsid w:val="007439BD"/>
    <w:rsid w:val="007442D5"/>
    <w:rsid w:val="00761F26"/>
    <w:rsid w:val="00764A45"/>
    <w:rsid w:val="0077511B"/>
    <w:rsid w:val="0077521A"/>
    <w:rsid w:val="007A4AA4"/>
    <w:rsid w:val="007B5E04"/>
    <w:rsid w:val="007D26B7"/>
    <w:rsid w:val="007F11EA"/>
    <w:rsid w:val="00810763"/>
    <w:rsid w:val="00810FAF"/>
    <w:rsid w:val="00815C26"/>
    <w:rsid w:val="008237CC"/>
    <w:rsid w:val="00825940"/>
    <w:rsid w:val="008512D6"/>
    <w:rsid w:val="008977C5"/>
    <w:rsid w:val="008978EF"/>
    <w:rsid w:val="008A34D2"/>
    <w:rsid w:val="008E63F1"/>
    <w:rsid w:val="009108DD"/>
    <w:rsid w:val="009260F6"/>
    <w:rsid w:val="00932CEC"/>
    <w:rsid w:val="00936324"/>
    <w:rsid w:val="00946694"/>
    <w:rsid w:val="00954CBD"/>
    <w:rsid w:val="0096182B"/>
    <w:rsid w:val="009A2F37"/>
    <w:rsid w:val="009B24BA"/>
    <w:rsid w:val="009C0E59"/>
    <w:rsid w:val="009D695A"/>
    <w:rsid w:val="00A14E21"/>
    <w:rsid w:val="00A15D91"/>
    <w:rsid w:val="00A27B99"/>
    <w:rsid w:val="00A42FBD"/>
    <w:rsid w:val="00A442F2"/>
    <w:rsid w:val="00A55F7C"/>
    <w:rsid w:val="00A57E67"/>
    <w:rsid w:val="00A6790E"/>
    <w:rsid w:val="00A9052F"/>
    <w:rsid w:val="00AA2CAF"/>
    <w:rsid w:val="00AC6A30"/>
    <w:rsid w:val="00AE1209"/>
    <w:rsid w:val="00AE4173"/>
    <w:rsid w:val="00B01561"/>
    <w:rsid w:val="00B02B77"/>
    <w:rsid w:val="00B20307"/>
    <w:rsid w:val="00B36EF5"/>
    <w:rsid w:val="00B567B1"/>
    <w:rsid w:val="00B72DDD"/>
    <w:rsid w:val="00B80F2C"/>
    <w:rsid w:val="00B86965"/>
    <w:rsid w:val="00B94D4A"/>
    <w:rsid w:val="00BF056E"/>
    <w:rsid w:val="00BF5F8A"/>
    <w:rsid w:val="00C02116"/>
    <w:rsid w:val="00C20AC3"/>
    <w:rsid w:val="00C43F66"/>
    <w:rsid w:val="00C70293"/>
    <w:rsid w:val="00CC3B14"/>
    <w:rsid w:val="00CD280E"/>
    <w:rsid w:val="00CE6DC9"/>
    <w:rsid w:val="00D1713C"/>
    <w:rsid w:val="00D17C4A"/>
    <w:rsid w:val="00D5082C"/>
    <w:rsid w:val="00D60383"/>
    <w:rsid w:val="00D7275D"/>
    <w:rsid w:val="00D83214"/>
    <w:rsid w:val="00D92FD7"/>
    <w:rsid w:val="00D97E53"/>
    <w:rsid w:val="00DB6FA6"/>
    <w:rsid w:val="00DC76F7"/>
    <w:rsid w:val="00DD4E06"/>
    <w:rsid w:val="00DD5BCB"/>
    <w:rsid w:val="00DD5E5D"/>
    <w:rsid w:val="00DD7D91"/>
    <w:rsid w:val="00E047D9"/>
    <w:rsid w:val="00E163D8"/>
    <w:rsid w:val="00E40906"/>
    <w:rsid w:val="00E47FC4"/>
    <w:rsid w:val="00E600F7"/>
    <w:rsid w:val="00E855B4"/>
    <w:rsid w:val="00EA44D5"/>
    <w:rsid w:val="00EC108D"/>
    <w:rsid w:val="00EC4E69"/>
    <w:rsid w:val="00EC6FAB"/>
    <w:rsid w:val="00EF0911"/>
    <w:rsid w:val="00F06C1E"/>
    <w:rsid w:val="00F15E17"/>
    <w:rsid w:val="00F47630"/>
    <w:rsid w:val="00F50D65"/>
    <w:rsid w:val="00F608A6"/>
    <w:rsid w:val="00F70263"/>
    <w:rsid w:val="00F84C64"/>
    <w:rsid w:val="00FB2668"/>
    <w:rsid w:val="00FB47E7"/>
    <w:rsid w:val="00FC38B5"/>
    <w:rsid w:val="00FD226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4CBD"/>
    <w:pPr>
      <w:jc w:val="both"/>
    </w:pPr>
  </w:style>
  <w:style w:type="paragraph" w:styleId="Nadpis1">
    <w:name w:val="heading 1"/>
    <w:basedOn w:val="Normlny"/>
    <w:next w:val="Normlny"/>
    <w:link w:val="Nadpis1Char"/>
    <w:uiPriority w:val="9"/>
    <w:qFormat/>
    <w:rsid w:val="005166CE"/>
    <w:pPr>
      <w:numPr>
        <w:numId w:val="11"/>
      </w:numPr>
      <w:spacing w:before="720" w:line="240" w:lineRule="auto"/>
      <w:ind w:left="360"/>
      <w:contextualSpacing/>
      <w:jc w:val="left"/>
      <w:outlineLvl w:val="0"/>
    </w:pPr>
    <w:rPr>
      <w:b/>
      <w:smallCaps/>
      <w:spacing w:val="5"/>
      <w:sz w:val="36"/>
      <w:szCs w:val="36"/>
    </w:rPr>
  </w:style>
  <w:style w:type="paragraph" w:styleId="Nadpis2">
    <w:name w:val="heading 2"/>
    <w:basedOn w:val="Normlny"/>
    <w:next w:val="Normlny"/>
    <w:link w:val="Nadpis2Char"/>
    <w:uiPriority w:val="9"/>
    <w:unhideWhenUsed/>
    <w:qFormat/>
    <w:rsid w:val="00DD7D91"/>
    <w:pPr>
      <w:spacing w:before="120" w:after="120" w:line="271" w:lineRule="auto"/>
      <w:jc w:val="left"/>
      <w:outlineLvl w:val="1"/>
    </w:pPr>
    <w:rPr>
      <w:b/>
      <w:sz w:val="32"/>
      <w:szCs w:val="28"/>
    </w:rPr>
  </w:style>
  <w:style w:type="paragraph" w:styleId="Nadpis3">
    <w:name w:val="heading 3"/>
    <w:basedOn w:val="Normlny"/>
    <w:next w:val="Normlny"/>
    <w:link w:val="Nadpis3Char"/>
    <w:uiPriority w:val="9"/>
    <w:unhideWhenUsed/>
    <w:qFormat/>
    <w:rsid w:val="00DD7D91"/>
    <w:pPr>
      <w:numPr>
        <w:numId w:val="19"/>
      </w:numPr>
      <w:tabs>
        <w:tab w:val="left" w:pos="426"/>
      </w:tabs>
      <w:spacing w:before="200" w:line="271" w:lineRule="auto"/>
      <w:ind w:left="426" w:hanging="426"/>
      <w:outlineLvl w:val="2"/>
    </w:pPr>
    <w:rPr>
      <w:b/>
      <w:iCs/>
      <w:spacing w:val="5"/>
      <w:sz w:val="28"/>
      <w:szCs w:val="26"/>
    </w:rPr>
  </w:style>
  <w:style w:type="paragraph" w:styleId="Nadpis4">
    <w:name w:val="heading 4"/>
    <w:basedOn w:val="Nadpis3"/>
    <w:next w:val="Normlny"/>
    <w:link w:val="Nadpis4Char"/>
    <w:uiPriority w:val="9"/>
    <w:unhideWhenUsed/>
    <w:qFormat/>
    <w:rsid w:val="00FB47E7"/>
    <w:pPr>
      <w:numPr>
        <w:ilvl w:val="1"/>
      </w:numPr>
      <w:tabs>
        <w:tab w:val="clear" w:pos="426"/>
        <w:tab w:val="left" w:pos="567"/>
      </w:tabs>
      <w:ind w:hanging="792"/>
      <w:jc w:val="left"/>
      <w:outlineLvl w:val="3"/>
    </w:pPr>
    <w:rPr>
      <w:sz w:val="24"/>
    </w:rPr>
  </w:style>
  <w:style w:type="paragraph" w:styleId="Nadpis5">
    <w:name w:val="heading 5"/>
    <w:basedOn w:val="Nadpis4"/>
    <w:next w:val="Normlny"/>
    <w:link w:val="Nadpis5Char"/>
    <w:uiPriority w:val="9"/>
    <w:unhideWhenUsed/>
    <w:qFormat/>
    <w:rsid w:val="004E4504"/>
    <w:pPr>
      <w:numPr>
        <w:ilvl w:val="2"/>
      </w:numPr>
      <w:ind w:left="567" w:hanging="567"/>
      <w:outlineLvl w:val="4"/>
    </w:pPr>
    <w:rPr>
      <w:b w:val="0"/>
    </w:rPr>
  </w:style>
  <w:style w:type="paragraph" w:styleId="Nadpis6">
    <w:name w:val="heading 6"/>
    <w:basedOn w:val="Normlny"/>
    <w:next w:val="Normlny"/>
    <w:link w:val="Nadpis6Char"/>
    <w:uiPriority w:val="9"/>
    <w:semiHidden/>
    <w:unhideWhenUsed/>
    <w:qFormat/>
    <w:rsid w:val="00954CBD"/>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954CBD"/>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954CBD"/>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954CBD"/>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166CE"/>
    <w:rPr>
      <w:b/>
      <w:smallCaps/>
      <w:spacing w:val="5"/>
      <w:sz w:val="36"/>
      <w:szCs w:val="36"/>
    </w:rPr>
  </w:style>
  <w:style w:type="character" w:customStyle="1" w:styleId="Nadpis2Char">
    <w:name w:val="Nadpis 2 Char"/>
    <w:basedOn w:val="Predvolenpsmoodseku"/>
    <w:link w:val="Nadpis2"/>
    <w:uiPriority w:val="9"/>
    <w:rsid w:val="00DD7D91"/>
    <w:rPr>
      <w:b/>
      <w:sz w:val="32"/>
      <w:szCs w:val="28"/>
    </w:rPr>
  </w:style>
  <w:style w:type="character" w:customStyle="1" w:styleId="Nadpis3Char">
    <w:name w:val="Nadpis 3 Char"/>
    <w:basedOn w:val="Predvolenpsmoodseku"/>
    <w:link w:val="Nadpis3"/>
    <w:uiPriority w:val="9"/>
    <w:rsid w:val="00DD7D91"/>
    <w:rPr>
      <w:b/>
      <w:iCs/>
      <w:spacing w:val="5"/>
      <w:sz w:val="28"/>
      <w:szCs w:val="26"/>
    </w:rPr>
  </w:style>
  <w:style w:type="character" w:customStyle="1" w:styleId="Nadpis4Char">
    <w:name w:val="Nadpis 4 Char"/>
    <w:basedOn w:val="Predvolenpsmoodseku"/>
    <w:link w:val="Nadpis4"/>
    <w:uiPriority w:val="9"/>
    <w:rsid w:val="00FB47E7"/>
    <w:rPr>
      <w:b/>
      <w:iCs/>
      <w:spacing w:val="5"/>
      <w:sz w:val="24"/>
      <w:szCs w:val="26"/>
    </w:rPr>
  </w:style>
  <w:style w:type="character" w:customStyle="1" w:styleId="Nadpis5Char">
    <w:name w:val="Nadpis 5 Char"/>
    <w:basedOn w:val="Predvolenpsmoodseku"/>
    <w:link w:val="Nadpis5"/>
    <w:uiPriority w:val="9"/>
    <w:rsid w:val="004E4504"/>
    <w:rPr>
      <w:iCs/>
      <w:spacing w:val="5"/>
      <w:sz w:val="24"/>
      <w:szCs w:val="26"/>
    </w:rPr>
  </w:style>
  <w:style w:type="character" w:customStyle="1" w:styleId="Nadpis6Char">
    <w:name w:val="Nadpis 6 Char"/>
    <w:basedOn w:val="Predvolenpsmoodseku"/>
    <w:link w:val="Nadpis6"/>
    <w:uiPriority w:val="9"/>
    <w:semiHidden/>
    <w:rsid w:val="00954CBD"/>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954CBD"/>
    <w:rPr>
      <w:b/>
      <w:bCs/>
      <w:i/>
      <w:iCs/>
      <w:color w:val="5A5A5A" w:themeColor="text1" w:themeTint="A5"/>
      <w:sz w:val="20"/>
      <w:szCs w:val="20"/>
    </w:rPr>
  </w:style>
  <w:style w:type="character" w:customStyle="1" w:styleId="Nadpis8Char">
    <w:name w:val="Nadpis 8 Char"/>
    <w:basedOn w:val="Predvolenpsmoodseku"/>
    <w:link w:val="Nadpis8"/>
    <w:uiPriority w:val="9"/>
    <w:semiHidden/>
    <w:rsid w:val="00954CBD"/>
    <w:rPr>
      <w:b/>
      <w:bCs/>
      <w:color w:val="7F7F7F" w:themeColor="text1" w:themeTint="80"/>
      <w:sz w:val="20"/>
      <w:szCs w:val="20"/>
    </w:rPr>
  </w:style>
  <w:style w:type="character" w:customStyle="1" w:styleId="Nadpis9Char">
    <w:name w:val="Nadpis 9 Char"/>
    <w:basedOn w:val="Predvolenpsmoodseku"/>
    <w:link w:val="Nadpis9"/>
    <w:uiPriority w:val="9"/>
    <w:semiHidden/>
    <w:rsid w:val="00954CBD"/>
    <w:rPr>
      <w:b/>
      <w:bCs/>
      <w:i/>
      <w:iCs/>
      <w:color w:val="7F7F7F" w:themeColor="text1" w:themeTint="80"/>
      <w:sz w:val="18"/>
      <w:szCs w:val="18"/>
    </w:rPr>
  </w:style>
  <w:style w:type="paragraph" w:styleId="Nzov">
    <w:name w:val="Title"/>
    <w:basedOn w:val="Normlny"/>
    <w:next w:val="Normlny"/>
    <w:link w:val="NzovChar"/>
    <w:uiPriority w:val="10"/>
    <w:qFormat/>
    <w:rsid w:val="00954CBD"/>
    <w:pPr>
      <w:spacing w:after="300" w:line="240" w:lineRule="auto"/>
      <w:contextualSpacing/>
    </w:pPr>
    <w:rPr>
      <w:smallCaps/>
      <w:sz w:val="52"/>
      <w:szCs w:val="52"/>
    </w:rPr>
  </w:style>
  <w:style w:type="character" w:customStyle="1" w:styleId="NzovChar">
    <w:name w:val="Názov Char"/>
    <w:basedOn w:val="Predvolenpsmoodseku"/>
    <w:link w:val="Nzov"/>
    <w:uiPriority w:val="10"/>
    <w:rsid w:val="00954CBD"/>
    <w:rPr>
      <w:smallCaps/>
      <w:sz w:val="52"/>
      <w:szCs w:val="52"/>
    </w:rPr>
  </w:style>
  <w:style w:type="paragraph" w:styleId="Podtitul">
    <w:name w:val="Subtitle"/>
    <w:basedOn w:val="Normlny"/>
    <w:next w:val="Normlny"/>
    <w:link w:val="PodtitulChar"/>
    <w:uiPriority w:val="11"/>
    <w:qFormat/>
    <w:rsid w:val="00954CBD"/>
    <w:rPr>
      <w:i/>
      <w:iCs/>
      <w:smallCaps/>
      <w:spacing w:val="10"/>
      <w:sz w:val="28"/>
      <w:szCs w:val="28"/>
    </w:rPr>
  </w:style>
  <w:style w:type="character" w:customStyle="1" w:styleId="PodtitulChar">
    <w:name w:val="Podtitul Char"/>
    <w:basedOn w:val="Predvolenpsmoodseku"/>
    <w:link w:val="Podtitul"/>
    <w:uiPriority w:val="11"/>
    <w:rsid w:val="00954CBD"/>
    <w:rPr>
      <w:i/>
      <w:iCs/>
      <w:smallCaps/>
      <w:spacing w:val="10"/>
      <w:sz w:val="28"/>
      <w:szCs w:val="28"/>
    </w:rPr>
  </w:style>
  <w:style w:type="character" w:styleId="Siln">
    <w:name w:val="Strong"/>
    <w:uiPriority w:val="22"/>
    <w:qFormat/>
    <w:rsid w:val="0059411D"/>
    <w:rPr>
      <w:b/>
      <w:bCs/>
    </w:rPr>
  </w:style>
  <w:style w:type="character" w:styleId="Zvraznenie">
    <w:name w:val="Emphasis"/>
    <w:uiPriority w:val="20"/>
    <w:qFormat/>
    <w:rsid w:val="00954CBD"/>
    <w:rPr>
      <w:b/>
      <w:bCs/>
      <w:i/>
      <w:iCs/>
      <w:spacing w:val="10"/>
    </w:rPr>
  </w:style>
  <w:style w:type="paragraph" w:styleId="Bezriadkovania">
    <w:name w:val="No Spacing"/>
    <w:basedOn w:val="Normlny"/>
    <w:link w:val="BezriadkovaniaChar"/>
    <w:uiPriority w:val="1"/>
    <w:qFormat/>
    <w:rsid w:val="00954CBD"/>
    <w:pPr>
      <w:spacing w:after="0" w:line="240" w:lineRule="auto"/>
    </w:pPr>
  </w:style>
  <w:style w:type="paragraph" w:styleId="Odsekzoznamu">
    <w:name w:val="List Paragraph"/>
    <w:basedOn w:val="Normlny"/>
    <w:uiPriority w:val="34"/>
    <w:qFormat/>
    <w:rsid w:val="005166CE"/>
    <w:pPr>
      <w:ind w:left="720"/>
    </w:pPr>
  </w:style>
  <w:style w:type="paragraph" w:styleId="Citcia">
    <w:name w:val="Quote"/>
    <w:basedOn w:val="Normlny"/>
    <w:next w:val="Normlny"/>
    <w:link w:val="CitciaChar"/>
    <w:uiPriority w:val="29"/>
    <w:qFormat/>
    <w:rsid w:val="00954CBD"/>
    <w:rPr>
      <w:i/>
      <w:iCs/>
    </w:rPr>
  </w:style>
  <w:style w:type="character" w:customStyle="1" w:styleId="CitciaChar">
    <w:name w:val="Citácia Char"/>
    <w:basedOn w:val="Predvolenpsmoodseku"/>
    <w:link w:val="Citcia"/>
    <w:uiPriority w:val="29"/>
    <w:rsid w:val="00954CBD"/>
    <w:rPr>
      <w:i/>
      <w:iCs/>
    </w:rPr>
  </w:style>
  <w:style w:type="paragraph" w:styleId="Zvraznencitcia">
    <w:name w:val="Intense Quote"/>
    <w:basedOn w:val="Normlny"/>
    <w:next w:val="Normlny"/>
    <w:link w:val="ZvraznencitciaChar"/>
    <w:uiPriority w:val="30"/>
    <w:qFormat/>
    <w:rsid w:val="00954CBD"/>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954CBD"/>
    <w:rPr>
      <w:i/>
      <w:iCs/>
    </w:rPr>
  </w:style>
  <w:style w:type="character" w:styleId="Jemnzvraznenie">
    <w:name w:val="Subtle Emphasis"/>
    <w:uiPriority w:val="19"/>
    <w:qFormat/>
    <w:rsid w:val="00954CBD"/>
    <w:rPr>
      <w:i/>
      <w:iCs/>
    </w:rPr>
  </w:style>
  <w:style w:type="character" w:styleId="Intenzvnezvraznenie">
    <w:name w:val="Intense Emphasis"/>
    <w:uiPriority w:val="21"/>
    <w:qFormat/>
    <w:rsid w:val="00954CBD"/>
    <w:rPr>
      <w:b/>
      <w:bCs/>
      <w:i/>
      <w:iCs/>
    </w:rPr>
  </w:style>
  <w:style w:type="character" w:styleId="Jemnodkaz">
    <w:name w:val="Subtle Reference"/>
    <w:basedOn w:val="Predvolenpsmoodseku"/>
    <w:uiPriority w:val="31"/>
    <w:qFormat/>
    <w:rsid w:val="00954CBD"/>
    <w:rPr>
      <w:smallCaps/>
    </w:rPr>
  </w:style>
  <w:style w:type="character" w:styleId="Intenzvnyodkaz">
    <w:name w:val="Intense Reference"/>
    <w:uiPriority w:val="32"/>
    <w:qFormat/>
    <w:rsid w:val="00954CBD"/>
    <w:rPr>
      <w:b/>
      <w:bCs/>
      <w:smallCaps/>
    </w:rPr>
  </w:style>
  <w:style w:type="character" w:styleId="Nzovknihy">
    <w:name w:val="Book Title"/>
    <w:basedOn w:val="Predvolenpsmoodseku"/>
    <w:uiPriority w:val="33"/>
    <w:qFormat/>
    <w:rsid w:val="00954CBD"/>
    <w:rPr>
      <w:i/>
      <w:iCs/>
      <w:smallCaps/>
      <w:spacing w:val="5"/>
    </w:rPr>
  </w:style>
  <w:style w:type="paragraph" w:styleId="Hlavikaobsahu">
    <w:name w:val="TOC Heading"/>
    <w:basedOn w:val="Nadpis1"/>
    <w:next w:val="Normlny"/>
    <w:uiPriority w:val="39"/>
    <w:semiHidden/>
    <w:unhideWhenUsed/>
    <w:qFormat/>
    <w:rsid w:val="00954CBD"/>
    <w:pPr>
      <w:outlineLvl w:val="9"/>
    </w:pPr>
    <w:rPr>
      <w:lang w:bidi="en-US"/>
    </w:rPr>
  </w:style>
  <w:style w:type="paragraph" w:styleId="Popis">
    <w:name w:val="caption"/>
    <w:basedOn w:val="Normlny"/>
    <w:next w:val="Normlny"/>
    <w:uiPriority w:val="35"/>
    <w:semiHidden/>
    <w:unhideWhenUsed/>
    <w:rsid w:val="00B02B77"/>
    <w:rPr>
      <w:caps/>
      <w:spacing w:val="10"/>
      <w:sz w:val="18"/>
      <w:szCs w:val="18"/>
    </w:rPr>
  </w:style>
  <w:style w:type="character" w:customStyle="1" w:styleId="BezriadkovaniaChar">
    <w:name w:val="Bez riadkovania Char"/>
    <w:basedOn w:val="Predvolenpsmoodseku"/>
    <w:link w:val="Bezriadkovania"/>
    <w:uiPriority w:val="1"/>
    <w:rsid w:val="00B02B77"/>
  </w:style>
  <w:style w:type="paragraph" w:styleId="Hlavika">
    <w:name w:val="header"/>
    <w:basedOn w:val="Normlny"/>
    <w:link w:val="HlavikaChar"/>
    <w:uiPriority w:val="99"/>
    <w:unhideWhenUsed/>
    <w:rsid w:val="00B02B7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02B77"/>
  </w:style>
  <w:style w:type="paragraph" w:styleId="Pta">
    <w:name w:val="footer"/>
    <w:basedOn w:val="Normlny"/>
    <w:link w:val="PtaChar"/>
    <w:uiPriority w:val="99"/>
    <w:unhideWhenUsed/>
    <w:rsid w:val="00B02B77"/>
    <w:pPr>
      <w:tabs>
        <w:tab w:val="center" w:pos="4536"/>
        <w:tab w:val="right" w:pos="9072"/>
      </w:tabs>
      <w:spacing w:after="0" w:line="240" w:lineRule="auto"/>
    </w:pPr>
  </w:style>
  <w:style w:type="character" w:customStyle="1" w:styleId="PtaChar">
    <w:name w:val="Päta Char"/>
    <w:basedOn w:val="Predvolenpsmoodseku"/>
    <w:link w:val="Pta"/>
    <w:uiPriority w:val="99"/>
    <w:rsid w:val="00B02B77"/>
  </w:style>
  <w:style w:type="paragraph" w:styleId="Textbubliny">
    <w:name w:val="Balloon Text"/>
    <w:basedOn w:val="Normlny"/>
    <w:link w:val="TextbublinyChar"/>
    <w:uiPriority w:val="99"/>
    <w:semiHidden/>
    <w:unhideWhenUsed/>
    <w:rsid w:val="00B02B7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02B77"/>
    <w:rPr>
      <w:rFonts w:ascii="Tahoma" w:hAnsi="Tahoma" w:cs="Tahoma"/>
      <w:sz w:val="16"/>
      <w:szCs w:val="16"/>
    </w:rPr>
  </w:style>
  <w:style w:type="table" w:styleId="Mriekatabuky">
    <w:name w:val="Table Grid"/>
    <w:basedOn w:val="Normlnatabuka"/>
    <w:uiPriority w:val="59"/>
    <w:rsid w:val="00F60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sid w:val="00E855B4"/>
    <w:rPr>
      <w:color w:val="0000FF" w:themeColor="hyperlink"/>
      <w:u w:val="single"/>
    </w:rPr>
  </w:style>
  <w:style w:type="paragraph" w:styleId="Normlnywebov">
    <w:name w:val="Normal (Web)"/>
    <w:basedOn w:val="Normlny"/>
    <w:uiPriority w:val="99"/>
    <w:unhideWhenUsed/>
    <w:rsid w:val="00954CBD"/>
    <w:pPr>
      <w:spacing w:after="210" w:line="210" w:lineRule="atLeast"/>
    </w:pPr>
    <w:rPr>
      <w:rFonts w:ascii="Times New Roman" w:eastAsia="Times New Roman" w:hAnsi="Times New Roman" w:cs="Times New Roman"/>
      <w:sz w:val="17"/>
      <w:szCs w:val="17"/>
      <w:lang w:eastAsia="sk-SK"/>
    </w:rPr>
  </w:style>
  <w:style w:type="paragraph" w:customStyle="1" w:styleId="Default">
    <w:name w:val="Default"/>
    <w:rsid w:val="0077511B"/>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4CBD"/>
    <w:pPr>
      <w:jc w:val="both"/>
    </w:pPr>
  </w:style>
  <w:style w:type="paragraph" w:styleId="Nadpis1">
    <w:name w:val="heading 1"/>
    <w:basedOn w:val="Normlny"/>
    <w:next w:val="Normlny"/>
    <w:link w:val="Nadpis1Char"/>
    <w:uiPriority w:val="9"/>
    <w:qFormat/>
    <w:rsid w:val="005166CE"/>
    <w:pPr>
      <w:numPr>
        <w:numId w:val="11"/>
      </w:numPr>
      <w:spacing w:before="720" w:line="240" w:lineRule="auto"/>
      <w:ind w:left="360"/>
      <w:contextualSpacing/>
      <w:jc w:val="left"/>
      <w:outlineLvl w:val="0"/>
    </w:pPr>
    <w:rPr>
      <w:b/>
      <w:smallCaps/>
      <w:spacing w:val="5"/>
      <w:sz w:val="36"/>
      <w:szCs w:val="36"/>
    </w:rPr>
  </w:style>
  <w:style w:type="paragraph" w:styleId="Nadpis2">
    <w:name w:val="heading 2"/>
    <w:basedOn w:val="Normlny"/>
    <w:next w:val="Normlny"/>
    <w:link w:val="Nadpis2Char"/>
    <w:uiPriority w:val="9"/>
    <w:unhideWhenUsed/>
    <w:qFormat/>
    <w:rsid w:val="00DD7D91"/>
    <w:pPr>
      <w:spacing w:before="120" w:after="120" w:line="271" w:lineRule="auto"/>
      <w:jc w:val="left"/>
      <w:outlineLvl w:val="1"/>
    </w:pPr>
    <w:rPr>
      <w:b/>
      <w:sz w:val="32"/>
      <w:szCs w:val="28"/>
    </w:rPr>
  </w:style>
  <w:style w:type="paragraph" w:styleId="Nadpis3">
    <w:name w:val="heading 3"/>
    <w:basedOn w:val="Normlny"/>
    <w:next w:val="Normlny"/>
    <w:link w:val="Nadpis3Char"/>
    <w:uiPriority w:val="9"/>
    <w:unhideWhenUsed/>
    <w:qFormat/>
    <w:rsid w:val="00DD7D91"/>
    <w:pPr>
      <w:numPr>
        <w:numId w:val="19"/>
      </w:numPr>
      <w:tabs>
        <w:tab w:val="left" w:pos="426"/>
      </w:tabs>
      <w:spacing w:before="200" w:line="271" w:lineRule="auto"/>
      <w:ind w:left="426" w:hanging="426"/>
      <w:outlineLvl w:val="2"/>
    </w:pPr>
    <w:rPr>
      <w:b/>
      <w:iCs/>
      <w:spacing w:val="5"/>
      <w:sz w:val="28"/>
      <w:szCs w:val="26"/>
    </w:rPr>
  </w:style>
  <w:style w:type="paragraph" w:styleId="Nadpis4">
    <w:name w:val="heading 4"/>
    <w:basedOn w:val="Nadpis3"/>
    <w:next w:val="Normlny"/>
    <w:link w:val="Nadpis4Char"/>
    <w:uiPriority w:val="9"/>
    <w:unhideWhenUsed/>
    <w:qFormat/>
    <w:rsid w:val="00FB47E7"/>
    <w:pPr>
      <w:numPr>
        <w:ilvl w:val="1"/>
      </w:numPr>
      <w:tabs>
        <w:tab w:val="clear" w:pos="426"/>
        <w:tab w:val="left" w:pos="567"/>
      </w:tabs>
      <w:ind w:hanging="792"/>
      <w:jc w:val="left"/>
      <w:outlineLvl w:val="3"/>
    </w:pPr>
    <w:rPr>
      <w:sz w:val="24"/>
    </w:rPr>
  </w:style>
  <w:style w:type="paragraph" w:styleId="Nadpis5">
    <w:name w:val="heading 5"/>
    <w:basedOn w:val="Nadpis4"/>
    <w:next w:val="Normlny"/>
    <w:link w:val="Nadpis5Char"/>
    <w:uiPriority w:val="9"/>
    <w:unhideWhenUsed/>
    <w:qFormat/>
    <w:rsid w:val="004E4504"/>
    <w:pPr>
      <w:numPr>
        <w:ilvl w:val="2"/>
      </w:numPr>
      <w:ind w:left="567" w:hanging="567"/>
      <w:outlineLvl w:val="4"/>
    </w:pPr>
    <w:rPr>
      <w:b w:val="0"/>
    </w:rPr>
  </w:style>
  <w:style w:type="paragraph" w:styleId="Nadpis6">
    <w:name w:val="heading 6"/>
    <w:basedOn w:val="Normlny"/>
    <w:next w:val="Normlny"/>
    <w:link w:val="Nadpis6Char"/>
    <w:uiPriority w:val="9"/>
    <w:semiHidden/>
    <w:unhideWhenUsed/>
    <w:qFormat/>
    <w:rsid w:val="00954CBD"/>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954CBD"/>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954CBD"/>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954CBD"/>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166CE"/>
    <w:rPr>
      <w:b/>
      <w:smallCaps/>
      <w:spacing w:val="5"/>
      <w:sz w:val="36"/>
      <w:szCs w:val="36"/>
    </w:rPr>
  </w:style>
  <w:style w:type="character" w:customStyle="1" w:styleId="Nadpis2Char">
    <w:name w:val="Nadpis 2 Char"/>
    <w:basedOn w:val="Predvolenpsmoodseku"/>
    <w:link w:val="Nadpis2"/>
    <w:uiPriority w:val="9"/>
    <w:rsid w:val="00DD7D91"/>
    <w:rPr>
      <w:b/>
      <w:sz w:val="32"/>
      <w:szCs w:val="28"/>
    </w:rPr>
  </w:style>
  <w:style w:type="character" w:customStyle="1" w:styleId="Nadpis3Char">
    <w:name w:val="Nadpis 3 Char"/>
    <w:basedOn w:val="Predvolenpsmoodseku"/>
    <w:link w:val="Nadpis3"/>
    <w:uiPriority w:val="9"/>
    <w:rsid w:val="00DD7D91"/>
    <w:rPr>
      <w:b/>
      <w:iCs/>
      <w:spacing w:val="5"/>
      <w:sz w:val="28"/>
      <w:szCs w:val="26"/>
    </w:rPr>
  </w:style>
  <w:style w:type="character" w:customStyle="1" w:styleId="Nadpis4Char">
    <w:name w:val="Nadpis 4 Char"/>
    <w:basedOn w:val="Predvolenpsmoodseku"/>
    <w:link w:val="Nadpis4"/>
    <w:uiPriority w:val="9"/>
    <w:rsid w:val="00FB47E7"/>
    <w:rPr>
      <w:b/>
      <w:iCs/>
      <w:spacing w:val="5"/>
      <w:sz w:val="24"/>
      <w:szCs w:val="26"/>
    </w:rPr>
  </w:style>
  <w:style w:type="character" w:customStyle="1" w:styleId="Nadpis5Char">
    <w:name w:val="Nadpis 5 Char"/>
    <w:basedOn w:val="Predvolenpsmoodseku"/>
    <w:link w:val="Nadpis5"/>
    <w:uiPriority w:val="9"/>
    <w:rsid w:val="004E4504"/>
    <w:rPr>
      <w:iCs/>
      <w:spacing w:val="5"/>
      <w:sz w:val="24"/>
      <w:szCs w:val="26"/>
    </w:rPr>
  </w:style>
  <w:style w:type="character" w:customStyle="1" w:styleId="Nadpis6Char">
    <w:name w:val="Nadpis 6 Char"/>
    <w:basedOn w:val="Predvolenpsmoodseku"/>
    <w:link w:val="Nadpis6"/>
    <w:uiPriority w:val="9"/>
    <w:semiHidden/>
    <w:rsid w:val="00954CBD"/>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954CBD"/>
    <w:rPr>
      <w:b/>
      <w:bCs/>
      <w:i/>
      <w:iCs/>
      <w:color w:val="5A5A5A" w:themeColor="text1" w:themeTint="A5"/>
      <w:sz w:val="20"/>
      <w:szCs w:val="20"/>
    </w:rPr>
  </w:style>
  <w:style w:type="character" w:customStyle="1" w:styleId="Nadpis8Char">
    <w:name w:val="Nadpis 8 Char"/>
    <w:basedOn w:val="Predvolenpsmoodseku"/>
    <w:link w:val="Nadpis8"/>
    <w:uiPriority w:val="9"/>
    <w:semiHidden/>
    <w:rsid w:val="00954CBD"/>
    <w:rPr>
      <w:b/>
      <w:bCs/>
      <w:color w:val="7F7F7F" w:themeColor="text1" w:themeTint="80"/>
      <w:sz w:val="20"/>
      <w:szCs w:val="20"/>
    </w:rPr>
  </w:style>
  <w:style w:type="character" w:customStyle="1" w:styleId="Nadpis9Char">
    <w:name w:val="Nadpis 9 Char"/>
    <w:basedOn w:val="Predvolenpsmoodseku"/>
    <w:link w:val="Nadpis9"/>
    <w:uiPriority w:val="9"/>
    <w:semiHidden/>
    <w:rsid w:val="00954CBD"/>
    <w:rPr>
      <w:b/>
      <w:bCs/>
      <w:i/>
      <w:iCs/>
      <w:color w:val="7F7F7F" w:themeColor="text1" w:themeTint="80"/>
      <w:sz w:val="18"/>
      <w:szCs w:val="18"/>
    </w:rPr>
  </w:style>
  <w:style w:type="paragraph" w:styleId="Nzov">
    <w:name w:val="Title"/>
    <w:basedOn w:val="Normlny"/>
    <w:next w:val="Normlny"/>
    <w:link w:val="NzovChar"/>
    <w:uiPriority w:val="10"/>
    <w:qFormat/>
    <w:rsid w:val="00954CBD"/>
    <w:pPr>
      <w:spacing w:after="300" w:line="240" w:lineRule="auto"/>
      <w:contextualSpacing/>
    </w:pPr>
    <w:rPr>
      <w:smallCaps/>
      <w:sz w:val="52"/>
      <w:szCs w:val="52"/>
    </w:rPr>
  </w:style>
  <w:style w:type="character" w:customStyle="1" w:styleId="NzovChar">
    <w:name w:val="Názov Char"/>
    <w:basedOn w:val="Predvolenpsmoodseku"/>
    <w:link w:val="Nzov"/>
    <w:uiPriority w:val="10"/>
    <w:rsid w:val="00954CBD"/>
    <w:rPr>
      <w:smallCaps/>
      <w:sz w:val="52"/>
      <w:szCs w:val="52"/>
    </w:rPr>
  </w:style>
  <w:style w:type="paragraph" w:styleId="Podtitul">
    <w:name w:val="Subtitle"/>
    <w:basedOn w:val="Normlny"/>
    <w:next w:val="Normlny"/>
    <w:link w:val="PodtitulChar"/>
    <w:uiPriority w:val="11"/>
    <w:qFormat/>
    <w:rsid w:val="00954CBD"/>
    <w:rPr>
      <w:i/>
      <w:iCs/>
      <w:smallCaps/>
      <w:spacing w:val="10"/>
      <w:sz w:val="28"/>
      <w:szCs w:val="28"/>
    </w:rPr>
  </w:style>
  <w:style w:type="character" w:customStyle="1" w:styleId="PodtitulChar">
    <w:name w:val="Podtitul Char"/>
    <w:basedOn w:val="Predvolenpsmoodseku"/>
    <w:link w:val="Podtitul"/>
    <w:uiPriority w:val="11"/>
    <w:rsid w:val="00954CBD"/>
    <w:rPr>
      <w:i/>
      <w:iCs/>
      <w:smallCaps/>
      <w:spacing w:val="10"/>
      <w:sz w:val="28"/>
      <w:szCs w:val="28"/>
    </w:rPr>
  </w:style>
  <w:style w:type="character" w:styleId="Siln">
    <w:name w:val="Strong"/>
    <w:uiPriority w:val="22"/>
    <w:qFormat/>
    <w:rsid w:val="0059411D"/>
    <w:rPr>
      <w:b/>
      <w:bCs/>
    </w:rPr>
  </w:style>
  <w:style w:type="character" w:styleId="Zvraznenie">
    <w:name w:val="Emphasis"/>
    <w:uiPriority w:val="20"/>
    <w:qFormat/>
    <w:rsid w:val="00954CBD"/>
    <w:rPr>
      <w:b/>
      <w:bCs/>
      <w:i/>
      <w:iCs/>
      <w:spacing w:val="10"/>
    </w:rPr>
  </w:style>
  <w:style w:type="paragraph" w:styleId="Bezriadkovania">
    <w:name w:val="No Spacing"/>
    <w:basedOn w:val="Normlny"/>
    <w:link w:val="BezriadkovaniaChar"/>
    <w:uiPriority w:val="1"/>
    <w:qFormat/>
    <w:rsid w:val="00954CBD"/>
    <w:pPr>
      <w:spacing w:after="0" w:line="240" w:lineRule="auto"/>
    </w:pPr>
  </w:style>
  <w:style w:type="paragraph" w:styleId="Odsekzoznamu">
    <w:name w:val="List Paragraph"/>
    <w:basedOn w:val="Normlny"/>
    <w:uiPriority w:val="34"/>
    <w:qFormat/>
    <w:rsid w:val="005166CE"/>
    <w:pPr>
      <w:ind w:left="720"/>
    </w:pPr>
  </w:style>
  <w:style w:type="paragraph" w:styleId="Citcia">
    <w:name w:val="Quote"/>
    <w:basedOn w:val="Normlny"/>
    <w:next w:val="Normlny"/>
    <w:link w:val="CitciaChar"/>
    <w:uiPriority w:val="29"/>
    <w:qFormat/>
    <w:rsid w:val="00954CBD"/>
    <w:rPr>
      <w:i/>
      <w:iCs/>
    </w:rPr>
  </w:style>
  <w:style w:type="character" w:customStyle="1" w:styleId="CitciaChar">
    <w:name w:val="Citácia Char"/>
    <w:basedOn w:val="Predvolenpsmoodseku"/>
    <w:link w:val="Citcia"/>
    <w:uiPriority w:val="29"/>
    <w:rsid w:val="00954CBD"/>
    <w:rPr>
      <w:i/>
      <w:iCs/>
    </w:rPr>
  </w:style>
  <w:style w:type="paragraph" w:styleId="Zvraznencitcia">
    <w:name w:val="Intense Quote"/>
    <w:basedOn w:val="Normlny"/>
    <w:next w:val="Normlny"/>
    <w:link w:val="ZvraznencitciaChar"/>
    <w:uiPriority w:val="30"/>
    <w:qFormat/>
    <w:rsid w:val="00954CBD"/>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954CBD"/>
    <w:rPr>
      <w:i/>
      <w:iCs/>
    </w:rPr>
  </w:style>
  <w:style w:type="character" w:styleId="Jemnzvraznenie">
    <w:name w:val="Subtle Emphasis"/>
    <w:uiPriority w:val="19"/>
    <w:qFormat/>
    <w:rsid w:val="00954CBD"/>
    <w:rPr>
      <w:i/>
      <w:iCs/>
    </w:rPr>
  </w:style>
  <w:style w:type="character" w:styleId="Intenzvnezvraznenie">
    <w:name w:val="Intense Emphasis"/>
    <w:uiPriority w:val="21"/>
    <w:qFormat/>
    <w:rsid w:val="00954CBD"/>
    <w:rPr>
      <w:b/>
      <w:bCs/>
      <w:i/>
      <w:iCs/>
    </w:rPr>
  </w:style>
  <w:style w:type="character" w:styleId="Jemnodkaz">
    <w:name w:val="Subtle Reference"/>
    <w:basedOn w:val="Predvolenpsmoodseku"/>
    <w:uiPriority w:val="31"/>
    <w:qFormat/>
    <w:rsid w:val="00954CBD"/>
    <w:rPr>
      <w:smallCaps/>
    </w:rPr>
  </w:style>
  <w:style w:type="character" w:styleId="Intenzvnyodkaz">
    <w:name w:val="Intense Reference"/>
    <w:uiPriority w:val="32"/>
    <w:qFormat/>
    <w:rsid w:val="00954CBD"/>
    <w:rPr>
      <w:b/>
      <w:bCs/>
      <w:smallCaps/>
    </w:rPr>
  </w:style>
  <w:style w:type="character" w:styleId="Nzovknihy">
    <w:name w:val="Book Title"/>
    <w:basedOn w:val="Predvolenpsmoodseku"/>
    <w:uiPriority w:val="33"/>
    <w:qFormat/>
    <w:rsid w:val="00954CBD"/>
    <w:rPr>
      <w:i/>
      <w:iCs/>
      <w:smallCaps/>
      <w:spacing w:val="5"/>
    </w:rPr>
  </w:style>
  <w:style w:type="paragraph" w:styleId="Hlavikaobsahu">
    <w:name w:val="TOC Heading"/>
    <w:basedOn w:val="Nadpis1"/>
    <w:next w:val="Normlny"/>
    <w:uiPriority w:val="39"/>
    <w:semiHidden/>
    <w:unhideWhenUsed/>
    <w:qFormat/>
    <w:rsid w:val="00954CBD"/>
    <w:pPr>
      <w:outlineLvl w:val="9"/>
    </w:pPr>
    <w:rPr>
      <w:lang w:bidi="en-US"/>
    </w:rPr>
  </w:style>
  <w:style w:type="paragraph" w:styleId="Popis">
    <w:name w:val="caption"/>
    <w:basedOn w:val="Normlny"/>
    <w:next w:val="Normlny"/>
    <w:uiPriority w:val="35"/>
    <w:semiHidden/>
    <w:unhideWhenUsed/>
    <w:rsid w:val="00B02B77"/>
    <w:rPr>
      <w:caps/>
      <w:spacing w:val="10"/>
      <w:sz w:val="18"/>
      <w:szCs w:val="18"/>
    </w:rPr>
  </w:style>
  <w:style w:type="character" w:customStyle="1" w:styleId="BezriadkovaniaChar">
    <w:name w:val="Bez riadkovania Char"/>
    <w:basedOn w:val="Predvolenpsmoodseku"/>
    <w:link w:val="Bezriadkovania"/>
    <w:uiPriority w:val="1"/>
    <w:rsid w:val="00B02B77"/>
  </w:style>
  <w:style w:type="paragraph" w:styleId="Hlavika">
    <w:name w:val="header"/>
    <w:basedOn w:val="Normlny"/>
    <w:link w:val="HlavikaChar"/>
    <w:uiPriority w:val="99"/>
    <w:unhideWhenUsed/>
    <w:rsid w:val="00B02B7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02B77"/>
  </w:style>
  <w:style w:type="paragraph" w:styleId="Pta">
    <w:name w:val="footer"/>
    <w:basedOn w:val="Normlny"/>
    <w:link w:val="PtaChar"/>
    <w:uiPriority w:val="99"/>
    <w:unhideWhenUsed/>
    <w:rsid w:val="00B02B77"/>
    <w:pPr>
      <w:tabs>
        <w:tab w:val="center" w:pos="4536"/>
        <w:tab w:val="right" w:pos="9072"/>
      </w:tabs>
      <w:spacing w:after="0" w:line="240" w:lineRule="auto"/>
    </w:pPr>
  </w:style>
  <w:style w:type="character" w:customStyle="1" w:styleId="PtaChar">
    <w:name w:val="Päta Char"/>
    <w:basedOn w:val="Predvolenpsmoodseku"/>
    <w:link w:val="Pta"/>
    <w:uiPriority w:val="99"/>
    <w:rsid w:val="00B02B77"/>
  </w:style>
  <w:style w:type="paragraph" w:styleId="Textbubliny">
    <w:name w:val="Balloon Text"/>
    <w:basedOn w:val="Normlny"/>
    <w:link w:val="TextbublinyChar"/>
    <w:uiPriority w:val="99"/>
    <w:semiHidden/>
    <w:unhideWhenUsed/>
    <w:rsid w:val="00B02B7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02B77"/>
    <w:rPr>
      <w:rFonts w:ascii="Tahoma" w:hAnsi="Tahoma" w:cs="Tahoma"/>
      <w:sz w:val="16"/>
      <w:szCs w:val="16"/>
    </w:rPr>
  </w:style>
  <w:style w:type="table" w:styleId="Mriekatabuky">
    <w:name w:val="Table Grid"/>
    <w:basedOn w:val="Normlnatabuka"/>
    <w:uiPriority w:val="59"/>
    <w:rsid w:val="00F60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sid w:val="00E855B4"/>
    <w:rPr>
      <w:color w:val="0000FF" w:themeColor="hyperlink"/>
      <w:u w:val="single"/>
    </w:rPr>
  </w:style>
  <w:style w:type="paragraph" w:styleId="Normlnywebov">
    <w:name w:val="Normal (Web)"/>
    <w:basedOn w:val="Normlny"/>
    <w:uiPriority w:val="99"/>
    <w:unhideWhenUsed/>
    <w:rsid w:val="00954CBD"/>
    <w:pPr>
      <w:spacing w:after="210" w:line="210" w:lineRule="atLeast"/>
    </w:pPr>
    <w:rPr>
      <w:rFonts w:ascii="Times New Roman" w:eastAsia="Times New Roman" w:hAnsi="Times New Roman" w:cs="Times New Roman"/>
      <w:sz w:val="17"/>
      <w:szCs w:val="17"/>
      <w:lang w:eastAsia="sk-SK"/>
    </w:rPr>
  </w:style>
  <w:style w:type="paragraph" w:customStyle="1" w:styleId="Default">
    <w:name w:val="Default"/>
    <w:rsid w:val="0077511B"/>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2129">
      <w:bodyDiv w:val="1"/>
      <w:marLeft w:val="0"/>
      <w:marRight w:val="0"/>
      <w:marTop w:val="0"/>
      <w:marBottom w:val="0"/>
      <w:divBdr>
        <w:top w:val="none" w:sz="0" w:space="0" w:color="auto"/>
        <w:left w:val="none" w:sz="0" w:space="0" w:color="auto"/>
        <w:bottom w:val="none" w:sz="0" w:space="0" w:color="auto"/>
        <w:right w:val="none" w:sz="0" w:space="0" w:color="auto"/>
      </w:divBdr>
    </w:div>
    <w:div w:id="797452386">
      <w:bodyDiv w:val="1"/>
      <w:marLeft w:val="0"/>
      <w:marRight w:val="0"/>
      <w:marTop w:val="0"/>
      <w:marBottom w:val="0"/>
      <w:divBdr>
        <w:top w:val="none" w:sz="0" w:space="0" w:color="auto"/>
        <w:left w:val="none" w:sz="0" w:space="0" w:color="auto"/>
        <w:bottom w:val="none" w:sz="0" w:space="0" w:color="auto"/>
        <w:right w:val="none" w:sz="0" w:space="0" w:color="auto"/>
      </w:divBdr>
      <w:divsChild>
        <w:div w:id="171187213">
          <w:marLeft w:val="0"/>
          <w:marRight w:val="0"/>
          <w:marTop w:val="0"/>
          <w:marBottom w:val="0"/>
          <w:divBdr>
            <w:top w:val="none" w:sz="0" w:space="0" w:color="auto"/>
            <w:left w:val="none" w:sz="0" w:space="0" w:color="auto"/>
            <w:bottom w:val="none" w:sz="0" w:space="0" w:color="auto"/>
            <w:right w:val="none" w:sz="0" w:space="0" w:color="auto"/>
          </w:divBdr>
          <w:divsChild>
            <w:div w:id="23555790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71469279">
      <w:bodyDiv w:val="1"/>
      <w:marLeft w:val="0"/>
      <w:marRight w:val="0"/>
      <w:marTop w:val="0"/>
      <w:marBottom w:val="0"/>
      <w:divBdr>
        <w:top w:val="none" w:sz="0" w:space="0" w:color="auto"/>
        <w:left w:val="none" w:sz="0" w:space="0" w:color="auto"/>
        <w:bottom w:val="none" w:sz="0" w:space="0" w:color="auto"/>
        <w:right w:val="none" w:sz="0" w:space="0" w:color="auto"/>
      </w:divBdr>
    </w:div>
    <w:div w:id="1839613548">
      <w:bodyDiv w:val="1"/>
      <w:marLeft w:val="0"/>
      <w:marRight w:val="0"/>
      <w:marTop w:val="0"/>
      <w:marBottom w:val="0"/>
      <w:divBdr>
        <w:top w:val="none" w:sz="0" w:space="0" w:color="auto"/>
        <w:left w:val="none" w:sz="0" w:space="0" w:color="auto"/>
        <w:bottom w:val="none" w:sz="0" w:space="0" w:color="auto"/>
        <w:right w:val="none" w:sz="0" w:space="0" w:color="auto"/>
      </w:divBdr>
      <w:divsChild>
        <w:div w:id="1634284227">
          <w:marLeft w:val="0"/>
          <w:marRight w:val="0"/>
          <w:marTop w:val="0"/>
          <w:marBottom w:val="0"/>
          <w:divBdr>
            <w:top w:val="none" w:sz="0" w:space="0" w:color="auto"/>
            <w:left w:val="none" w:sz="0" w:space="0" w:color="auto"/>
            <w:bottom w:val="none" w:sz="0" w:space="0" w:color="auto"/>
            <w:right w:val="none" w:sz="0" w:space="0" w:color="auto"/>
          </w:divBdr>
          <w:divsChild>
            <w:div w:id="119179736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hyperlink" Target="http://www.gymgl.s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Obchodne%20pripady%20a%20projekty\2012-073%20ZS%20Projekty%20RS\Realizacia%20-%20metodici\Sablony\b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klas. ver.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96267-C179-48DB-8A80-939753C28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Template>
  <TotalTime>0</TotalTime>
  <Pages>8</Pages>
  <Words>1537</Words>
  <Characters>8764</Characters>
  <Application>Microsoft Office Word</Application>
  <DocSecurity>0</DocSecurity>
  <Lines>73</Lines>
  <Paragraphs>20</Paragraphs>
  <ScaleCrop>false</ScaleCrop>
  <HeadingPairs>
    <vt:vector size="2" baseType="variant">
      <vt:variant>
        <vt:lpstr>Názov</vt:lpstr>
      </vt:variant>
      <vt:variant>
        <vt:i4>1</vt:i4>
      </vt:variant>
    </vt:vector>
  </HeadingPairs>
  <TitlesOfParts>
    <vt:vector size="1" baseType="lpstr">
      <vt:lpstr/>
    </vt:vector>
  </TitlesOfParts>
  <Company>ZŠ Bušince</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ZŠ s MŠ Bušince</dc:creator>
  <dc:description>"Premena ZŠ Bušince z tradičnej školy na modernú" (ITMS: 26110130439)</dc:description>
  <cp:lastModifiedBy>Raduz</cp:lastModifiedBy>
  <cp:revision>2</cp:revision>
  <cp:lastPrinted>2014-06-02T09:09:00Z</cp:lastPrinted>
  <dcterms:created xsi:type="dcterms:W3CDTF">2014-10-25T22:06:00Z</dcterms:created>
  <dcterms:modified xsi:type="dcterms:W3CDTF">2014-10-25T22:06:00Z</dcterms:modified>
</cp:coreProperties>
</file>