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1B61B9" w:rsidRDefault="00715A49" w:rsidP="001B61B9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 w:rsidRPr="001B61B9">
              <w:rPr>
                <w:rStyle w:val="Siln"/>
                <w:smallCaps w:val="0"/>
                <w:sz w:val="28"/>
                <w:szCs w:val="28"/>
              </w:rPr>
              <w:t>GEL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ED495F">
              <w:rPr>
                <w:rStyle w:val="Siln"/>
                <w:smallCaps w:val="0"/>
                <w:sz w:val="28"/>
                <w:szCs w:val="28"/>
              </w:rPr>
              <w:t>Š</w:t>
            </w:r>
            <w:bookmarkStart w:id="0" w:name="_GoBack"/>
            <w:bookmarkEnd w:id="0"/>
            <w:r w:rsidR="001B61B9" w:rsidRPr="001B61B9">
              <w:rPr>
                <w:rStyle w:val="Siln"/>
                <w:smallCaps w:val="0"/>
                <w:sz w:val="28"/>
                <w:szCs w:val="28"/>
              </w:rPr>
              <w:t>KA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1B61B9" w:rsidRPr="001B61B9">
              <w:rPr>
                <w:rStyle w:val="Siln"/>
                <w:smallCaps w:val="0"/>
                <w:sz w:val="28"/>
                <w:szCs w:val="28"/>
              </w:rPr>
              <w:t>EKO-VIIO—02a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0717F5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7C22A5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0717F5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7C22A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</w:t>
            </w:r>
            <w:r w:rsidR="007C22A5"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7C22A5" w:rsidP="007C22A5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0717F5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0717F5">
        <w:trPr>
          <w:trHeight w:val="437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4038F8" w:rsidP="000717F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Biológia a fyziológia človeka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717F5" w:rsidP="004038F8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Krv, jej význam a určovanie krvných skupín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7C22A5" w:rsidP="004038F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7C22A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4038F8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02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7C22A5" w:rsidP="001B61B9">
            <w:pPr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Biológia, chémia, </w:t>
            </w:r>
            <w:r w:rsidR="003D6187">
              <w:rPr>
                <w:rStyle w:val="Siln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Prezentácia výsledkov skupiny prostredníctvom zástupcu skupiny</w:t>
            </w:r>
            <w:r w:rsidR="0039086D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602E5F" w:rsidRDefault="001223C2" w:rsidP="00602E5F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Práca s PC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314A4" w:rsidRPr="00F216EE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b/>
              </w:rPr>
            </w:pPr>
            <w:r w:rsidRPr="00F216EE">
              <w:t>byť tolerantný, vyjadrovať odlišné stanoviská a porozumieť im, vyjednávať so schopnosťou vytvárať dôveru a cítiť empatiu,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 xml:space="preserve">zaujať </w:t>
            </w:r>
            <w:r w:rsidRPr="00F216EE">
              <w:t>postoj, spolupráca, asertivita a</w:t>
            </w:r>
            <w:r>
              <w:t> </w:t>
            </w:r>
            <w:r w:rsidRPr="00F216EE">
              <w:t>integrita</w:t>
            </w:r>
            <w:r>
              <w:t xml:space="preserve"> – vedieť sa dohodnúť.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Učia sa riešiť problémovú úlohu, </w:t>
            </w:r>
            <w:r w:rsidRPr="00F216EE">
              <w:t>schopnosť organizovať vlastné učenie v skupinách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5314A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4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>schopnosť pracovať v tíme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D5BCB" w:rsidRDefault="003B19DD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Žiak má </w:t>
            </w:r>
            <w:r w:rsidR="001B61B9">
              <w:rPr>
                <w:rFonts w:cstheme="minorHAnsi"/>
                <w:sz w:val="20"/>
                <w:szCs w:val="20"/>
              </w:rPr>
              <w:t xml:space="preserve">poznať typy krvných skupín ABO systému. Ku každej krvnej skupine má žiak poznať jej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aglutinogén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a 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aglutinín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1B61B9" w:rsidRDefault="003B19DD" w:rsidP="001B61B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>Žiak má porozumieť princípu určovania krvných skupín.</w:t>
            </w:r>
            <w:r w:rsidR="001B61B9">
              <w:rPr>
                <w:rFonts w:cstheme="minorHAnsi"/>
                <w:sz w:val="20"/>
                <w:szCs w:val="20"/>
              </w:rPr>
              <w:t xml:space="preserve"> Má vedieť vysvetliť dôvod, prečo nemožno podať človeku krv s inou krvnou skupinou, prípadne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Rh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faktorom.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1B61B9" w:rsidRDefault="003B19DD" w:rsidP="001B61B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1B61B9">
              <w:rPr>
                <w:rFonts w:cstheme="minorHAnsi"/>
                <w:sz w:val="20"/>
                <w:szCs w:val="20"/>
              </w:rPr>
              <w:t>s využitím</w:t>
            </w:r>
            <w:r w:rsidRPr="001B61B9">
              <w:rPr>
                <w:rFonts w:cstheme="minorHAnsi"/>
                <w:sz w:val="20"/>
                <w:szCs w:val="20"/>
              </w:rPr>
              <w:t xml:space="preserve"> sady na určovanie krvných skupín správne určiť krvnú skupinu.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B61B9" w:rsidRPr="00DD5BCB" w:rsidRDefault="001B61B9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Skupinové, individuálne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Bádateľské metódy vo vyučovaní, problémové úlohy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3B19DD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Počítač s pripojením na internet pre každého žiaka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B61B9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počítačová miestnosť s počítačmi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 realizácii práce so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sadou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E756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E756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3B19DD" w:rsidRDefault="007E23C6" w:rsidP="003B19DD">
      <w:r>
        <w:t xml:space="preserve">Učiteľ </w:t>
      </w:r>
      <w:r w:rsidR="007C22A5">
        <w:t xml:space="preserve">sa metódou otázok a odpovedí pýta na to, či žiaci zbierajú huby, či ich konzumujú a aké druhy. </w:t>
      </w:r>
      <w:r w:rsidR="003B19DD">
        <w:t xml:space="preserve"> </w:t>
      </w:r>
      <w:r w:rsidR="000E7564">
        <w:t xml:space="preserve">Spoločne nakreslia na tabuľu plodnicu ľubovoľnej </w:t>
      </w:r>
      <w:proofErr w:type="spellStart"/>
      <w:r w:rsidR="000E7564">
        <w:t>bazídiovej</w:t>
      </w:r>
      <w:proofErr w:type="spellEnd"/>
      <w:r w:rsidR="000E7564">
        <w:t xml:space="preserve"> huby a popíšu jej časti.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57750A" w:rsidRPr="00DD5BCB" w:rsidRDefault="0029432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C22A5">
        <w:t xml:space="preserve">Žiaci odpovedajú na otázky a evokujú si spomienky z minulosti z vlastnej skúsenosti a aj z predchádzajúcich </w:t>
      </w:r>
      <w:r w:rsidR="000E7564">
        <w:t xml:space="preserve">ročníkov. </w:t>
      </w:r>
      <w:r w:rsidR="009D6FA7">
        <w:t xml:space="preserve">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3B19DD" w:rsidRPr="00DD5BCB" w:rsidTr="00C91E70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pStyle w:val="Nadpis2"/>
              <w:outlineLvl w:val="1"/>
            </w:pPr>
            <w: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3B19DD" w:rsidRPr="00DD5BCB" w:rsidRDefault="007E23C6" w:rsidP="0057750A">
      <w:r>
        <w:t>Nakoľko práca so živým biologickým materiálom je v podmienkach slovenských škôl zakázaná, budú žiaci proces určovania krvných skupín realizovať prostredníctvom sady na určovanie krvných skupín.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skupinovo pracujú na riešení zadanej problémovej úlohy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učiteľ priebežne kontroluje a v prípade potreby usmerňuje prácu žiakov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E4057" w:rsidP="005166CE">
      <w:r>
        <w:t xml:space="preserve">Žiaci sa presunú k počítačom a individuálne si na internete nájdu </w:t>
      </w:r>
      <w:proofErr w:type="spellStart"/>
      <w:r>
        <w:t>www</w:t>
      </w:r>
      <w:proofErr w:type="spellEnd"/>
      <w:r>
        <w:t xml:space="preserve"> stránku podľa pokynov vyučujúcej. Hrajú hru a jej cieľom je, aby na základe získaných vedomostí podali transfúziou na prvý krát svojmu pacientovi správnu krv. V prípade nejasností konzultujú s najbližšie sediacim spolužiakom, prípadne s učiteľom.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individuálne hrajú </w:t>
      </w:r>
      <w:proofErr w:type="spellStart"/>
      <w:r>
        <w:t>e-hru</w:t>
      </w:r>
      <w:proofErr w:type="spellEnd"/>
      <w:r>
        <w:t xml:space="preserve"> na záchranára</w:t>
      </w:r>
      <w:r w:rsidR="00CE4057">
        <w:t>,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E4057">
        <w:t>v prípade nejasností konzultujú so spolužiakmi, prípadne s vyučujúcim.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priebežne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5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786089">
        <w:t xml:space="preserve">Opakovanie formou frontálneho </w:t>
      </w:r>
      <w:proofErr w:type="spellStart"/>
      <w:r w:rsidR="00786089">
        <w:t>brainstormingu</w:t>
      </w:r>
      <w:proofErr w:type="spellEnd"/>
      <w:r w:rsidR="00786089">
        <w:t>, ktorého výsledkom je</w:t>
      </w:r>
      <w:r w:rsidR="00CE4057">
        <w:t xml:space="preserve"> sumár najdôležitejších poznatkov z VH zapísaný do zošitov žiakov.</w:t>
      </w:r>
      <w:r w:rsidR="00786089"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CE4057">
        <w:t>hlásia sa a sumarizujú poznatky o určovaní krvných skupín</w:t>
      </w:r>
    </w:p>
    <w:p w:rsidR="00E163D8" w:rsidRPr="00DD5BCB" w:rsidRDefault="00CE40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zapisujú si najdôležitejšie poznatky do zošita.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slovné hodnotenie – ústne hodnotenie práce žiakov </w:t>
      </w:r>
    </w:p>
    <w:p w:rsidR="00E163D8" w:rsidRPr="00DD5BCB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1223C2" w:rsidRPr="00DD5BCB" w:rsidRDefault="001223C2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lastRenderedPageBreak/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7C22A5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establish</w:t>
      </w:r>
      <w:proofErr w:type="spellEnd"/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06405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www</w:t>
      </w:r>
      <w:proofErr w:type="spellEnd"/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A15D91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..., atď.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D495F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D495F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26C39FBB" wp14:editId="39D38EEB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41E99E0" wp14:editId="2501EB5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5AD13BC" wp14:editId="6BDAEB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Theme="majorEastAsia" w:hAnsi="Arial" w:cs="Aria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B61B9"/>
    <w:rsid w:val="001C007C"/>
    <w:rsid w:val="001C4C76"/>
    <w:rsid w:val="00206764"/>
    <w:rsid w:val="00253EE6"/>
    <w:rsid w:val="00260900"/>
    <w:rsid w:val="002674A6"/>
    <w:rsid w:val="00294325"/>
    <w:rsid w:val="002C3CBB"/>
    <w:rsid w:val="002C4D33"/>
    <w:rsid w:val="002C6163"/>
    <w:rsid w:val="003055FB"/>
    <w:rsid w:val="00357BA6"/>
    <w:rsid w:val="0037024E"/>
    <w:rsid w:val="0039086D"/>
    <w:rsid w:val="003A15E3"/>
    <w:rsid w:val="003A7407"/>
    <w:rsid w:val="003B19DD"/>
    <w:rsid w:val="003B3AB9"/>
    <w:rsid w:val="003B7003"/>
    <w:rsid w:val="003D6187"/>
    <w:rsid w:val="003F6DFF"/>
    <w:rsid w:val="004038F8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1120"/>
    <w:rsid w:val="005314A4"/>
    <w:rsid w:val="0054242F"/>
    <w:rsid w:val="00546DA4"/>
    <w:rsid w:val="00561A33"/>
    <w:rsid w:val="0057750A"/>
    <w:rsid w:val="0059411D"/>
    <w:rsid w:val="005969D9"/>
    <w:rsid w:val="005B5FA8"/>
    <w:rsid w:val="005D5571"/>
    <w:rsid w:val="0060128E"/>
    <w:rsid w:val="00602E5F"/>
    <w:rsid w:val="0063019F"/>
    <w:rsid w:val="00654F84"/>
    <w:rsid w:val="00666BAC"/>
    <w:rsid w:val="006737B9"/>
    <w:rsid w:val="006D33E7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9D6FA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D7DB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E4057"/>
    <w:rsid w:val="00D1713C"/>
    <w:rsid w:val="00D17C4A"/>
    <w:rsid w:val="00D5082C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D495F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E003B-3D91-428A-ACB2-4BF0B506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148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16</cp:revision>
  <cp:lastPrinted>2014-06-02T09:09:00Z</cp:lastPrinted>
  <dcterms:created xsi:type="dcterms:W3CDTF">2014-07-16T13:26:00Z</dcterms:created>
  <dcterms:modified xsi:type="dcterms:W3CDTF">2014-10-19T10:15:00Z</dcterms:modified>
</cp:coreProperties>
</file>