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7C0" w:rsidRPr="00CF77C0" w:rsidRDefault="00CF77C0" w:rsidP="00587522">
      <w:pPr>
        <w:rPr>
          <w:rFonts w:eastAsia="Calibri"/>
          <w:sz w:val="52"/>
          <w:szCs w:val="52"/>
        </w:rPr>
      </w:pPr>
      <w:r w:rsidRPr="00CF77C0">
        <w:rPr>
          <w:rFonts w:eastAsia="Calibri"/>
          <w:sz w:val="52"/>
          <w:szCs w:val="52"/>
        </w:rPr>
        <w:t>Týždeň globálneho vzdelávania</w:t>
      </w:r>
    </w:p>
    <w:p w:rsidR="00CF77C0" w:rsidRDefault="00CF77C0" w:rsidP="00587522">
      <w:pPr>
        <w:rPr>
          <w:rFonts w:eastAsia="Calibri"/>
          <w:sz w:val="28"/>
          <w:szCs w:val="28"/>
        </w:rPr>
      </w:pPr>
    </w:p>
    <w:p w:rsidR="004A20D1" w:rsidRDefault="00587522" w:rsidP="004A20D1">
      <w:pPr>
        <w:spacing w:line="276" w:lineRule="auto"/>
        <w:jc w:val="both"/>
        <w:rPr>
          <w:rFonts w:eastAsia="Calibri"/>
          <w:sz w:val="24"/>
          <w:szCs w:val="24"/>
        </w:rPr>
      </w:pPr>
      <w:r w:rsidRPr="004A20D1">
        <w:rPr>
          <w:rFonts w:eastAsia="Calibri"/>
          <w:sz w:val="24"/>
          <w:szCs w:val="24"/>
        </w:rPr>
        <w:t xml:space="preserve">Milé kolegyne,                                                                                              </w:t>
      </w:r>
    </w:p>
    <w:p w:rsidR="00587522" w:rsidRPr="004A20D1" w:rsidRDefault="00587522" w:rsidP="004A20D1">
      <w:pPr>
        <w:spacing w:line="276" w:lineRule="auto"/>
        <w:jc w:val="both"/>
        <w:rPr>
          <w:rFonts w:eastAsia="Calibri"/>
          <w:sz w:val="24"/>
          <w:szCs w:val="24"/>
        </w:rPr>
      </w:pPr>
      <w:r w:rsidRPr="004A20D1">
        <w:rPr>
          <w:rFonts w:eastAsia="Calibri"/>
          <w:sz w:val="24"/>
          <w:szCs w:val="24"/>
        </w:rPr>
        <w:t>preposielam Vám plán aktivít na Týždeň globálneho vzdelávania ,</w:t>
      </w:r>
      <w:r w:rsidR="004A20D1">
        <w:rPr>
          <w:rFonts w:eastAsia="Calibri"/>
          <w:sz w:val="24"/>
          <w:szCs w:val="24"/>
        </w:rPr>
        <w:t xml:space="preserve"> </w:t>
      </w:r>
      <w:r w:rsidRPr="004A20D1">
        <w:rPr>
          <w:rFonts w:eastAsia="Calibri"/>
          <w:sz w:val="24"/>
          <w:szCs w:val="24"/>
        </w:rPr>
        <w:t xml:space="preserve">ktorý sa bude konať </w:t>
      </w:r>
    </w:p>
    <w:p w:rsidR="00550CFC" w:rsidRPr="004A20D1" w:rsidRDefault="00587522" w:rsidP="004A20D1">
      <w:pPr>
        <w:spacing w:line="276" w:lineRule="auto"/>
        <w:jc w:val="both"/>
        <w:rPr>
          <w:rFonts w:eastAsia="Calibri"/>
          <w:sz w:val="24"/>
          <w:szCs w:val="24"/>
        </w:rPr>
      </w:pPr>
      <w:r w:rsidRPr="004A20D1">
        <w:rPr>
          <w:rFonts w:eastAsia="Calibri"/>
          <w:sz w:val="24"/>
          <w:szCs w:val="24"/>
        </w:rPr>
        <w:t>v týždni od</w:t>
      </w:r>
      <w:r w:rsidR="00523FCD" w:rsidRPr="004A20D1">
        <w:rPr>
          <w:rFonts w:eastAsia="Calibri"/>
          <w:sz w:val="24"/>
          <w:szCs w:val="24"/>
        </w:rPr>
        <w:t xml:space="preserve"> 26.11- 30.11.2018</w:t>
      </w:r>
      <w:r w:rsidRPr="004A20D1">
        <w:rPr>
          <w:rFonts w:eastAsia="Calibri"/>
          <w:sz w:val="24"/>
          <w:szCs w:val="24"/>
        </w:rPr>
        <w:t xml:space="preserve"> na tému:                                         </w:t>
      </w:r>
      <w:r w:rsidR="00550CFC" w:rsidRPr="004A20D1">
        <w:rPr>
          <w:rFonts w:eastAsia="Calibri"/>
          <w:sz w:val="24"/>
          <w:szCs w:val="24"/>
        </w:rPr>
        <w:t xml:space="preserve">                               </w:t>
      </w:r>
    </w:p>
    <w:p w:rsidR="00550CFC" w:rsidRPr="004A20D1" w:rsidRDefault="00550CFC" w:rsidP="004A20D1">
      <w:pPr>
        <w:spacing w:line="276" w:lineRule="auto"/>
        <w:jc w:val="both"/>
        <w:rPr>
          <w:rFonts w:eastAsia="Calibri"/>
          <w:sz w:val="24"/>
          <w:szCs w:val="24"/>
        </w:rPr>
      </w:pPr>
    </w:p>
    <w:p w:rsidR="00587522" w:rsidRPr="004A20D1" w:rsidRDefault="00587522" w:rsidP="004A20D1">
      <w:pPr>
        <w:spacing w:line="276" w:lineRule="auto"/>
        <w:jc w:val="center"/>
        <w:rPr>
          <w:rFonts w:eastAsia="Calibri"/>
          <w:b/>
          <w:sz w:val="24"/>
          <w:szCs w:val="24"/>
        </w:rPr>
      </w:pPr>
      <w:r w:rsidRPr="004A20D1">
        <w:rPr>
          <w:rFonts w:eastAsia="Calibri"/>
          <w:b/>
          <w:sz w:val="24"/>
          <w:szCs w:val="24"/>
        </w:rPr>
        <w:t>Záleží nám na ľuďoch, záleží nám na svete</w:t>
      </w:r>
    </w:p>
    <w:p w:rsidR="00D1001D" w:rsidRPr="004A20D1" w:rsidRDefault="00D1001D" w:rsidP="004A20D1">
      <w:pPr>
        <w:spacing w:line="276" w:lineRule="auto"/>
        <w:jc w:val="both"/>
        <w:rPr>
          <w:rFonts w:eastAsia="Calibri"/>
          <w:sz w:val="24"/>
          <w:szCs w:val="24"/>
        </w:rPr>
      </w:pPr>
    </w:p>
    <w:p w:rsidR="00587522" w:rsidRPr="004A20D1" w:rsidRDefault="00523FCD" w:rsidP="004A20D1">
      <w:pPr>
        <w:spacing w:line="276" w:lineRule="auto"/>
        <w:jc w:val="both"/>
        <w:rPr>
          <w:rFonts w:eastAsia="Calibri"/>
          <w:sz w:val="24"/>
          <w:szCs w:val="24"/>
        </w:rPr>
      </w:pPr>
      <w:r w:rsidRPr="004A20D1">
        <w:rPr>
          <w:rFonts w:eastAsia="Calibri"/>
          <w:sz w:val="24"/>
          <w:szCs w:val="24"/>
        </w:rPr>
        <w:t>26</w:t>
      </w:r>
      <w:r w:rsidR="008140F1" w:rsidRPr="004A20D1">
        <w:rPr>
          <w:rFonts w:eastAsia="Calibri"/>
          <w:sz w:val="24"/>
          <w:szCs w:val="24"/>
        </w:rPr>
        <w:t>.11.2018</w:t>
      </w:r>
      <w:r w:rsidR="00587522" w:rsidRPr="004A20D1">
        <w:rPr>
          <w:rFonts w:eastAsia="Calibri"/>
          <w:sz w:val="24"/>
          <w:szCs w:val="24"/>
        </w:rPr>
        <w:t xml:space="preserve"> – Aj My sme tu doma</w:t>
      </w:r>
      <w:r w:rsidR="004A20D1">
        <w:rPr>
          <w:rFonts w:eastAsia="Calibri"/>
          <w:sz w:val="24"/>
          <w:szCs w:val="24"/>
        </w:rPr>
        <w:t xml:space="preserve"> </w:t>
      </w:r>
      <w:r w:rsidR="00587522" w:rsidRPr="004A20D1">
        <w:rPr>
          <w:rFonts w:eastAsia="Calibri"/>
          <w:sz w:val="24"/>
          <w:szCs w:val="24"/>
        </w:rPr>
        <w:t>/Prezentácie žiakov II.</w:t>
      </w:r>
      <w:r w:rsidR="004A20D1">
        <w:rPr>
          <w:rFonts w:eastAsia="Calibri"/>
          <w:sz w:val="24"/>
          <w:szCs w:val="24"/>
        </w:rPr>
        <w:t xml:space="preserve"> </w:t>
      </w:r>
      <w:r w:rsidR="00587522" w:rsidRPr="004A20D1">
        <w:rPr>
          <w:rFonts w:eastAsia="Calibri"/>
          <w:sz w:val="24"/>
          <w:szCs w:val="24"/>
        </w:rPr>
        <w:t>stupňa/</w:t>
      </w:r>
    </w:p>
    <w:p w:rsidR="00587522" w:rsidRPr="004A20D1" w:rsidRDefault="004A20D1" w:rsidP="004A20D1">
      <w:pPr>
        <w:spacing w:line="276" w:lineRule="auto"/>
        <w:jc w:val="both"/>
        <w:rPr>
          <w:color w:val="000000"/>
          <w:sz w:val="24"/>
          <w:szCs w:val="24"/>
          <w:shd w:val="clear" w:color="auto" w:fill="FFFFFF"/>
        </w:rPr>
      </w:pPr>
      <w:hyperlink r:id="rId5" w:history="1">
        <w:r w:rsidR="006C1743" w:rsidRPr="004A20D1">
          <w:rPr>
            <w:rStyle w:val="Hypertextovprepojenie"/>
            <w:sz w:val="24"/>
            <w:szCs w:val="24"/>
          </w:rPr>
          <w:t>https://www.youtube.com/watch?v=ffFb-JEh0Bw</w:t>
        </w:r>
      </w:hyperlink>
    </w:p>
    <w:p w:rsidR="006C1743" w:rsidRPr="004A20D1" w:rsidRDefault="006C1743" w:rsidP="004A20D1">
      <w:pPr>
        <w:spacing w:line="276" w:lineRule="auto"/>
        <w:jc w:val="both"/>
        <w:rPr>
          <w:color w:val="000000"/>
          <w:sz w:val="24"/>
          <w:szCs w:val="24"/>
          <w:shd w:val="clear" w:color="auto" w:fill="FFFFFF"/>
        </w:rPr>
      </w:pPr>
    </w:p>
    <w:p w:rsidR="006C1743" w:rsidRPr="004A20D1" w:rsidRDefault="004A20D1" w:rsidP="004A20D1">
      <w:pPr>
        <w:spacing w:line="276" w:lineRule="auto"/>
        <w:jc w:val="both"/>
        <w:rPr>
          <w:color w:val="000000"/>
          <w:sz w:val="24"/>
          <w:szCs w:val="24"/>
          <w:shd w:val="clear" w:color="auto" w:fill="FFFFFF"/>
        </w:rPr>
      </w:pPr>
      <w:hyperlink r:id="rId6" w:history="1">
        <w:r w:rsidR="006C1743" w:rsidRPr="004A20D1">
          <w:rPr>
            <w:rStyle w:val="Hypertextovprepojenie"/>
            <w:sz w:val="24"/>
            <w:szCs w:val="24"/>
          </w:rPr>
          <w:t>https://www.youtube.com/watch?v=D8x7vZYQ_P4</w:t>
        </w:r>
      </w:hyperlink>
    </w:p>
    <w:p w:rsidR="006C1743" w:rsidRPr="004A20D1" w:rsidRDefault="006C1743" w:rsidP="004A20D1">
      <w:pPr>
        <w:spacing w:line="276" w:lineRule="auto"/>
        <w:jc w:val="both"/>
        <w:rPr>
          <w:rFonts w:eastAsia="Calibri"/>
          <w:sz w:val="24"/>
          <w:szCs w:val="24"/>
        </w:rPr>
      </w:pPr>
    </w:p>
    <w:p w:rsidR="00587522" w:rsidRPr="004A20D1" w:rsidRDefault="00523FCD" w:rsidP="004A20D1">
      <w:pPr>
        <w:spacing w:line="276" w:lineRule="auto"/>
        <w:jc w:val="both"/>
        <w:rPr>
          <w:rFonts w:eastAsia="Calibri"/>
          <w:sz w:val="24"/>
          <w:szCs w:val="24"/>
        </w:rPr>
      </w:pPr>
      <w:r w:rsidRPr="004A20D1">
        <w:rPr>
          <w:rFonts w:eastAsia="Calibri"/>
          <w:sz w:val="24"/>
          <w:szCs w:val="24"/>
        </w:rPr>
        <w:t>27</w:t>
      </w:r>
      <w:r w:rsidR="00587522" w:rsidRPr="004A20D1">
        <w:rPr>
          <w:rFonts w:eastAsia="Calibri"/>
          <w:sz w:val="24"/>
          <w:szCs w:val="24"/>
        </w:rPr>
        <w:t>.11.2018 -  Aby človek nezničil nebesá a</w:t>
      </w:r>
      <w:r w:rsidR="004A20D1">
        <w:rPr>
          <w:rFonts w:eastAsia="Calibri"/>
          <w:sz w:val="24"/>
          <w:szCs w:val="24"/>
        </w:rPr>
        <w:t> </w:t>
      </w:r>
      <w:r w:rsidR="00587522" w:rsidRPr="004A20D1">
        <w:rPr>
          <w:rFonts w:eastAsia="Calibri"/>
          <w:sz w:val="24"/>
          <w:szCs w:val="24"/>
        </w:rPr>
        <w:t>zem</w:t>
      </w:r>
      <w:r w:rsidR="004A20D1">
        <w:rPr>
          <w:rFonts w:eastAsia="Calibri"/>
          <w:sz w:val="24"/>
          <w:szCs w:val="24"/>
        </w:rPr>
        <w:t xml:space="preserve"> </w:t>
      </w:r>
      <w:r w:rsidR="00550CFC" w:rsidRPr="004A20D1">
        <w:rPr>
          <w:rFonts w:eastAsia="Calibri"/>
          <w:sz w:val="24"/>
          <w:szCs w:val="24"/>
        </w:rPr>
        <w:t>/Ochrana životného prostredia/</w:t>
      </w:r>
    </w:p>
    <w:p w:rsidR="00587522" w:rsidRPr="004A20D1" w:rsidRDefault="004A20D1" w:rsidP="004A20D1">
      <w:pPr>
        <w:spacing w:line="276" w:lineRule="auto"/>
        <w:jc w:val="both"/>
        <w:rPr>
          <w:rFonts w:eastAsia="Calibri"/>
          <w:sz w:val="24"/>
          <w:szCs w:val="24"/>
        </w:rPr>
      </w:pPr>
      <w:hyperlink r:id="rId7" w:history="1">
        <w:r w:rsidR="00587522" w:rsidRPr="004A20D1">
          <w:rPr>
            <w:rStyle w:val="Hypertextovprepojenie"/>
            <w:sz w:val="24"/>
            <w:szCs w:val="24"/>
          </w:rPr>
          <w:t>https://www.youtube.com/watch?v=l4fyihmrxmY</w:t>
        </w:r>
      </w:hyperlink>
    </w:p>
    <w:p w:rsidR="00587522" w:rsidRPr="004A20D1" w:rsidRDefault="00587522" w:rsidP="004A20D1">
      <w:pPr>
        <w:spacing w:line="276" w:lineRule="auto"/>
        <w:jc w:val="both"/>
        <w:rPr>
          <w:rFonts w:eastAsia="Calibri"/>
          <w:sz w:val="24"/>
          <w:szCs w:val="24"/>
        </w:rPr>
      </w:pPr>
    </w:p>
    <w:p w:rsidR="00587522" w:rsidRPr="004A20D1" w:rsidRDefault="00523FCD" w:rsidP="004A20D1">
      <w:pPr>
        <w:spacing w:line="276" w:lineRule="auto"/>
        <w:jc w:val="both"/>
        <w:rPr>
          <w:rFonts w:eastAsia="Calibri"/>
          <w:sz w:val="24"/>
          <w:szCs w:val="24"/>
        </w:rPr>
      </w:pPr>
      <w:r w:rsidRPr="004A20D1">
        <w:rPr>
          <w:rFonts w:eastAsia="Calibri"/>
          <w:sz w:val="24"/>
          <w:szCs w:val="24"/>
        </w:rPr>
        <w:t>28</w:t>
      </w:r>
      <w:r w:rsidR="008140F1" w:rsidRPr="004A20D1">
        <w:rPr>
          <w:rFonts w:eastAsia="Calibri"/>
          <w:sz w:val="24"/>
          <w:szCs w:val="24"/>
        </w:rPr>
        <w:t>.11.2018</w:t>
      </w:r>
      <w:r w:rsidR="00587522" w:rsidRPr="004A20D1">
        <w:rPr>
          <w:rFonts w:eastAsia="Calibri"/>
          <w:sz w:val="24"/>
          <w:szCs w:val="24"/>
        </w:rPr>
        <w:t xml:space="preserve"> -  Postav sa za svoje práva teraz!</w:t>
      </w:r>
      <w:r w:rsidR="00550CFC" w:rsidRPr="004A20D1">
        <w:rPr>
          <w:rFonts w:eastAsia="Calibri"/>
          <w:sz w:val="24"/>
          <w:szCs w:val="24"/>
        </w:rPr>
        <w:t xml:space="preserve">  /Detské práva/</w:t>
      </w:r>
    </w:p>
    <w:p w:rsidR="00587522" w:rsidRPr="004A20D1" w:rsidRDefault="004A20D1" w:rsidP="004A20D1">
      <w:pPr>
        <w:spacing w:line="276" w:lineRule="auto"/>
        <w:jc w:val="both"/>
        <w:rPr>
          <w:rFonts w:eastAsia="Calibri"/>
          <w:sz w:val="24"/>
          <w:szCs w:val="24"/>
        </w:rPr>
      </w:pPr>
      <w:hyperlink r:id="rId8" w:history="1">
        <w:r w:rsidR="00587522" w:rsidRPr="004A20D1">
          <w:rPr>
            <w:rStyle w:val="Hypertextovprepojenie"/>
            <w:sz w:val="24"/>
            <w:szCs w:val="24"/>
          </w:rPr>
          <w:t>https://www.youtube.com/watch?v=HjOgytsMgbE</w:t>
        </w:r>
      </w:hyperlink>
    </w:p>
    <w:p w:rsidR="00550CFC" w:rsidRPr="004A20D1" w:rsidRDefault="00550CFC" w:rsidP="004A20D1">
      <w:pPr>
        <w:spacing w:line="276" w:lineRule="auto"/>
        <w:jc w:val="both"/>
        <w:rPr>
          <w:rFonts w:eastAsia="Calibri"/>
          <w:sz w:val="24"/>
          <w:szCs w:val="24"/>
        </w:rPr>
      </w:pPr>
    </w:p>
    <w:p w:rsidR="00D1001D" w:rsidRPr="004A20D1" w:rsidRDefault="00587522" w:rsidP="004A20D1">
      <w:pPr>
        <w:spacing w:line="276" w:lineRule="auto"/>
        <w:jc w:val="both"/>
        <w:rPr>
          <w:rFonts w:eastAsia="Calibri"/>
          <w:sz w:val="24"/>
          <w:szCs w:val="24"/>
        </w:rPr>
      </w:pPr>
      <w:r w:rsidRPr="004A20D1">
        <w:rPr>
          <w:rFonts w:eastAsia="Calibri"/>
          <w:sz w:val="24"/>
          <w:szCs w:val="24"/>
        </w:rPr>
        <w:t>Maľujeme srdcom</w:t>
      </w:r>
      <w:r w:rsidR="00550CFC" w:rsidRPr="004A20D1">
        <w:rPr>
          <w:rFonts w:eastAsia="Calibri"/>
          <w:sz w:val="24"/>
          <w:szCs w:val="24"/>
        </w:rPr>
        <w:t xml:space="preserve"> -</w:t>
      </w:r>
      <w:r w:rsidR="0011054C" w:rsidRPr="004A20D1">
        <w:rPr>
          <w:rFonts w:eastAsia="Calibri"/>
          <w:sz w:val="24"/>
          <w:szCs w:val="24"/>
        </w:rPr>
        <w:t xml:space="preserve"> </w:t>
      </w:r>
      <w:r w:rsidR="00550CFC" w:rsidRPr="004A20D1">
        <w:rPr>
          <w:rFonts w:eastAsia="Calibri"/>
          <w:sz w:val="24"/>
          <w:szCs w:val="24"/>
        </w:rPr>
        <w:t xml:space="preserve"> </w:t>
      </w:r>
      <w:r w:rsidR="00550CFC" w:rsidRPr="004A20D1">
        <w:rPr>
          <w:sz w:val="24"/>
          <w:szCs w:val="24"/>
        </w:rPr>
        <w:t>Na hodinách VYV, každá vyučujúca  využije danú tému. /</w:t>
      </w:r>
      <w:r w:rsidR="00550CFC" w:rsidRPr="004A20D1">
        <w:rPr>
          <w:rFonts w:eastAsia="Calibri"/>
          <w:sz w:val="24"/>
          <w:szCs w:val="24"/>
        </w:rPr>
        <w:t xml:space="preserve"> Ochrana životného prostredia, Detské práva,</w:t>
      </w:r>
      <w:r w:rsidR="0011054C" w:rsidRPr="004A20D1">
        <w:rPr>
          <w:rFonts w:eastAsia="Calibri"/>
          <w:sz w:val="24"/>
          <w:szCs w:val="24"/>
        </w:rPr>
        <w:t xml:space="preserve"> Migranti</w:t>
      </w:r>
      <w:r w:rsidR="00550CFC" w:rsidRPr="004A20D1">
        <w:rPr>
          <w:rFonts w:eastAsia="Calibri"/>
          <w:sz w:val="24"/>
          <w:szCs w:val="24"/>
        </w:rPr>
        <w:t>/</w:t>
      </w:r>
    </w:p>
    <w:p w:rsidR="00CF77C0" w:rsidRPr="004A20D1" w:rsidRDefault="00CF77C0" w:rsidP="004A20D1">
      <w:pPr>
        <w:spacing w:line="276" w:lineRule="auto"/>
        <w:jc w:val="both"/>
        <w:rPr>
          <w:rFonts w:eastAsia="Calibri"/>
          <w:sz w:val="24"/>
          <w:szCs w:val="24"/>
        </w:rPr>
      </w:pPr>
    </w:p>
    <w:p w:rsidR="00D1001D" w:rsidRPr="004A20D1" w:rsidRDefault="00D1001D" w:rsidP="004A20D1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4A20D1">
        <w:rPr>
          <w:color w:val="000000"/>
          <w:sz w:val="24"/>
          <w:szCs w:val="24"/>
          <w:shd w:val="clear" w:color="auto" w:fill="FFFFFF"/>
        </w:rPr>
        <w:t>Globálne vzdelávanie na Slovensku vychádza predovšetkým z dokumentu s názvom „</w:t>
      </w:r>
      <w:r w:rsidRPr="004A20D1">
        <w:rPr>
          <w:rStyle w:val="tyrkysfont"/>
          <w:color w:val="00ACAF"/>
          <w:sz w:val="24"/>
          <w:szCs w:val="24"/>
          <w:bdr w:val="none" w:sz="0" w:space="0" w:color="auto" w:frame="1"/>
          <w:shd w:val="clear" w:color="auto" w:fill="FFFFFF"/>
        </w:rPr>
        <w:t>Národná stratégia pre globálne vzdelávanie na obdobie rokov 2012 až 2016</w:t>
      </w:r>
      <w:r w:rsidRPr="004A20D1">
        <w:rPr>
          <w:color w:val="000000"/>
          <w:sz w:val="24"/>
          <w:szCs w:val="24"/>
          <w:shd w:val="clear" w:color="auto" w:fill="FFFFFF"/>
        </w:rPr>
        <w:t>“, oficiálneho programového dokumentu prijatého vládou Slovenskej republiky dňa 18. januára 2012. Národná stratégia pre globálne vzdelávanie definuje globálne vzdelávanie ako „vzdelávanie, ktoré zdôrazňuje globálny kontext v učení (sa). Prostredníctvom neho dochádza k zvyšovaniu povedomia o globálnych témach, ktoré sa týkajú každého jednotlivca, k rozvoju jeho kritického myslenia v týchto témach a k hlbšiemu porozumeniu oblastí a tém, ktoré sa týkajú celého sveta. Témy globálneho vzdelávania poskytujú priestor na zmenu postojov jednotlivca a posilňujú uvedomenie si vlastnej úlohy vo svete. Motivuje ľudí k zodpovednosti a vychováva smerom k osvojeniu si hodnôt aktívneho globálneho občana.“</w:t>
      </w:r>
    </w:p>
    <w:p w:rsidR="00D1001D" w:rsidRPr="004A20D1" w:rsidRDefault="00D1001D" w:rsidP="004A20D1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272" w:afterAutospacing="0" w:line="276" w:lineRule="auto"/>
        <w:jc w:val="both"/>
        <w:textAlignment w:val="baseline"/>
        <w:rPr>
          <w:color w:val="000000"/>
          <w:lang w:val="sk-SK"/>
        </w:rPr>
      </w:pPr>
      <w:r w:rsidRPr="004A20D1">
        <w:rPr>
          <w:color w:val="000000"/>
          <w:lang w:val="sk-SK"/>
        </w:rPr>
        <w:t>Jeho cieľom je pochopenie vzťahov medzi životmi ľudí z tzv. vyspelých a tzv. rozvojových krajín a na tomto základe tiež podpora medzinárodnej rozvojovej spolupráce. Globálne rozvojové vzdelávanie by malo podporovať toleranciu, solidaritu a pochopenie problémov medzinárodného rozvoja, vo svojej metodike je zamerané na podporu aktívneho učenia a reflexie, kladie dôraz na rôznosť a rešpekt k druhým a prispieva tiež k ujasneniu vlastných priorít jednotlivcov v globálnom kontexte</w:t>
      </w:r>
      <w:r w:rsidRPr="004A20D1">
        <w:rPr>
          <w:b/>
        </w:rPr>
        <w:tab/>
      </w:r>
    </w:p>
    <w:p w:rsidR="00D1001D" w:rsidRPr="004A20D1" w:rsidRDefault="00D1001D" w:rsidP="004A20D1">
      <w:pPr>
        <w:spacing w:line="276" w:lineRule="auto"/>
        <w:jc w:val="both"/>
        <w:rPr>
          <w:rFonts w:eastAsia="Calibri"/>
          <w:sz w:val="24"/>
          <w:szCs w:val="24"/>
        </w:rPr>
      </w:pPr>
    </w:p>
    <w:p w:rsidR="00CF77C0" w:rsidRPr="004A20D1" w:rsidRDefault="00587522" w:rsidP="004A20D1">
      <w:pPr>
        <w:spacing w:line="276" w:lineRule="auto"/>
        <w:jc w:val="both"/>
        <w:rPr>
          <w:rFonts w:eastAsia="Calibri"/>
          <w:sz w:val="24"/>
          <w:szCs w:val="24"/>
        </w:rPr>
      </w:pPr>
      <w:r w:rsidRPr="004A20D1">
        <w:rPr>
          <w:rFonts w:eastAsia="Calibri"/>
          <w:sz w:val="24"/>
          <w:szCs w:val="24"/>
        </w:rPr>
        <w:lastRenderedPageBreak/>
        <w:t>Aktivity si zaraďte do vyučovania ,kedy Vám to bude vyhovovať.</w:t>
      </w:r>
      <w:r w:rsidR="00CF77C0" w:rsidRPr="004A20D1">
        <w:rPr>
          <w:rFonts w:eastAsia="Calibri"/>
          <w:sz w:val="24"/>
          <w:szCs w:val="24"/>
        </w:rPr>
        <w:t xml:space="preserve"> /SJL,VYV,ETV,PVO,VLA.../</w:t>
      </w:r>
    </w:p>
    <w:p w:rsidR="00CF77C0" w:rsidRPr="004A20D1" w:rsidRDefault="00CF77C0" w:rsidP="004A20D1">
      <w:pPr>
        <w:spacing w:line="276" w:lineRule="auto"/>
        <w:jc w:val="both"/>
        <w:rPr>
          <w:rFonts w:eastAsia="Calibri"/>
          <w:sz w:val="24"/>
          <w:szCs w:val="24"/>
        </w:rPr>
      </w:pPr>
    </w:p>
    <w:p w:rsidR="00587522" w:rsidRPr="004A20D1" w:rsidRDefault="00587522" w:rsidP="004A20D1">
      <w:pPr>
        <w:spacing w:line="276" w:lineRule="auto"/>
        <w:jc w:val="both"/>
        <w:rPr>
          <w:rFonts w:eastAsia="Calibri"/>
          <w:sz w:val="24"/>
          <w:szCs w:val="24"/>
        </w:rPr>
      </w:pPr>
      <w:r w:rsidRPr="004A20D1">
        <w:rPr>
          <w:rFonts w:eastAsia="Calibri"/>
          <w:sz w:val="24"/>
          <w:szCs w:val="24"/>
        </w:rPr>
        <w:t xml:space="preserve"> Prezentácie </w:t>
      </w:r>
      <w:r w:rsidR="00550CFC" w:rsidRPr="004A20D1">
        <w:rPr>
          <w:rFonts w:eastAsia="Calibri"/>
          <w:sz w:val="24"/>
          <w:szCs w:val="24"/>
        </w:rPr>
        <w:t>môžete čerpať aj zo stránky:</w:t>
      </w:r>
    </w:p>
    <w:p w:rsidR="00587522" w:rsidRPr="004A20D1" w:rsidRDefault="00587522" w:rsidP="004A20D1">
      <w:pPr>
        <w:spacing w:line="276" w:lineRule="auto"/>
        <w:jc w:val="both"/>
        <w:rPr>
          <w:sz w:val="24"/>
          <w:szCs w:val="24"/>
        </w:rPr>
      </w:pPr>
      <w:r w:rsidRPr="004A20D1">
        <w:rPr>
          <w:rFonts w:eastAsia="Calibri"/>
          <w:sz w:val="24"/>
          <w:szCs w:val="24"/>
        </w:rPr>
        <w:t xml:space="preserve"> </w:t>
      </w:r>
      <w:hyperlink r:id="rId9" w:history="1">
        <w:r w:rsidRPr="004A20D1">
          <w:rPr>
            <w:rStyle w:val="Hypertextovprepojenie"/>
            <w:sz w:val="24"/>
            <w:szCs w:val="24"/>
          </w:rPr>
          <w:t>www.globalnevzdelavanie.sk</w:t>
        </w:r>
      </w:hyperlink>
      <w:r w:rsidRPr="004A20D1">
        <w:rPr>
          <w:sz w:val="24"/>
          <w:szCs w:val="24"/>
        </w:rPr>
        <w:t>.</w:t>
      </w:r>
      <w:r w:rsidR="0011054C" w:rsidRPr="004A20D1">
        <w:rPr>
          <w:sz w:val="24"/>
          <w:szCs w:val="24"/>
        </w:rPr>
        <w:t xml:space="preserve">                                                                                                              </w:t>
      </w:r>
      <w:r w:rsidRPr="004A20D1">
        <w:rPr>
          <w:sz w:val="24"/>
          <w:szCs w:val="24"/>
        </w:rPr>
        <w:t xml:space="preserve"> Najkrajšie práce, môžu byť aj literárne</w:t>
      </w:r>
      <w:r w:rsidR="0011054C" w:rsidRPr="004A20D1">
        <w:rPr>
          <w:sz w:val="24"/>
          <w:szCs w:val="24"/>
        </w:rPr>
        <w:t>. P</w:t>
      </w:r>
      <w:r w:rsidRPr="004A20D1">
        <w:rPr>
          <w:sz w:val="24"/>
          <w:szCs w:val="24"/>
        </w:rPr>
        <w:t>oužijeme</w:t>
      </w:r>
      <w:r w:rsidR="0011054C" w:rsidRPr="004A20D1">
        <w:rPr>
          <w:sz w:val="24"/>
          <w:szCs w:val="24"/>
        </w:rPr>
        <w:t xml:space="preserve"> ich</w:t>
      </w:r>
      <w:r w:rsidRPr="004A20D1">
        <w:rPr>
          <w:sz w:val="24"/>
          <w:szCs w:val="24"/>
        </w:rPr>
        <w:t xml:space="preserve"> na nástenku,</w:t>
      </w:r>
      <w:r w:rsidR="004A20D1">
        <w:rPr>
          <w:sz w:val="24"/>
          <w:szCs w:val="24"/>
        </w:rPr>
        <w:t xml:space="preserve"> </w:t>
      </w:r>
      <w:r w:rsidRPr="004A20D1">
        <w:rPr>
          <w:sz w:val="24"/>
          <w:szCs w:val="24"/>
        </w:rPr>
        <w:t>ktorú urobím ja pred jedálňou.</w:t>
      </w:r>
      <w:r w:rsidR="004A20D1">
        <w:rPr>
          <w:sz w:val="24"/>
          <w:szCs w:val="24"/>
        </w:rPr>
        <w:t xml:space="preserve"> </w:t>
      </w:r>
      <w:bookmarkStart w:id="0" w:name="_GoBack"/>
      <w:bookmarkEnd w:id="0"/>
      <w:r w:rsidRPr="004A20D1">
        <w:rPr>
          <w:sz w:val="24"/>
          <w:szCs w:val="24"/>
        </w:rPr>
        <w:t>Práce mi odovzdávajte priebežne do konca týždňa GV.</w:t>
      </w:r>
    </w:p>
    <w:p w:rsidR="00587522" w:rsidRPr="004A20D1" w:rsidRDefault="00587522" w:rsidP="004A20D1">
      <w:pPr>
        <w:spacing w:line="276" w:lineRule="auto"/>
        <w:jc w:val="both"/>
        <w:rPr>
          <w:rFonts w:eastAsia="Calibri"/>
          <w:sz w:val="24"/>
          <w:szCs w:val="24"/>
        </w:rPr>
      </w:pPr>
    </w:p>
    <w:p w:rsidR="00A20EEF" w:rsidRPr="004A20D1" w:rsidRDefault="00A20EEF" w:rsidP="004A20D1">
      <w:pPr>
        <w:spacing w:line="276" w:lineRule="auto"/>
        <w:jc w:val="both"/>
        <w:rPr>
          <w:sz w:val="24"/>
          <w:szCs w:val="24"/>
        </w:rPr>
      </w:pPr>
    </w:p>
    <w:sectPr w:rsidR="00A20EEF" w:rsidRPr="004A2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B7113"/>
    <w:multiLevelType w:val="hybridMultilevel"/>
    <w:tmpl w:val="2D92869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22"/>
    <w:rsid w:val="0011054C"/>
    <w:rsid w:val="004A20D1"/>
    <w:rsid w:val="00501837"/>
    <w:rsid w:val="00523FCD"/>
    <w:rsid w:val="00550CFC"/>
    <w:rsid w:val="00587522"/>
    <w:rsid w:val="006C1743"/>
    <w:rsid w:val="008140F1"/>
    <w:rsid w:val="00A20EEF"/>
    <w:rsid w:val="00CF77C0"/>
    <w:rsid w:val="00D1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857DD"/>
  <w15:docId w15:val="{5500FD81-B84B-4A3B-9622-F6B83882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8752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nhideWhenUsed/>
    <w:rsid w:val="00587522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50CFC"/>
    <w:rPr>
      <w:color w:val="800080" w:themeColor="followedHyperlink"/>
      <w:u w:val="single"/>
    </w:rPr>
  </w:style>
  <w:style w:type="paragraph" w:styleId="Normlnywebov">
    <w:name w:val="Normal (Web)"/>
    <w:basedOn w:val="Normlny"/>
    <w:unhideWhenUsed/>
    <w:rsid w:val="00D1001D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customStyle="1" w:styleId="tyrkysfont">
    <w:name w:val="tyrkysfont"/>
    <w:basedOn w:val="Predvolenpsmoodseku"/>
    <w:rsid w:val="00D1001D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jOgytsMg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4fyihmrx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8x7vZYQ_P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ffFb-JEh0B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lobalnevzdelavanie.sk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Gabriela</cp:lastModifiedBy>
  <cp:revision>2</cp:revision>
  <dcterms:created xsi:type="dcterms:W3CDTF">2018-09-12T06:38:00Z</dcterms:created>
  <dcterms:modified xsi:type="dcterms:W3CDTF">2018-09-12T06:38:00Z</dcterms:modified>
</cp:coreProperties>
</file>