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4E2539" w:rsidTr="00E64C87">
        <w:tc>
          <w:tcPr>
            <w:tcW w:w="9889" w:type="dxa"/>
          </w:tcPr>
          <w:p w:rsidR="004E2539" w:rsidRDefault="004E2539" w:rsidP="004E253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Deriváty uhľovodíkov, </w:t>
            </w:r>
            <w:proofErr w:type="spellStart"/>
            <w:r>
              <w:rPr>
                <w:b/>
                <w:sz w:val="24"/>
                <w:szCs w:val="24"/>
              </w:rPr>
              <w:t>halogénderiváty</w:t>
            </w:r>
            <w:proofErr w:type="spellEnd"/>
          </w:p>
          <w:p w:rsidR="004E2539" w:rsidRDefault="004E2539" w:rsidP="004E2539">
            <w:pPr>
              <w:jc w:val="both"/>
            </w:pPr>
            <w:r>
              <w:rPr>
                <w:sz w:val="24"/>
                <w:szCs w:val="24"/>
              </w:rPr>
              <w:t xml:space="preserve">Definujte pojem derivát uhľovodíkov. Vymenujte deriváty uhľovodíkov podľa funkčnej skupiny. Charakterizujte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 xml:space="preserve">. Napíšte vzorce týchto derivátov: chloroform,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, jodoform, chlorid uhličitý, </w:t>
            </w:r>
            <w:proofErr w:type="spellStart"/>
            <w:r>
              <w:rPr>
                <w:sz w:val="24"/>
                <w:szCs w:val="24"/>
              </w:rPr>
              <w:t>vinylchlorid</w:t>
            </w:r>
            <w:proofErr w:type="spellEnd"/>
            <w:r>
              <w:rPr>
                <w:sz w:val="24"/>
                <w:szCs w:val="24"/>
              </w:rPr>
              <w:t xml:space="preserve">, teflón, </w:t>
            </w:r>
            <w:r w:rsidRPr="009A0E60">
              <w:rPr>
                <w:sz w:val="24"/>
                <w:szCs w:val="24"/>
              </w:rPr>
              <w:t xml:space="preserve">freón 12. </w:t>
            </w:r>
            <w:r>
              <w:rPr>
                <w:sz w:val="24"/>
                <w:szCs w:val="24"/>
              </w:rPr>
              <w:t xml:space="preserve">Stručne uveďte s akým globálnym environmentálnym problémom sa spájajú </w:t>
            </w:r>
            <w:proofErr w:type="spellStart"/>
            <w:r>
              <w:rPr>
                <w:sz w:val="24"/>
                <w:szCs w:val="24"/>
              </w:rPr>
              <w:t>halogénderiváty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4E2539" w:rsidTr="00E64C87">
        <w:tc>
          <w:tcPr>
            <w:tcW w:w="9889" w:type="dxa"/>
          </w:tcPr>
          <w:p w:rsidR="004E2539" w:rsidRDefault="004E2539" w:rsidP="004E2539">
            <w:pPr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eastAsia="sk-SK"/>
              </w:rPr>
              <w:t xml:space="preserve">Deriváty uhľovodíkov - 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sú organické zlúčeniny, </w:t>
            </w:r>
            <w:r w:rsidRPr="004813B0">
              <w:rPr>
                <w:rFonts w:ascii="Arial" w:hAnsi="Arial" w:cs="Arial"/>
                <w:sz w:val="19"/>
                <w:szCs w:val="19"/>
                <w:u w:val="single"/>
                <w:lang w:eastAsia="sk-SK"/>
              </w:rPr>
              <w:t>odvodené od uhľovodíkov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 w:rsidRPr="004813B0">
              <w:rPr>
                <w:rFonts w:ascii="Arial" w:hAnsi="Arial" w:cs="Arial"/>
                <w:b/>
                <w:sz w:val="19"/>
                <w:szCs w:val="19"/>
                <w:lang w:eastAsia="sk-SK"/>
              </w:rPr>
              <w:t>nahradením jedného alebo viacerých atómov vodíka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 xml:space="preserve"> 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iným atómom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Cl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, -F....) alebo skupi</w:t>
            </w:r>
            <w:r w:rsidRPr="004813B0">
              <w:rPr>
                <w:rFonts w:ascii="Arial" w:hAnsi="Arial" w:cs="Arial"/>
                <w:sz w:val="19"/>
                <w:szCs w:val="19"/>
                <w:lang w:eastAsia="sk-SK"/>
              </w:rPr>
              <w:t>nou atómov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9"/>
                <w:szCs w:val="19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19"/>
                <w:szCs w:val="19"/>
                <w:lang w:eastAsia="sk-SK"/>
              </w:rPr>
              <w:t>. -NO</w:t>
            </w:r>
            <w:r w:rsidRPr="004813B0">
              <w:rPr>
                <w:rFonts w:ascii="Arial" w:hAnsi="Arial" w:cs="Arial"/>
                <w:sz w:val="19"/>
                <w:szCs w:val="19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19"/>
                <w:szCs w:val="19"/>
                <w:lang w:eastAsia="sk-SK"/>
              </w:rPr>
              <w:t>,-COOH)</w:t>
            </w:r>
          </w:p>
          <w:p w:rsidR="000C490A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</w:p>
          <w:p w:rsidR="000C490A" w:rsidRPr="00327CF8" w:rsidRDefault="000C490A" w:rsidP="000C490A">
            <w:pPr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uhľovodíkov obsahujúce vo svojich molekulách jednoväzbovú halogénovú skupinu –X (kde X je F,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Cl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, Br alebo I)</w:t>
            </w:r>
          </w:p>
          <w:p w:rsidR="004E2539" w:rsidRDefault="00834F9E">
            <w:pPr>
              <w:rPr>
                <w:sz w:val="24"/>
                <w:szCs w:val="24"/>
              </w:rPr>
            </w:pPr>
            <w:r w:rsidRPr="00834F9E">
              <w:rPr>
                <w:noProof/>
                <w:sz w:val="24"/>
                <w:szCs w:val="24"/>
                <w:lang w:eastAsia="sk-SK"/>
              </w:rPr>
              <w:drawing>
                <wp:inline distT="0" distB="0" distL="0" distR="0" wp14:anchorId="7CFA4AEE" wp14:editId="29198C84">
                  <wp:extent cx="3696109" cy="1867220"/>
                  <wp:effectExtent l="19050" t="0" r="0" b="0"/>
                  <wp:docPr id="2" name="Obrázo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20865" t="23503" r="21347" b="27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8786" cy="18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65849">
              <w:rPr>
                <w:sz w:val="24"/>
                <w:szCs w:val="24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95pt;height:35.7pt">
                  <v:shadow on="t" opacity="52429f"/>
                  <v:textpath style="font-family:&quot;Arial Black&quot;;font-style:italic;v-text-kern:t" trim="t" fitpath="t" string="TEFLÓN"/>
                </v:shape>
              </w:pict>
            </w: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Názvoslovie: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Cl   vieme pomenovať: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uhľovodíkového zvyšku + prípona </w:t>
            </w:r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–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>halogenid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lang w:eastAsia="sk-SK"/>
              </w:rPr>
              <w:t xml:space="preserve">  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metylchlorid</w:t>
            </w:r>
            <w:proofErr w:type="spellEnd"/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názov halogénu + základného uhľovodíka  teda -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chlórmetán</w:t>
            </w:r>
            <w:proofErr w:type="spellEnd"/>
          </w:p>
          <w:p w:rsidR="00834F9E" w:rsidRPr="00327CF8" w:rsidRDefault="00834F9E" w:rsidP="00834F9E">
            <w:pPr>
              <w:pStyle w:val="Odsekzoznamu"/>
              <w:numPr>
                <w:ilvl w:val="0"/>
                <w:numId w:val="3"/>
              </w:num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Mnohé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triviálne názvy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Fyzikálne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>: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závisia od veľkosti molekúl, od typu a počtu naviazaných halogénov 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sú </w:t>
            </w:r>
            <w:r w:rsidRPr="00327CF8">
              <w:rPr>
                <w:rFonts w:ascii="Arial" w:hAnsi="Arial" w:cs="Arial"/>
                <w:sz w:val="22"/>
                <w:szCs w:val="24"/>
                <w:u w:val="single"/>
                <w:lang w:eastAsia="sk-SK"/>
              </w:rPr>
              <w:t xml:space="preserve">nerozpustné vo vode = hydrofóbne,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sú dobrými rozpúšťadlami iných organických zlúčenín (napríklad tukov).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najnižšie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 (s nízkym počtom C) sú plyny,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ostatné sú kvapaliny alebo tuhé látky (najmä ak obsahujú viac halogénov (napr. jodoform CHI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).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majú v porovnaní s uhľovodíkmi s rovnakým počtom atómov uhlíka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vyššie hustoty aj teploty varu,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ktoré rastú so zväčšujúcim sa protónovým číslom naviazaného atómu halogénu.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Pr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.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metánu (CH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4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) &lt;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Tv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aj hustota CH</w:t>
            </w:r>
            <w:r w:rsidRPr="00327CF8">
              <w:rPr>
                <w:rFonts w:ascii="Arial" w:hAnsi="Arial" w:cs="Arial"/>
                <w:sz w:val="22"/>
                <w:szCs w:val="24"/>
                <w:vertAlign w:val="subscript"/>
                <w:lang w:eastAsia="sk-SK"/>
              </w:rPr>
              <w:t>3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Cl  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: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Chemické vlastnosti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halogénuhľovodíkov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vyplývajú z charakteru väzby C–X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halogény majú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 xml:space="preserve">väčšiu </w:t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hodnotu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elektronegativity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ako uhlík, </w:t>
            </w:r>
            <w:r w:rsidRPr="00327CF8">
              <w:rPr>
                <w:rFonts w:ascii="Arial" w:hAnsi="Arial" w:cs="Arial"/>
                <w:b/>
                <w:sz w:val="22"/>
                <w:szCs w:val="24"/>
                <w:u w:val="single"/>
                <w:lang w:eastAsia="sk-SK"/>
              </w:rPr>
              <w:t>väzba je polárna</w:t>
            </w:r>
          </w:p>
          <w:p w:rsidR="00834F9E" w:rsidRPr="00327CF8" w:rsidRDefault="00834F9E" w:rsidP="00834F9E">
            <w:pPr>
              <w:pStyle w:val="Odsekzoznamu"/>
              <w:numPr>
                <w:ilvl w:val="0"/>
                <w:numId w:val="4"/>
              </w:numPr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4294425</wp:posOffset>
                  </wp:positionH>
                  <wp:positionV relativeFrom="paragraph">
                    <wp:posOffset>232410</wp:posOffset>
                  </wp:positionV>
                  <wp:extent cx="1397060" cy="1129552"/>
                  <wp:effectExtent l="0" t="0" r="0" b="0"/>
                  <wp:wrapNone/>
                  <wp:docPr id="3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/>
                          <a:srcRect l="44475" t="46624" r="46668" b="41503"/>
                          <a:stretch/>
                        </pic:blipFill>
                        <pic:spPr bwMode="auto">
                          <a:xfrm>
                            <a:off x="0" y="0"/>
                            <a:ext cx="1397060" cy="1129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väzbový elektrónový pár je preto posunutý na stranu halogénu (elektrónová hustota na atóme halogénu je väčšia) na atóme halogénu </w:t>
            </w:r>
          </w:p>
          <w:p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vzniká čiastkový záporný a na atóme uhlíka čiastkový </w:t>
            </w:r>
          </w:p>
          <w:p w:rsidR="00834F9E" w:rsidRPr="00327CF8" w:rsidRDefault="00834F9E" w:rsidP="00834F9E">
            <w:pPr>
              <w:pStyle w:val="Odsekzoznamu"/>
              <w:suppressAutoHyphens w:val="0"/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kladný náboj: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V dôsledku polarity väzby C–X pri chemických reakciách táto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väzba zaniká väčšinou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heterolyticky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- väzbový elektrónový pár </w:t>
            </w:r>
          </w:p>
          <w:p w:rsidR="00834F9E" w:rsidRPr="00327CF8" w:rsidRDefault="00834F9E" w:rsidP="00834F9E">
            <w:pPr>
              <w:spacing w:line="360" w:lineRule="auto"/>
              <w:jc w:val="both"/>
              <w:rPr>
                <w:rFonts w:ascii="Arial" w:hAnsi="Arial" w:cs="Arial"/>
                <w:sz w:val="22"/>
                <w:szCs w:val="24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sa celkom presunie k atómu halogénu, ktorý sa potom odštiepi vo forme </w:t>
            </w:r>
            <w:proofErr w:type="spellStart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>halogenidového</w:t>
            </w:r>
            <w:proofErr w:type="spellEnd"/>
            <w:r w:rsidRPr="00327CF8">
              <w:rPr>
                <w:rFonts w:ascii="Arial" w:hAnsi="Arial" w:cs="Arial"/>
                <w:sz w:val="22"/>
                <w:szCs w:val="24"/>
                <w:lang w:eastAsia="sk-SK"/>
              </w:rPr>
              <w:t xml:space="preserve"> aniónu</w:t>
            </w:r>
          </w:p>
          <w:p w:rsidR="00834F9E" w:rsidRPr="00E7772E" w:rsidRDefault="00065849" w:rsidP="00834F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24"/>
                <w:lang w:eastAsia="sk-SK"/>
              </w:rPr>
              <w:lastRenderedPageBreak/>
              <w:pict>
                <v:shape id="_x0000_i1026" type="#_x0000_t136" style="width:25.4pt;height:34.5pt" fillcolor="#369" stroked="f">
                  <v:shadow on="t" color="#b2b2b2" opacity="52429f" offset="3pt"/>
                  <v:textpath style="font-family:&quot;Times New Roman&quot;;v-text-kern:t" trim="t" fitpath="t" string="1."/>
                </v:shape>
              </w:pict>
            </w:r>
            <w:r w:rsidR="00834F9E" w:rsidRPr="00327CF8">
              <w:rPr>
                <w:rFonts w:ascii="Arial" w:hAnsi="Arial" w:cs="Arial"/>
                <w:noProof/>
                <w:sz w:val="22"/>
                <w:szCs w:val="24"/>
                <w:lang w:eastAsia="sk-SK"/>
              </w:rPr>
              <w:drawing>
                <wp:inline distT="0" distB="0" distL="0" distR="0">
                  <wp:extent cx="4760418" cy="2721991"/>
                  <wp:effectExtent l="19050" t="0" r="2082" b="0"/>
                  <wp:docPr id="4" name="Obrázo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21531" t="25761" r="22170" b="2069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295" cy="27230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D26" w:rsidRPr="00327CF8" w:rsidRDefault="00327CF8" w:rsidP="00867D26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rFonts w:ascii="Arial" w:hAnsi="Arial" w:cs="Arial"/>
                <w:sz w:val="22"/>
                <w:szCs w:val="19"/>
                <w:lang w:eastAsia="sk-SK"/>
              </w:rPr>
              <w:t>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eaktivita závisí od typu halogénu a uhľovodíkového zvyšku</w:t>
            </w:r>
          </w:p>
          <w:p w:rsidR="00867D26" w:rsidRPr="00327CF8" w:rsidRDefault="00867D26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19"/>
                <w:lang w:eastAsia="sk-SK"/>
              </w:rPr>
              <w:t>najreaktívnej</w:t>
            </w:r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šie sú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jódderiváty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najmenej reaktívne </w:t>
            </w:r>
            <w:proofErr w:type="spellStart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>fluórderiváty</w:t>
            </w:r>
            <w:proofErr w:type="spellEnd"/>
            <w:r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. </w:t>
            </w:r>
          </w:p>
          <w:p w:rsidR="00867D26" w:rsidRPr="00327CF8" w:rsidRDefault="00A262C2" w:rsidP="008C5EE9">
            <w:pPr>
              <w:pStyle w:val="Odsekzoznamu"/>
              <w:numPr>
                <w:ilvl w:val="0"/>
                <w:numId w:val="4"/>
              </w:numPr>
              <w:suppressAutoHyphens w:val="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19"/>
                <w:lang w:eastAsia="sk-SK"/>
              </w:rPr>
              <w:t>a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lkylhalogenidy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primerane reaktívne, </w:t>
            </w:r>
            <w:proofErr w:type="spellStart"/>
            <w:r w:rsidR="00867D26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alkenyl</w:t>
            </w:r>
            <w:r w:rsidR="00867D26" w:rsidRPr="00867D26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halogenidy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,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(napr. </w:t>
            </w:r>
            <w:proofErr w:type="spellStart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vinylchlorid</w:t>
            </w:r>
            <w:proofErr w:type="spellEnd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) </w:t>
            </w:r>
            <w:r w:rsidR="00867D26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>sú nereaktívne</w:t>
            </w:r>
            <w:r w:rsidR="00327CF8" w:rsidRPr="00327CF8">
              <w:rPr>
                <w:rFonts w:ascii="Arial" w:hAnsi="Arial" w:cs="Arial"/>
                <w:b/>
                <w:sz w:val="22"/>
                <w:szCs w:val="19"/>
                <w:lang w:eastAsia="sk-SK"/>
              </w:rPr>
              <w:t xml:space="preserve">,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n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ízko</w:t>
            </w:r>
            <w:r w:rsidR="00327CF8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r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eaktívne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</w:t>
            </w:r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sú aj </w:t>
            </w:r>
            <w:proofErr w:type="spellStart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>arylhalogenidy</w:t>
            </w:r>
            <w:proofErr w:type="spellEnd"/>
            <w:r w:rsidR="00867D26" w:rsidRPr="00327CF8">
              <w:rPr>
                <w:rFonts w:ascii="Arial" w:hAnsi="Arial" w:cs="Arial"/>
                <w:sz w:val="22"/>
                <w:szCs w:val="19"/>
                <w:lang w:eastAsia="sk-SK"/>
              </w:rPr>
              <w:t xml:space="preserve"> (napríklad chlórbenzén)</w:t>
            </w:r>
          </w:p>
          <w:p w:rsidR="00327CF8" w:rsidRPr="008C5EE9" w:rsidRDefault="00065849" w:rsidP="008C5EE9">
            <w:pPr>
              <w:suppressAutoHyphens w:val="0"/>
              <w:ind w:left="360"/>
              <w:jc w:val="both"/>
              <w:rPr>
                <w:rFonts w:ascii="Arial" w:hAnsi="Arial" w:cs="Arial"/>
                <w:sz w:val="22"/>
                <w:szCs w:val="19"/>
                <w:lang w:eastAsia="sk-SK"/>
              </w:rPr>
            </w:pPr>
            <w:r>
              <w:rPr>
                <w:sz w:val="22"/>
                <w:lang w:eastAsia="sk-SK"/>
              </w:rPr>
              <w:pict>
                <v:shape id="_x0000_i1027" type="#_x0000_t136" style="width:17.55pt;height:31.45pt" fillcolor="#369" stroked="f">
                  <v:shadow on="t" color="#b2b2b2" opacity="52429f" offset="3pt"/>
                  <v:textpath style="font-family:&quot;Times New Roman&quot;;v-text-kern:t" trim="t" fitpath="t" string="2."/>
                </v:shape>
              </w:pic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Halogénderiváty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poskytujú okrem </w:t>
            </w:r>
            <w:proofErr w:type="spellStart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>nukleofilných</w:t>
            </w:r>
            <w:proofErr w:type="spellEnd"/>
            <w:r w:rsidR="00867D26" w:rsidRPr="008C5EE9">
              <w:rPr>
                <w:rFonts w:ascii="Arial" w:hAnsi="Arial" w:cs="Arial"/>
                <w:sz w:val="22"/>
                <w:szCs w:val="19"/>
                <w:lang w:eastAsia="sk-SK"/>
              </w:rPr>
              <w:t xml:space="preserve"> substitúcií aj </w:t>
            </w:r>
            <w:r w:rsidR="00867D26" w:rsidRPr="008C5EE9">
              <w:rPr>
                <w:rFonts w:ascii="Arial" w:hAnsi="Arial" w:cs="Arial"/>
                <w:b/>
                <w:sz w:val="32"/>
                <w:szCs w:val="19"/>
                <w:lang w:eastAsia="sk-SK"/>
              </w:rPr>
              <w:t xml:space="preserve">eliminácie </w:t>
            </w:r>
          </w:p>
          <w:p w:rsidR="00867D26" w:rsidRPr="008C5EE9" w:rsidRDefault="00327CF8" w:rsidP="00327CF8">
            <w:pPr>
              <w:pStyle w:val="Odsekzoznamu"/>
              <w:numPr>
                <w:ilvl w:val="0"/>
                <w:numId w:val="4"/>
              </w:numPr>
              <w:suppressAutoHyphens w:val="0"/>
              <w:rPr>
                <w:rFonts w:ascii="Arial" w:hAnsi="Arial" w:cs="Arial"/>
                <w:sz w:val="22"/>
                <w:szCs w:val="19"/>
                <w:lang w:eastAsia="sk-SK"/>
              </w:rPr>
            </w:pP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d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ochádza pri nich nielen k odštiepeniu atómu halogénu ako </w:t>
            </w:r>
            <w:proofErr w:type="spellStart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>halogenidového</w:t>
            </w:r>
            <w:proofErr w:type="spellEnd"/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 aniónu, ale aj odštiepeniu H</w:t>
            </w:r>
            <w:r w:rsidR="00867D26" w:rsidRPr="00867D26">
              <w:rPr>
                <w:rFonts w:ascii="Arial" w:hAnsi="Arial" w:cs="Arial"/>
                <w:sz w:val="15"/>
                <w:szCs w:val="11"/>
                <w:lang w:eastAsia="sk-SK"/>
              </w:rPr>
              <w:t>+</w:t>
            </w:r>
            <w:r w:rsidRPr="008C5EE9">
              <w:rPr>
                <w:rFonts w:ascii="Arial" w:hAnsi="Arial" w:cs="Arial"/>
                <w:sz w:val="15"/>
                <w:szCs w:val="11"/>
                <w:lang w:eastAsia="sk-SK"/>
              </w:rPr>
              <w:t xml:space="preserve"> </w:t>
            </w:r>
            <w:r w:rsidRPr="008C5EE9">
              <w:rPr>
                <w:rFonts w:ascii="Arial" w:hAnsi="Arial" w:cs="Arial"/>
                <w:sz w:val="22"/>
                <w:szCs w:val="19"/>
                <w:lang w:eastAsia="sk-SK"/>
              </w:rPr>
              <w:t>zo susedného ató</w:t>
            </w:r>
            <w:r w:rsidR="00867D26" w:rsidRPr="00867D26">
              <w:rPr>
                <w:rFonts w:ascii="Arial" w:hAnsi="Arial" w:cs="Arial"/>
                <w:sz w:val="22"/>
                <w:szCs w:val="19"/>
                <w:lang w:eastAsia="sk-SK"/>
              </w:rPr>
              <w:t xml:space="preserve">mu uhlíka, pričom </w:t>
            </w:r>
            <w:r w:rsidR="00867D26" w:rsidRPr="00867D26">
              <w:rPr>
                <w:rFonts w:ascii="Arial" w:hAnsi="Arial" w:cs="Arial"/>
                <w:sz w:val="22"/>
                <w:szCs w:val="19"/>
                <w:u w:val="single"/>
                <w:lang w:eastAsia="sk-SK"/>
              </w:rPr>
              <w:t>vzniká násobná väzba</w:t>
            </w: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A262C2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3526208</wp:posOffset>
                      </wp:positionH>
                      <wp:positionV relativeFrom="paragraph">
                        <wp:posOffset>852330</wp:posOffset>
                      </wp:positionV>
                      <wp:extent cx="1006609" cy="322729"/>
                      <wp:effectExtent l="0" t="0" r="22225" b="20320"/>
                      <wp:wrapNone/>
                      <wp:docPr id="1" name="Zaoblený obdĺžni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6609" cy="32272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262C2" w:rsidRDefault="00A262C2" w:rsidP="00A262C2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Zaoblený obdĺžnik 1" o:spid="_x0000_s1026" style="position:absolute;left:0;text-align:left;margin-left:277.65pt;margin-top:67.1pt;width:79.25pt;height:25.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" fillcolor="white [3212]" strokecolor="#243f60 [1604]" strokeweight="2pt">
                      <v:textbox>
                        <w:txbxContent>
                          <w:p w:rsidR="00A262C2" w:rsidRDefault="00A262C2" w:rsidP="00A262C2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327CF8"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>
                  <wp:extent cx="5210515" cy="1098817"/>
                  <wp:effectExtent l="0" t="0" r="0" b="6350"/>
                  <wp:docPr id="5" name="Obrázo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/>
                          <a:srcRect l="23162" t="50554" r="25471" b="31457"/>
                          <a:stretch/>
                        </pic:blipFill>
                        <pic:spPr bwMode="auto">
                          <a:xfrm>
                            <a:off x="0" y="0"/>
                            <a:ext cx="5220052" cy="11008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Default="00327CF8" w:rsidP="00327CF8">
            <w:pPr>
              <w:suppressAutoHyphens w:val="0"/>
              <w:jc w:val="center"/>
              <w:rPr>
                <w:rFonts w:ascii="Arial" w:hAnsi="Arial" w:cs="Arial"/>
                <w:sz w:val="19"/>
                <w:szCs w:val="19"/>
                <w:lang w:eastAsia="sk-SK"/>
              </w:rPr>
            </w:pPr>
            <w:r>
              <w:rPr>
                <w:rFonts w:ascii="Arial" w:hAnsi="Arial" w:cs="Arial"/>
                <w:noProof/>
                <w:sz w:val="19"/>
                <w:szCs w:val="19"/>
                <w:lang w:eastAsia="sk-SK"/>
              </w:rPr>
              <w:drawing>
                <wp:inline distT="0" distB="0" distL="0" distR="0">
                  <wp:extent cx="5133576" cy="2164926"/>
                  <wp:effectExtent l="0" t="0" r="0" b="6985"/>
                  <wp:docPr id="29" name="Obrázok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/>
                          <a:srcRect l="22755" t="16408" r="23009" b="45610"/>
                          <a:stretch/>
                        </pic:blipFill>
                        <pic:spPr bwMode="auto">
                          <a:xfrm>
                            <a:off x="0" y="0"/>
                            <a:ext cx="5146769" cy="2170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7CF8" w:rsidRPr="00327CF8" w:rsidRDefault="00327CF8" w:rsidP="00327CF8">
            <w:pPr>
              <w:suppressAutoHyphens w:val="0"/>
              <w:rPr>
                <w:rFonts w:ascii="Arial" w:hAnsi="Arial" w:cs="Arial"/>
                <w:sz w:val="19"/>
                <w:szCs w:val="19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</w:pPr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 xml:space="preserve">Prehľad významných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halogénderivátov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u w:val="single"/>
                <w:lang w:eastAsia="sk-SK"/>
              </w:rPr>
              <w:t>:</w:t>
            </w: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Tetrachlórmetán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chlorid uhličitý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4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bezfarebná jedovatá kvapalina charakterist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ického zápa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chu, 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dobrým rozpúšťadlom,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po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užíval sa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>ako náplň do tzv. tetra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chlórových hasiacich prístrojov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d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nes sa už nepoužíva, pretože pri hasení môže vznikať veľmi toxický fosgén COCl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Chloroform,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trichlórmetán</w:t>
            </w:r>
            <w:proofErr w:type="spellEnd"/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prchavá kvapalina sladkastej v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ône,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vynikajúce rozpúšťadlo organických zlúčenín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á anestetické a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narkotické účinky,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spô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sobuje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 xml:space="preserve"> dočasný útlm nervového systému,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používal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sa ako narkotikum v medicíne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867D26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Jodoform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trijódmetán</w:t>
            </w:r>
            <w:proofErr w:type="spellEnd"/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CHI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tuhá žltá látka s vôňou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šafránu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. Má dezinfekčné účinky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>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lastRenderedPageBreak/>
              <w:t>Vinylchlorid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,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chlóretén</w:t>
            </w:r>
            <w:proofErr w:type="spellEnd"/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CH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=CHCl</w:t>
            </w:r>
            <w:r w:rsidR="00B51329"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je karcinogénny plyn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, p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oužíva sa na výrobu polyvinylchloridu PVC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- n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emäkčený PVC (nazývaný Novodur) sa používa na výrobu inštalačného materiálu.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Mäkčený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PVC (nazývaný Novoplast) sa používa na výrobu fólií, hračiek, podlahových krytín, umelých kožušín, koženiek.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B51329" w:rsidRPr="00327CF8" w:rsidRDefault="00B51329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Tetrafluóretylén</w:t>
            </w:r>
            <w:proofErr w:type="spellEnd"/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C=CF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je plynná látka používaná na výrobu polyméru teflónu, </w:t>
            </w:r>
            <w:r w:rsidR="007E3275">
              <w:rPr>
                <w:rFonts w:ascii="Arial" w:hAnsi="Arial" w:cs="Arial"/>
                <w:sz w:val="22"/>
                <w:szCs w:val="22"/>
                <w:lang w:eastAsia="sk-SK"/>
              </w:rPr>
              <w:t>odolného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voči chemikáliám a vysokým teplotám</w:t>
            </w:r>
          </w:p>
          <w:p w:rsidR="00B51329" w:rsidRDefault="00B51329" w:rsidP="00B51329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327CF8" w:rsidRPr="00327CF8" w:rsidRDefault="00327CF8" w:rsidP="00B51329">
            <w:pPr>
              <w:suppressAutoHyphens w:val="0"/>
              <w:jc w:val="both"/>
              <w:rPr>
                <w:rFonts w:ascii="Arial" w:hAnsi="Arial" w:cs="Arial"/>
                <w:sz w:val="22"/>
                <w:szCs w:val="22"/>
                <w:lang w:eastAsia="sk-SK"/>
              </w:rPr>
            </w:pPr>
            <w:r w:rsidRPr="00327CF8">
              <w:rPr>
                <w:rFonts w:ascii="Arial" w:hAnsi="Arial" w:cs="Arial"/>
                <w:b/>
                <w:sz w:val="22"/>
                <w:szCs w:val="22"/>
                <w:lang w:eastAsia="sk-SK"/>
              </w:rPr>
              <w:t>Freóny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sú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obsahujúce aspoň 2 atómy rozdielnych halogénov, pričom jeden z nich je fluór. Používajú sa ako tzv. hnacie plyny do rozličných sprejov a tiež</w:t>
            </w:r>
            <w:r w:rsid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ako chladiace médiá do chladni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čiek. V posledných rokoch sa ich výroba a použitie obmedzuje, pretože prenikajú až do vyšších vrstiev atmosféry, kde narušujú ozónovú vrstvu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chrániacu našu 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planétu pred nadmerným </w:t>
            </w:r>
            <w:r w:rsidR="007E5526">
              <w:rPr>
                <w:rFonts w:ascii="Arial" w:hAnsi="Arial" w:cs="Arial"/>
                <w:sz w:val="22"/>
                <w:szCs w:val="22"/>
                <w:lang w:eastAsia="sk-SK"/>
              </w:rPr>
              <w:t>UV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žiarením. Typickým predstaviteľom tejto skupiny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halogénderivátov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je </w:t>
            </w:r>
            <w:proofErr w:type="spellStart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difluórdichlórmetán</w:t>
            </w:r>
            <w:proofErr w:type="spellEnd"/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 xml:space="preserve"> CCl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F</w:t>
            </w:r>
            <w:r w:rsidRPr="00327CF8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 w:rsidRPr="00B51329"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  <w:r w:rsidRPr="00327CF8">
              <w:rPr>
                <w:rFonts w:ascii="Arial" w:hAnsi="Arial" w:cs="Arial"/>
                <w:sz w:val="22"/>
                <w:szCs w:val="22"/>
                <w:lang w:eastAsia="sk-SK"/>
              </w:rPr>
              <w:t>(freón 12).</w:t>
            </w:r>
          </w:p>
          <w:p w:rsidR="00B51329" w:rsidRPr="00B51329" w:rsidRDefault="00B51329" w:rsidP="00B51329">
            <w:pPr>
              <w:suppressAutoHyphens w:val="0"/>
              <w:jc w:val="both"/>
              <w:rPr>
                <w:rFonts w:ascii="Arial" w:hAnsi="Arial" w:cs="Arial"/>
                <w:b/>
                <w:sz w:val="22"/>
                <w:szCs w:val="22"/>
                <w:lang w:eastAsia="sk-SK"/>
              </w:rPr>
            </w:pPr>
          </w:p>
          <w:p w:rsidR="00834F9E" w:rsidRDefault="00B5132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Narúšanie ozónovej vrstvy: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(UV)→ 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+ O      O + O  →O</w:t>
            </w:r>
            <w:r w:rsidRPr="00B51329">
              <w:rPr>
                <w:rFonts w:ascii="Arial" w:hAnsi="Arial" w:cs="Arial"/>
                <w:sz w:val="22"/>
                <w:szCs w:val="22"/>
                <w:vertAlign w:val="subscript"/>
                <w:lang w:eastAsia="sk-SK"/>
              </w:rPr>
              <w:t>2</w:t>
            </w:r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Pr="00A262C2" w:rsidRDefault="00065849" w:rsidP="00896446">
            <w:pPr>
              <w:suppressAutoHyphens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Pr.</w:t>
            </w:r>
            <w:bookmarkStart w:id="0" w:name="_GoBack"/>
            <w:bookmarkEnd w:id="0"/>
            <w:r w:rsidR="00A262C2" w:rsidRPr="00A262C2">
              <w:rPr>
                <w:b/>
                <w:sz w:val="24"/>
                <w:szCs w:val="24"/>
              </w:rPr>
              <w:t xml:space="preserve">Napíšte </w:t>
            </w:r>
            <w:r w:rsidR="00A262C2" w:rsidRPr="00A262C2">
              <w:rPr>
                <w:b/>
                <w:sz w:val="24"/>
                <w:szCs w:val="24"/>
              </w:rPr>
              <w:t xml:space="preserve">štruktúrne aj racionálne funkčné  </w:t>
            </w:r>
            <w:r w:rsidR="00A262C2" w:rsidRPr="00A262C2">
              <w:rPr>
                <w:b/>
                <w:sz w:val="24"/>
                <w:szCs w:val="24"/>
              </w:rPr>
              <w:t>vzorce</w:t>
            </w:r>
            <w:r w:rsidR="00A262C2" w:rsidRPr="00A262C2">
              <w:rPr>
                <w:b/>
                <w:sz w:val="24"/>
                <w:szCs w:val="24"/>
              </w:rPr>
              <w:t>, prípadne názvy</w:t>
            </w:r>
            <w:r w:rsidR="00A262C2" w:rsidRPr="00A262C2">
              <w:rPr>
                <w:b/>
                <w:sz w:val="24"/>
                <w:szCs w:val="24"/>
              </w:rPr>
              <w:t xml:space="preserve"> týchto </w:t>
            </w:r>
            <w:proofErr w:type="spellStart"/>
            <w:r w:rsidR="00A262C2" w:rsidRPr="00A262C2">
              <w:rPr>
                <w:b/>
                <w:sz w:val="24"/>
                <w:szCs w:val="24"/>
              </w:rPr>
              <w:t>halogénd</w:t>
            </w:r>
            <w:r w:rsidR="00A262C2" w:rsidRPr="00A262C2">
              <w:rPr>
                <w:b/>
                <w:sz w:val="24"/>
                <w:szCs w:val="24"/>
              </w:rPr>
              <w:t>erivátov</w:t>
            </w:r>
            <w:proofErr w:type="spellEnd"/>
            <w:r w:rsidR="00A262C2" w:rsidRPr="00A262C2">
              <w:rPr>
                <w:b/>
                <w:sz w:val="24"/>
                <w:szCs w:val="24"/>
              </w:rPr>
              <w:t>: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hloroform</w:t>
            </w:r>
            <w:r>
              <w:rPr>
                <w:sz w:val="24"/>
                <w:szCs w:val="24"/>
              </w:rPr>
              <w:t xml:space="preserve">                      </w:t>
            </w:r>
            <w:proofErr w:type="spellStart"/>
            <w:r>
              <w:rPr>
                <w:sz w:val="24"/>
                <w:szCs w:val="24"/>
              </w:rPr>
              <w:t>bromoform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</w:t>
            </w:r>
            <w:r>
              <w:rPr>
                <w:sz w:val="24"/>
                <w:szCs w:val="24"/>
              </w:rPr>
              <w:t>jodoform</w:t>
            </w:r>
            <w:r>
              <w:rPr>
                <w:sz w:val="24"/>
                <w:szCs w:val="24"/>
              </w:rPr>
              <w:t xml:space="preserve">                       </w:t>
            </w:r>
            <w:r>
              <w:rPr>
                <w:sz w:val="24"/>
                <w:szCs w:val="24"/>
              </w:rPr>
              <w:t xml:space="preserve"> chlorid uhličitý 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  ____________________  __________________ _____________________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sz w:val="24"/>
                <w:szCs w:val="24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inylchlorid</w:t>
            </w:r>
            <w:proofErr w:type="spellEnd"/>
            <w:r>
              <w:rPr>
                <w:sz w:val="24"/>
                <w:szCs w:val="24"/>
              </w:rPr>
              <w:t xml:space="preserve">                                      </w:t>
            </w:r>
            <w:r>
              <w:rPr>
                <w:sz w:val="24"/>
                <w:szCs w:val="24"/>
              </w:rPr>
              <w:t>teflón</w:t>
            </w:r>
            <w:r>
              <w:rPr>
                <w:sz w:val="24"/>
                <w:szCs w:val="24"/>
              </w:rPr>
              <w:t xml:space="preserve">                                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freón 12                         chlórbenzén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r>
              <w:rPr>
                <w:rFonts w:ascii="Arial" w:hAnsi="Arial" w:cs="Arial"/>
                <w:sz w:val="22"/>
                <w:szCs w:val="22"/>
                <w:lang w:eastAsia="sk-SK"/>
              </w:rPr>
              <w:t>________________________  ___________________     ____________________ ___________</w:t>
            </w: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A262C2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A262C2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Pr.Aké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reakcie sú typické pre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halogénderiváty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?</w:t>
            </w: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. Aký je rozdiel medzi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alkyl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arylhalogénderivátom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, uveďte príklad.</w:t>
            </w: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</w:p>
          <w:p w:rsidR="00065849" w:rsidRDefault="00065849" w:rsidP="00896446">
            <w:pPr>
              <w:suppressAutoHyphens w:val="0"/>
              <w:rPr>
                <w:rFonts w:ascii="Arial" w:hAnsi="Arial" w:cs="Arial"/>
                <w:sz w:val="22"/>
                <w:szCs w:val="22"/>
                <w:lang w:eastAsia="sk-SK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Pr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>. Porovnajte (˂˃= )teplotu varu a hustotu etánu a 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sk-SK"/>
              </w:rPr>
              <w:t>chlóretánu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sk-SK"/>
              </w:rPr>
              <w:t xml:space="preserve">. </w:t>
            </w:r>
          </w:p>
          <w:p w:rsidR="00834F9E" w:rsidRDefault="00834F9E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065849" w:rsidRDefault="00065849">
            <w:pPr>
              <w:rPr>
                <w:sz w:val="24"/>
                <w:szCs w:val="24"/>
              </w:rPr>
            </w:pPr>
          </w:p>
          <w:p w:rsidR="00065849" w:rsidRPr="00834F9E" w:rsidRDefault="00065849">
            <w:pPr>
              <w:rPr>
                <w:sz w:val="24"/>
                <w:szCs w:val="24"/>
              </w:rPr>
            </w:pPr>
          </w:p>
        </w:tc>
      </w:tr>
    </w:tbl>
    <w:p w:rsidR="007E5526" w:rsidRDefault="007E5526"/>
    <w:sectPr w:rsidR="007E5526" w:rsidSect="00065849">
      <w:pgSz w:w="11906" w:h="16838"/>
      <w:pgMar w:top="1135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E0833"/>
    <w:multiLevelType w:val="hybridMultilevel"/>
    <w:tmpl w:val="4DCCD8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B39AA"/>
    <w:multiLevelType w:val="hybridMultilevel"/>
    <w:tmpl w:val="245896AC"/>
    <w:lvl w:ilvl="0" w:tplc="7CE49FB4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269C5"/>
    <w:multiLevelType w:val="hybridMultilevel"/>
    <w:tmpl w:val="5624357A"/>
    <w:lvl w:ilvl="0" w:tplc="3D9287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21D9F"/>
    <w:multiLevelType w:val="hybridMultilevel"/>
    <w:tmpl w:val="6DD4D2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539"/>
    <w:rsid w:val="00065849"/>
    <w:rsid w:val="000C0FAA"/>
    <w:rsid w:val="000C490A"/>
    <w:rsid w:val="001974A0"/>
    <w:rsid w:val="001F59A1"/>
    <w:rsid w:val="0031354A"/>
    <w:rsid w:val="00327CF8"/>
    <w:rsid w:val="0048136C"/>
    <w:rsid w:val="004E2539"/>
    <w:rsid w:val="00535A23"/>
    <w:rsid w:val="00580A5E"/>
    <w:rsid w:val="007E3275"/>
    <w:rsid w:val="007E5526"/>
    <w:rsid w:val="00834F9E"/>
    <w:rsid w:val="00867D26"/>
    <w:rsid w:val="00896446"/>
    <w:rsid w:val="008C5EE9"/>
    <w:rsid w:val="00A262C2"/>
    <w:rsid w:val="00A305BF"/>
    <w:rsid w:val="00B14761"/>
    <w:rsid w:val="00B51329"/>
    <w:rsid w:val="00C35BEB"/>
    <w:rsid w:val="00E32DCB"/>
    <w:rsid w:val="00E64C87"/>
    <w:rsid w:val="00F0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E253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0C0FA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834F9E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34F9E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3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71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6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1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7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1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7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9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7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6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4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6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5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6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59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8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2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0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5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Gymgl</dc:creator>
  <cp:lastModifiedBy>ucitel</cp:lastModifiedBy>
  <cp:revision>6</cp:revision>
  <dcterms:created xsi:type="dcterms:W3CDTF">2021-05-11T05:45:00Z</dcterms:created>
  <dcterms:modified xsi:type="dcterms:W3CDTF">2022-03-30T07:15:00Z</dcterms:modified>
</cp:coreProperties>
</file>