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15" w:rsidRDefault="00C94E15" w:rsidP="00C94E15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sk-SK"/>
        </w:rPr>
      </w:pPr>
      <w:r w:rsidRPr="00C94E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sk-SK"/>
        </w:rPr>
        <w:t xml:space="preserve">Hlavne červená, ale aj biela či ružová boli v stredu a vo štvrtok 28. a 29. 9. 2021 v našich triedach dominantným farbami. A nie náhodou. Učíme sa cez spoločný zážitok a medzi riadkami, ako byť správnymi, ako sa vedieť podporiť a spojiť pre spoločnú myšlienku - upozorniť na prevenciu pred </w:t>
      </w:r>
      <w:proofErr w:type="spellStart"/>
      <w:r w:rsidRPr="00C94E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sk-SK"/>
        </w:rPr>
        <w:t>kardio-vaskulárnymi</w:t>
      </w:r>
      <w:proofErr w:type="spellEnd"/>
      <w:r w:rsidRPr="00C94E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sk-SK"/>
        </w:rPr>
        <w:t xml:space="preserve"> ochoreniami a dôležitú úlohu mlieka a mliečnych výrobkov v našich </w:t>
      </w:r>
      <w:proofErr w:type="spellStart"/>
      <w:r w:rsidRPr="00C94E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sk-SK"/>
        </w:rPr>
        <w:t>jedálničkoch</w:t>
      </w:r>
      <w:proofErr w:type="spellEnd"/>
      <w:r w:rsidRPr="00C94E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sk-SK"/>
        </w:rPr>
        <w:t>. Naša škola nie je iba miestom pre získavanie vedomostí a tvrdých zručností, ale cielene vytvárame podmienky najmä pre rozvoj mäkkých zručností, či rozvoj kritického myslenia. Súčasťou realizovaných aktivít bola pestrá mliečna desiata žiakov, v ktorej okrem jogurtov nemohli chýbať rozličné druhy syrov, mliečne nápoje či domáca bryndzové nátierka. V chemickom laboratóriu sa žiaci viacerých tried učili cibriť si svoju (ne)trpezlivosť a nové praktické zručnosti nadobudli pri príprave tvarohu. Ako už tradične, tieto celoškolské aktivity zdravým mliečnym doplnkom podporila aj naša školská jedáleň. Ďakujeme, všetkým zúčastneným za ich angažovanosť a podporu. Veríme, že tak ako v tieto dni, tak aj v ostatné dni všedné, budeme dostatočným pohybom a vyváženou stravou, bohatou napríklad aj na vápnik, myslieť na svoje srdiečka a na naše komplexné zdravie, ktoré máme iba my sami v svojich rukách.</w:t>
      </w:r>
    </w:p>
    <w:p w:rsidR="00C94E15" w:rsidRPr="00C94E15" w:rsidRDefault="00C94E15" w:rsidP="00C94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</w:p>
    <w:p w:rsidR="00C94E15" w:rsidRDefault="00C94E15" w:rsidP="00C94E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sk-SK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RNDr. Lenka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Škarbeková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C94E15" w:rsidRPr="00C94E15" w:rsidRDefault="00C94E15" w:rsidP="00C94E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C94E15">
        <w:rPr>
          <w:rFonts w:ascii="Arial" w:eastAsia="Times New Roman" w:hAnsi="Arial" w:cs="Arial"/>
          <w:color w:val="222222"/>
          <w:sz w:val="19"/>
          <w:szCs w:val="19"/>
          <w:lang w:eastAsia="sk-SK"/>
        </w:rPr>
        <w:t>koordinátor environmentálnej výchovy</w:t>
      </w:r>
    </w:p>
    <w:p w:rsidR="00150A38" w:rsidRDefault="00150A38"/>
    <w:sectPr w:rsidR="0015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15"/>
    <w:rsid w:val="00150A38"/>
    <w:rsid w:val="001913A5"/>
    <w:rsid w:val="0096293D"/>
    <w:rsid w:val="00C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41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47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40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41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74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9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5797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83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6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2021-10-05T14:47:00Z</dcterms:created>
  <dcterms:modified xsi:type="dcterms:W3CDTF">2021-10-05T14:49:00Z</dcterms:modified>
</cp:coreProperties>
</file>