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5D17" w14:textId="36901E2A" w:rsidR="00B37E96" w:rsidRDefault="00B37E96" w:rsidP="00B37E96">
      <w:pPr>
        <w:spacing w:line="360" w:lineRule="auto"/>
        <w:jc w:val="center"/>
        <w:rPr>
          <w:b/>
          <w:bCs/>
          <w:caps/>
          <w:kern w:val="24"/>
        </w:rPr>
      </w:pPr>
      <w:bookmarkStart w:id="0" w:name="_Hlk150702431"/>
      <w:r w:rsidRPr="02EFA46D">
        <w:rPr>
          <w:b/>
          <w:bCs/>
          <w:caps/>
          <w:kern w:val="24"/>
        </w:rPr>
        <w:t xml:space="preserve">Projekt vyučovacej hodiny </w:t>
      </w:r>
    </w:p>
    <w:p w14:paraId="6729D741" w14:textId="0782B3E5" w:rsidR="0071035A" w:rsidRDefault="0071035A" w:rsidP="00B37E96">
      <w:pPr>
        <w:spacing w:line="360" w:lineRule="auto"/>
        <w:jc w:val="center"/>
        <w:rPr>
          <w:b/>
          <w:bCs/>
          <w:caps/>
          <w:kern w:val="24"/>
        </w:rPr>
      </w:pPr>
      <w:r>
        <w:rPr>
          <w:b/>
          <w:bCs/>
          <w:caps/>
          <w:kern w:val="24"/>
        </w:rPr>
        <w:t>Občianska náuka</w:t>
      </w:r>
    </w:p>
    <w:p w14:paraId="7A858079" w14:textId="78C4ECAF" w:rsidR="00B37E96" w:rsidRDefault="00B37E96" w:rsidP="00B37E96">
      <w:pPr>
        <w:spacing w:line="360" w:lineRule="auto"/>
        <w:jc w:val="center"/>
        <w:rPr>
          <w:b/>
          <w:bCs/>
          <w:caps/>
          <w:kern w:val="24"/>
        </w:rPr>
      </w:pPr>
      <w:r>
        <w:rPr>
          <w:b/>
          <w:bCs/>
          <w:caps/>
          <w:kern w:val="24"/>
        </w:rPr>
        <w:t>bc. dominik valeš</w:t>
      </w:r>
    </w:p>
    <w:p w14:paraId="175FFA43" w14:textId="77777777" w:rsidR="00B37E96" w:rsidRPr="00E536FB" w:rsidRDefault="00B37E96" w:rsidP="00B37E96">
      <w:pPr>
        <w:spacing w:line="360" w:lineRule="auto"/>
        <w:jc w:val="center"/>
        <w:rPr>
          <w:b/>
          <w:bCs/>
          <w:iCs/>
          <w:caps/>
          <w:kern w:val="24"/>
        </w:rPr>
      </w:pPr>
    </w:p>
    <w:p w14:paraId="58108F54" w14:textId="0B93882D" w:rsidR="00B37E96" w:rsidRPr="00E9585D" w:rsidRDefault="00B37E96" w:rsidP="00B37E96">
      <w:pPr>
        <w:spacing w:line="480" w:lineRule="auto"/>
        <w:jc w:val="both"/>
        <w:rPr>
          <w:b/>
          <w:bCs/>
        </w:rPr>
      </w:pPr>
      <w:r>
        <w:rPr>
          <w:b/>
          <w:bCs/>
        </w:rPr>
        <w:t>ŠKOLA</w:t>
      </w:r>
      <w:r w:rsidRPr="0071035A">
        <w:t xml:space="preserve">: </w:t>
      </w:r>
      <w:r w:rsidR="0004356A" w:rsidRPr="0071035A">
        <w:t xml:space="preserve"> Gymnázium Gelnica</w:t>
      </w:r>
      <w:r>
        <w:rPr>
          <w:b/>
          <w:bCs/>
        </w:rPr>
        <w:t xml:space="preserve">            </w:t>
      </w:r>
      <w:r w:rsidRPr="00E9585D">
        <w:rPr>
          <w:b/>
          <w:bCs/>
          <w:caps/>
          <w:kern w:val="24"/>
        </w:rPr>
        <w:t xml:space="preserve">Povoľujem odučiť: </w:t>
      </w:r>
      <w:r w:rsidR="0004356A">
        <w:rPr>
          <w:b/>
          <w:bCs/>
          <w:caps/>
          <w:kern w:val="24"/>
        </w:rPr>
        <w:t>......................................</w:t>
      </w:r>
    </w:p>
    <w:p w14:paraId="0E577E72" w14:textId="12392DED" w:rsidR="00B37E96" w:rsidRDefault="00B37E96" w:rsidP="00B37E96">
      <w:pPr>
        <w:spacing w:line="480" w:lineRule="auto"/>
        <w:jc w:val="both"/>
      </w:pPr>
      <w:r w:rsidRPr="23C15D91">
        <w:rPr>
          <w:b/>
          <w:bCs/>
        </w:rPr>
        <w:t>ROČNÍK</w:t>
      </w:r>
      <w:r>
        <w:t xml:space="preserve">: </w:t>
      </w:r>
      <w:r w:rsidR="0004356A">
        <w:t>III.A</w:t>
      </w:r>
    </w:p>
    <w:p w14:paraId="4D9A8D04" w14:textId="669FCCFE" w:rsidR="00B37E96" w:rsidRDefault="00B37E96" w:rsidP="00B37E96">
      <w:pPr>
        <w:spacing w:line="480" w:lineRule="auto"/>
        <w:jc w:val="both"/>
      </w:pPr>
      <w:r w:rsidRPr="23C15D91">
        <w:rPr>
          <w:b/>
          <w:bCs/>
        </w:rPr>
        <w:t>DÁTUM</w:t>
      </w:r>
      <w:r>
        <w:t>:</w:t>
      </w:r>
      <w:r w:rsidR="0004356A">
        <w:t xml:space="preserve"> 9.11.2023</w:t>
      </w:r>
    </w:p>
    <w:p w14:paraId="3D20B5BC" w14:textId="210B8A32" w:rsidR="00B37E96" w:rsidRDefault="00B37E96" w:rsidP="00B37E96">
      <w:pPr>
        <w:spacing w:line="480" w:lineRule="auto"/>
        <w:jc w:val="both"/>
      </w:pPr>
      <w:r w:rsidRPr="23C15D91">
        <w:rPr>
          <w:b/>
          <w:bCs/>
        </w:rPr>
        <w:t>TEMATICKÝ</w:t>
      </w:r>
      <w:r>
        <w:t xml:space="preserve"> </w:t>
      </w:r>
      <w:r w:rsidRPr="23C15D91">
        <w:rPr>
          <w:b/>
          <w:bCs/>
        </w:rPr>
        <w:t>CELOK</w:t>
      </w:r>
      <w:r>
        <w:t xml:space="preserve">: </w:t>
      </w:r>
      <w:r w:rsidR="0004356A">
        <w:t>Sociológia</w:t>
      </w:r>
    </w:p>
    <w:p w14:paraId="2AE8BAA0" w14:textId="65CD164D" w:rsidR="00B37E96" w:rsidRDefault="00B37E96" w:rsidP="00B37E96">
      <w:pPr>
        <w:spacing w:line="480" w:lineRule="auto"/>
        <w:jc w:val="both"/>
      </w:pPr>
      <w:r w:rsidRPr="23C15D91">
        <w:rPr>
          <w:b/>
          <w:bCs/>
        </w:rPr>
        <w:t>TÉMA VYUČOVACEJ HODINY</w:t>
      </w:r>
      <w:r>
        <w:t xml:space="preserve">: </w:t>
      </w:r>
      <w:r w:rsidR="0004356A">
        <w:t>Rodinné právo, práva a povinnosti rodičov a detí</w:t>
      </w:r>
    </w:p>
    <w:p w14:paraId="3D4C50FC" w14:textId="77777777" w:rsidR="00B37E96" w:rsidRDefault="00B37E96" w:rsidP="00B37E96">
      <w:pPr>
        <w:spacing w:line="480" w:lineRule="auto"/>
        <w:jc w:val="both"/>
      </w:pPr>
      <w:r w:rsidRPr="23C15D91">
        <w:rPr>
          <w:b/>
          <w:bCs/>
        </w:rPr>
        <w:t>VZDELÁVACÍ CIEĽ</w:t>
      </w:r>
      <w:r>
        <w:t xml:space="preserve">: </w:t>
      </w:r>
    </w:p>
    <w:p w14:paraId="538DF3C4" w14:textId="3911A295" w:rsidR="0004356A" w:rsidRDefault="0004356A" w:rsidP="00B37E96">
      <w:pPr>
        <w:spacing w:line="480" w:lineRule="auto"/>
        <w:jc w:val="both"/>
      </w:pPr>
      <w:r>
        <w:t>Žiak vie:</w:t>
      </w:r>
    </w:p>
    <w:p w14:paraId="5FBDB66A" w14:textId="6D96BA43" w:rsidR="0004356A" w:rsidRDefault="0004356A" w:rsidP="0004356A">
      <w:pPr>
        <w:pStyle w:val="Odsekzoznamu"/>
        <w:numPr>
          <w:ilvl w:val="0"/>
          <w:numId w:val="1"/>
        </w:numPr>
        <w:spacing w:line="480" w:lineRule="auto"/>
        <w:jc w:val="both"/>
      </w:pPr>
      <w:r>
        <w:t>Vysvetliť pojem rodiny v kontexte spoločnosti.</w:t>
      </w:r>
    </w:p>
    <w:p w14:paraId="644F0B54" w14:textId="4DC50FE6" w:rsidR="0004356A" w:rsidRDefault="0004356A" w:rsidP="0004356A">
      <w:pPr>
        <w:pStyle w:val="Odsekzoznamu"/>
        <w:numPr>
          <w:ilvl w:val="0"/>
          <w:numId w:val="1"/>
        </w:numPr>
        <w:spacing w:line="480" w:lineRule="auto"/>
        <w:jc w:val="both"/>
      </w:pPr>
      <w:r>
        <w:t>Vymenovať a vysvetliť práva rodičov</w:t>
      </w:r>
    </w:p>
    <w:p w14:paraId="40C1A9F9" w14:textId="3160A118" w:rsidR="0004356A" w:rsidRDefault="0004356A" w:rsidP="0004356A">
      <w:pPr>
        <w:pStyle w:val="Odsekzoznamu"/>
        <w:numPr>
          <w:ilvl w:val="0"/>
          <w:numId w:val="1"/>
        </w:numPr>
        <w:spacing w:line="480" w:lineRule="auto"/>
        <w:jc w:val="both"/>
      </w:pPr>
      <w:r>
        <w:t>Vymenovať a vysvetliť povinnosti rodičov.</w:t>
      </w:r>
    </w:p>
    <w:p w14:paraId="756D0069" w14:textId="1F026BF1" w:rsidR="0004356A" w:rsidRDefault="0004356A" w:rsidP="0004356A">
      <w:pPr>
        <w:pStyle w:val="Odsekzoznamu"/>
        <w:numPr>
          <w:ilvl w:val="0"/>
          <w:numId w:val="1"/>
        </w:numPr>
        <w:spacing w:line="480" w:lineRule="auto"/>
        <w:jc w:val="both"/>
      </w:pPr>
      <w:r>
        <w:t>Vymenovať a vysvetliť práva dieťaťa.</w:t>
      </w:r>
    </w:p>
    <w:p w14:paraId="1175F1F3" w14:textId="46DB63B6" w:rsidR="0004356A" w:rsidRDefault="0004356A" w:rsidP="0004356A">
      <w:pPr>
        <w:pStyle w:val="Odsekzoznamu"/>
        <w:numPr>
          <w:ilvl w:val="0"/>
          <w:numId w:val="1"/>
        </w:numPr>
        <w:spacing w:line="480" w:lineRule="auto"/>
        <w:jc w:val="both"/>
      </w:pPr>
      <w:r>
        <w:t>Vymenovať a vysvetliť povinnosti dieťaťa.</w:t>
      </w:r>
    </w:p>
    <w:p w14:paraId="33CBAA9D" w14:textId="134CA082" w:rsidR="00B37E96" w:rsidRDefault="00B37E96" w:rsidP="00B37E96">
      <w:pPr>
        <w:spacing w:line="480" w:lineRule="auto"/>
        <w:jc w:val="both"/>
        <w:rPr>
          <w:b/>
          <w:bCs/>
        </w:rPr>
      </w:pPr>
      <w:r w:rsidRPr="23C15D91">
        <w:rPr>
          <w:b/>
          <w:bCs/>
        </w:rPr>
        <w:t>VÝCHOVNÝ CIEĽ</w:t>
      </w:r>
      <w:r>
        <w:t xml:space="preserve">: </w:t>
      </w:r>
    </w:p>
    <w:p w14:paraId="567A5B1D" w14:textId="34129383" w:rsidR="0004356A" w:rsidRDefault="0004356A" w:rsidP="00B37E96">
      <w:pPr>
        <w:spacing w:line="480" w:lineRule="auto"/>
        <w:jc w:val="both"/>
      </w:pPr>
      <w:r w:rsidRPr="0004356A">
        <w:t>Žiak vie:</w:t>
      </w:r>
    </w:p>
    <w:p w14:paraId="09F8994C" w14:textId="44BC3BB4" w:rsidR="0004356A" w:rsidRDefault="0004356A" w:rsidP="0004356A">
      <w:pPr>
        <w:pStyle w:val="Odsekzoznamu"/>
        <w:numPr>
          <w:ilvl w:val="0"/>
          <w:numId w:val="2"/>
        </w:numPr>
        <w:spacing w:line="480" w:lineRule="auto"/>
        <w:jc w:val="both"/>
      </w:pPr>
      <w:r>
        <w:t>Určiť svoje práva a povinnosti v kontexte rodiny.</w:t>
      </w:r>
    </w:p>
    <w:p w14:paraId="55BA28CB" w14:textId="24E428EC" w:rsidR="0004356A" w:rsidRDefault="0004356A" w:rsidP="0004356A">
      <w:pPr>
        <w:pStyle w:val="Odsekzoznamu"/>
        <w:numPr>
          <w:ilvl w:val="0"/>
          <w:numId w:val="2"/>
        </w:numPr>
        <w:spacing w:line="480" w:lineRule="auto"/>
        <w:jc w:val="both"/>
      </w:pPr>
      <w:r>
        <w:t>Prehodnotiť požiadavky svojich rodičov na nich samotných.</w:t>
      </w:r>
    </w:p>
    <w:p w14:paraId="61F2994D" w14:textId="21372504" w:rsidR="0004356A" w:rsidRPr="0004356A" w:rsidRDefault="0004356A" w:rsidP="0004356A">
      <w:pPr>
        <w:pStyle w:val="Odsekzoznamu"/>
        <w:numPr>
          <w:ilvl w:val="0"/>
          <w:numId w:val="2"/>
        </w:numPr>
        <w:spacing w:line="480" w:lineRule="auto"/>
        <w:jc w:val="both"/>
      </w:pPr>
      <w:r>
        <w:t>Prehodnotiť svoje správanie voči rodičom.</w:t>
      </w:r>
    </w:p>
    <w:p w14:paraId="275D256C" w14:textId="77777777" w:rsidR="00B37E96" w:rsidRDefault="00B37E96" w:rsidP="00B37E96">
      <w:pPr>
        <w:spacing w:line="480" w:lineRule="auto"/>
        <w:jc w:val="both"/>
      </w:pPr>
      <w:r w:rsidRPr="23C15D91">
        <w:rPr>
          <w:b/>
          <w:bCs/>
        </w:rPr>
        <w:t>TYP VYUČOVACEJ HODINY</w:t>
      </w:r>
      <w:r>
        <w:t xml:space="preserve">: </w:t>
      </w:r>
    </w:p>
    <w:p w14:paraId="3B7178A6" w14:textId="77777777" w:rsidR="00B37E96" w:rsidRDefault="00B37E96" w:rsidP="00B37E96">
      <w:pPr>
        <w:spacing w:line="480" w:lineRule="auto"/>
        <w:jc w:val="both"/>
      </w:pPr>
      <w:r w:rsidRPr="23C15D91">
        <w:rPr>
          <w:b/>
          <w:bCs/>
        </w:rPr>
        <w:t>DRUH VYUČOVACEJ HODINY</w:t>
      </w:r>
      <w:r>
        <w:t>:</w:t>
      </w:r>
    </w:p>
    <w:p w14:paraId="0B2E5F09" w14:textId="77777777" w:rsidR="00B37E96" w:rsidRPr="00364F51" w:rsidRDefault="00B37E96" w:rsidP="00B37E96">
      <w:pPr>
        <w:spacing w:line="480" w:lineRule="auto"/>
        <w:jc w:val="both"/>
      </w:pPr>
      <w:r w:rsidRPr="23C15D91">
        <w:rPr>
          <w:b/>
          <w:bCs/>
        </w:rPr>
        <w:t xml:space="preserve">FORMA VYUČOVACEJ HODINY: </w:t>
      </w:r>
    </w:p>
    <w:p w14:paraId="0D0090DF" w14:textId="0F89E99F" w:rsidR="00B37E96" w:rsidRDefault="00B37E96" w:rsidP="00B37E96">
      <w:pPr>
        <w:spacing w:line="480" w:lineRule="auto"/>
        <w:jc w:val="both"/>
      </w:pPr>
      <w:r w:rsidRPr="23C15D91">
        <w:rPr>
          <w:b/>
          <w:bCs/>
        </w:rPr>
        <w:t>METÓDY</w:t>
      </w:r>
      <w:r>
        <w:t>:</w:t>
      </w:r>
      <w:r w:rsidR="0004356A">
        <w:t xml:space="preserve"> výklad, diskusná metóda</w:t>
      </w:r>
    </w:p>
    <w:p w14:paraId="69C2821E" w14:textId="134B72EE" w:rsidR="00B37E96" w:rsidRDefault="00B37E96" w:rsidP="00B37E96">
      <w:pPr>
        <w:spacing w:line="480" w:lineRule="auto"/>
        <w:jc w:val="both"/>
      </w:pPr>
      <w:r w:rsidRPr="5C02655A">
        <w:rPr>
          <w:b/>
          <w:bCs/>
        </w:rPr>
        <w:t>POMÔCKY</w:t>
      </w:r>
      <w:r>
        <w:t xml:space="preserve">: </w:t>
      </w:r>
      <w:r w:rsidR="0004356A">
        <w:t>prezentácia</w:t>
      </w:r>
    </w:p>
    <w:bookmarkEnd w:id="0"/>
    <w:p w14:paraId="1366D7CC" w14:textId="77777777" w:rsidR="0004356A" w:rsidRDefault="0004356A" w:rsidP="00B37E96">
      <w:pPr>
        <w:spacing w:line="480" w:lineRule="auto"/>
        <w:jc w:val="both"/>
      </w:pPr>
    </w:p>
    <w:p w14:paraId="7B789F49" w14:textId="77777777" w:rsidR="0004356A" w:rsidRDefault="0004356A" w:rsidP="00B37E96">
      <w:pPr>
        <w:spacing w:line="480" w:lineRule="auto"/>
        <w:jc w:val="both"/>
      </w:pPr>
    </w:p>
    <w:p w14:paraId="6606A132" w14:textId="77777777" w:rsidR="00B37E96" w:rsidRDefault="00B37E96" w:rsidP="00B37E96">
      <w:pPr>
        <w:spacing w:line="480" w:lineRule="auto"/>
        <w:jc w:val="both"/>
      </w:pPr>
      <w:r w:rsidRPr="14E4BCF7">
        <w:rPr>
          <w:b/>
          <w:bCs/>
        </w:rPr>
        <w:t>OSNOVA NOVÉHO UČIVA</w:t>
      </w:r>
      <w:r>
        <w:t xml:space="preserve">: </w:t>
      </w:r>
    </w:p>
    <w:p w14:paraId="1EEEE4D6" w14:textId="41FFE4E5" w:rsidR="0004356A" w:rsidRDefault="0004356A" w:rsidP="0004356A">
      <w:pPr>
        <w:pStyle w:val="Odsekzoznamu"/>
        <w:numPr>
          <w:ilvl w:val="0"/>
          <w:numId w:val="3"/>
        </w:numPr>
        <w:spacing w:line="480" w:lineRule="auto"/>
        <w:jc w:val="both"/>
      </w:pPr>
      <w:r>
        <w:t>Zopakovanie pojmu manželstvo.</w:t>
      </w:r>
    </w:p>
    <w:p w14:paraId="55B3BD5C" w14:textId="2A1D45F0" w:rsidR="0004356A" w:rsidRDefault="0004356A" w:rsidP="0004356A">
      <w:pPr>
        <w:pStyle w:val="Odsekzoznamu"/>
        <w:numPr>
          <w:ilvl w:val="0"/>
          <w:numId w:val="3"/>
        </w:numPr>
        <w:spacing w:line="480" w:lineRule="auto"/>
        <w:jc w:val="both"/>
      </w:pPr>
      <w:r>
        <w:t>Vysvetlenie pojmu rodina zo sociálneho hľadiska.</w:t>
      </w:r>
    </w:p>
    <w:p w14:paraId="610FAB7C" w14:textId="5266D791" w:rsidR="0004356A" w:rsidRDefault="0004356A" w:rsidP="0004356A">
      <w:pPr>
        <w:pStyle w:val="Odsekzoznamu"/>
        <w:numPr>
          <w:ilvl w:val="0"/>
          <w:numId w:val="3"/>
        </w:numPr>
        <w:spacing w:line="480" w:lineRule="auto"/>
        <w:jc w:val="both"/>
      </w:pPr>
      <w:r>
        <w:t>Vzťahy v rodine, generačné rozdiely.</w:t>
      </w:r>
    </w:p>
    <w:p w14:paraId="20A0D272" w14:textId="1B86DE7E" w:rsidR="0004356A" w:rsidRDefault="0004356A" w:rsidP="0004356A">
      <w:pPr>
        <w:pStyle w:val="Odsekzoznamu"/>
        <w:numPr>
          <w:ilvl w:val="0"/>
          <w:numId w:val="3"/>
        </w:numPr>
        <w:spacing w:line="480" w:lineRule="auto"/>
        <w:jc w:val="both"/>
      </w:pPr>
      <w:r>
        <w:t>Práva a povinnosti rodičov</w:t>
      </w:r>
    </w:p>
    <w:p w14:paraId="7885E041" w14:textId="251E31CE" w:rsidR="0004356A" w:rsidRDefault="0004356A" w:rsidP="0004356A">
      <w:pPr>
        <w:pStyle w:val="Odsekzoznamu"/>
        <w:numPr>
          <w:ilvl w:val="0"/>
          <w:numId w:val="3"/>
        </w:numPr>
        <w:spacing w:line="480" w:lineRule="auto"/>
        <w:jc w:val="both"/>
      </w:pPr>
      <w:r>
        <w:t>Práva a povinnosti dieťaťa.</w:t>
      </w:r>
    </w:p>
    <w:p w14:paraId="2762F560" w14:textId="126964EF" w:rsidR="00B37E96" w:rsidRDefault="00B37E96" w:rsidP="0004356A">
      <w:pPr>
        <w:spacing w:line="480" w:lineRule="auto"/>
        <w:jc w:val="center"/>
        <w:rPr>
          <w:b/>
          <w:bCs/>
        </w:rPr>
      </w:pPr>
      <w:r>
        <w:rPr>
          <w:b/>
          <w:bCs/>
        </w:rPr>
        <w:t>ŠTRUKTÚRA VYUČOVACEJ HODINY</w:t>
      </w:r>
    </w:p>
    <w:p w14:paraId="1A6C212B" w14:textId="10D367B0" w:rsidR="00B37E96" w:rsidRPr="0004356A" w:rsidRDefault="00B37E96" w:rsidP="0004356A">
      <w:pPr>
        <w:pStyle w:val="Odsekzoznamu"/>
        <w:numPr>
          <w:ilvl w:val="0"/>
          <w:numId w:val="4"/>
        </w:numPr>
        <w:spacing w:line="480" w:lineRule="auto"/>
        <w:jc w:val="center"/>
        <w:rPr>
          <w:b/>
          <w:bCs/>
        </w:rPr>
      </w:pPr>
      <w:r w:rsidRPr="0004356A">
        <w:rPr>
          <w:b/>
          <w:bCs/>
        </w:rPr>
        <w:t>Organizačná časť</w:t>
      </w:r>
    </w:p>
    <w:p w14:paraId="4AFE175F" w14:textId="39993A7D" w:rsidR="0004356A" w:rsidRPr="0004356A" w:rsidRDefault="0004356A" w:rsidP="0004356A">
      <w:pPr>
        <w:pStyle w:val="Odsekzoznamu"/>
        <w:spacing w:line="360" w:lineRule="auto"/>
        <w:jc w:val="center"/>
        <w:rPr>
          <w:rFonts w:eastAsia="Times New Roman"/>
        </w:rPr>
      </w:pPr>
      <w:r w:rsidRPr="0004356A">
        <w:rPr>
          <w:rFonts w:eastAsia="Times New Roman"/>
        </w:rPr>
        <w:t>Učiteľ privíta so žiakmi, zapíše hodinu a chýbajúcich do triednej knihy.</w:t>
      </w:r>
    </w:p>
    <w:p w14:paraId="4141386D" w14:textId="7B5EF06B" w:rsidR="00B37E96" w:rsidRPr="0004356A" w:rsidRDefault="00B37E96" w:rsidP="0004356A">
      <w:pPr>
        <w:pStyle w:val="Odsekzoznamu"/>
        <w:numPr>
          <w:ilvl w:val="0"/>
          <w:numId w:val="4"/>
        </w:numPr>
        <w:spacing w:line="480" w:lineRule="auto"/>
        <w:jc w:val="center"/>
        <w:rPr>
          <w:b/>
          <w:bCs/>
        </w:rPr>
      </w:pPr>
      <w:r w:rsidRPr="0004356A">
        <w:rPr>
          <w:b/>
          <w:bCs/>
        </w:rPr>
        <w:t>Oznámenie cieľa vyučovacej hodiny</w:t>
      </w:r>
    </w:p>
    <w:p w14:paraId="6C3D0112" w14:textId="0181C3AE" w:rsidR="0004356A" w:rsidRPr="00583D5F" w:rsidRDefault="00AD24B6" w:rsidP="0004356A">
      <w:pPr>
        <w:pStyle w:val="Odsekzoznamu"/>
        <w:spacing w:line="480" w:lineRule="auto"/>
      </w:pPr>
      <w:r>
        <w:t>Na dnešnej hodine sa budeme venovať základným právam a povinnostiam členov základnej sociálnej skupiny – rodiny.</w:t>
      </w:r>
    </w:p>
    <w:p w14:paraId="7E1E8436" w14:textId="7651535D" w:rsidR="00B37E96" w:rsidRPr="00AD24B6" w:rsidRDefault="00B37E96" w:rsidP="00AD24B6">
      <w:pPr>
        <w:pStyle w:val="Odsekzoznamu"/>
        <w:numPr>
          <w:ilvl w:val="0"/>
          <w:numId w:val="4"/>
        </w:numPr>
        <w:spacing w:line="480" w:lineRule="auto"/>
        <w:jc w:val="center"/>
        <w:rPr>
          <w:b/>
          <w:bCs/>
        </w:rPr>
      </w:pPr>
      <w:r w:rsidRPr="00AD24B6">
        <w:rPr>
          <w:b/>
          <w:bCs/>
        </w:rPr>
        <w:t>Motivácia žiakov a aktualizácia učiva</w:t>
      </w:r>
    </w:p>
    <w:p w14:paraId="31827F10" w14:textId="67983F28" w:rsidR="00AD24B6" w:rsidRDefault="00AD24B6" w:rsidP="00AD24B6">
      <w:pPr>
        <w:spacing w:line="480" w:lineRule="auto"/>
        <w:ind w:left="360"/>
      </w:pPr>
      <w:r>
        <w:t xml:space="preserve">Učiteľ položí otázku: </w:t>
      </w:r>
    </w:p>
    <w:p w14:paraId="00BB9BE1" w14:textId="29D2F397" w:rsidR="00AD24B6" w:rsidRDefault="00AD24B6" w:rsidP="00AD24B6">
      <w:pPr>
        <w:spacing w:line="480" w:lineRule="auto"/>
        <w:ind w:left="360"/>
      </w:pPr>
      <w:r>
        <w:t xml:space="preserve">Myslíte si, že rodičia od Vás vyžadujú veľa? </w:t>
      </w:r>
    </w:p>
    <w:p w14:paraId="1C7C37D9" w14:textId="3D8D4683" w:rsidR="00AD24B6" w:rsidRPr="009A3F0C" w:rsidRDefault="00AD24B6" w:rsidP="00AD24B6">
      <w:pPr>
        <w:spacing w:line="480" w:lineRule="auto"/>
        <w:ind w:left="360"/>
      </w:pPr>
      <w:r>
        <w:t xml:space="preserve">Nasleduje diskusia. </w:t>
      </w:r>
    </w:p>
    <w:p w14:paraId="73C30AEB" w14:textId="6323EE5D" w:rsidR="00B37E96" w:rsidRPr="00AD24B6" w:rsidRDefault="00B37E96" w:rsidP="00AD24B6">
      <w:pPr>
        <w:pStyle w:val="Odsekzoznamu"/>
        <w:numPr>
          <w:ilvl w:val="0"/>
          <w:numId w:val="4"/>
        </w:numPr>
        <w:spacing w:line="480" w:lineRule="auto"/>
        <w:jc w:val="center"/>
        <w:rPr>
          <w:b/>
          <w:bCs/>
        </w:rPr>
      </w:pPr>
      <w:r w:rsidRPr="00AD24B6">
        <w:rPr>
          <w:b/>
          <w:bCs/>
        </w:rPr>
        <w:t>Preverovanie vedomostí nadobudnutých na predchádzajúcich hodinách dejepisu</w:t>
      </w:r>
    </w:p>
    <w:p w14:paraId="28626E08" w14:textId="6026FF4D" w:rsidR="00AD24B6" w:rsidRDefault="00AD24B6" w:rsidP="00AD24B6">
      <w:pPr>
        <w:pStyle w:val="Odsekzoznamu"/>
        <w:spacing w:line="480" w:lineRule="auto"/>
        <w:rPr>
          <w:b/>
          <w:bCs/>
        </w:rPr>
      </w:pPr>
      <w:r>
        <w:rPr>
          <w:b/>
          <w:bCs/>
        </w:rPr>
        <w:t xml:space="preserve">Otázky: </w:t>
      </w:r>
    </w:p>
    <w:p w14:paraId="1D6CD649" w14:textId="09B4FA05" w:rsidR="00AD24B6" w:rsidRDefault="00AD24B6" w:rsidP="00AD24B6">
      <w:pPr>
        <w:pStyle w:val="Odsekzoznamu"/>
        <w:numPr>
          <w:ilvl w:val="0"/>
          <w:numId w:val="5"/>
        </w:numPr>
        <w:spacing w:line="480" w:lineRule="auto"/>
      </w:pPr>
      <w:r>
        <w:t>Ako sa dá uzavrieť manželstvo?</w:t>
      </w:r>
    </w:p>
    <w:p w14:paraId="163EFE78" w14:textId="274166B2" w:rsidR="00AD24B6" w:rsidRDefault="00AD24B6" w:rsidP="00AD24B6">
      <w:pPr>
        <w:pStyle w:val="Odsekzoznamu"/>
        <w:numPr>
          <w:ilvl w:val="0"/>
          <w:numId w:val="5"/>
        </w:numPr>
        <w:spacing w:line="480" w:lineRule="auto"/>
      </w:pPr>
      <w:r>
        <w:t>Za akých podmienok je nemožné uzavrieť manželstvo?</w:t>
      </w:r>
    </w:p>
    <w:p w14:paraId="0AE18C38" w14:textId="19846F8E" w:rsidR="00AD24B6" w:rsidRDefault="00AD24B6" w:rsidP="00AD24B6">
      <w:pPr>
        <w:pStyle w:val="Odsekzoznamu"/>
        <w:numPr>
          <w:ilvl w:val="0"/>
          <w:numId w:val="5"/>
        </w:numPr>
        <w:spacing w:line="480" w:lineRule="auto"/>
      </w:pPr>
      <w:r>
        <w:t>Kto môže uzavrieť manželstvo?</w:t>
      </w:r>
    </w:p>
    <w:p w14:paraId="46221AED" w14:textId="77777777" w:rsidR="00F977E0" w:rsidRDefault="00F977E0" w:rsidP="00F977E0">
      <w:pPr>
        <w:spacing w:line="480" w:lineRule="auto"/>
      </w:pPr>
    </w:p>
    <w:p w14:paraId="48C1302B" w14:textId="77777777" w:rsidR="00F977E0" w:rsidRDefault="00F977E0" w:rsidP="00F977E0">
      <w:pPr>
        <w:spacing w:line="480" w:lineRule="auto"/>
      </w:pPr>
    </w:p>
    <w:p w14:paraId="5F1F2700" w14:textId="77777777" w:rsidR="00F977E0" w:rsidRDefault="00F977E0" w:rsidP="00F977E0">
      <w:pPr>
        <w:spacing w:line="480" w:lineRule="auto"/>
      </w:pPr>
    </w:p>
    <w:p w14:paraId="2478C24A" w14:textId="77777777" w:rsidR="00F977E0" w:rsidRPr="00AD24B6" w:rsidRDefault="00F977E0" w:rsidP="00F977E0">
      <w:pPr>
        <w:spacing w:line="480" w:lineRule="auto"/>
      </w:pPr>
    </w:p>
    <w:p w14:paraId="2D11B57B" w14:textId="1B6BFD63" w:rsidR="00F977E0" w:rsidRDefault="00B37E96" w:rsidP="00F977E0">
      <w:pPr>
        <w:spacing w:line="480" w:lineRule="auto"/>
        <w:jc w:val="center"/>
        <w:rPr>
          <w:b/>
          <w:bCs/>
        </w:rPr>
      </w:pPr>
      <w:r w:rsidRPr="14E4BCF7">
        <w:rPr>
          <w:b/>
          <w:bCs/>
        </w:rPr>
        <w:t>5. Prezentácia nového učiva</w:t>
      </w:r>
    </w:p>
    <w:p w14:paraId="7BC1688D"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rStyle w:val="Vrazn"/>
          <w:color w:val="000000"/>
        </w:rPr>
        <w:t>Rodičovské práva a povinnosti majú obaja rodičia</w:t>
      </w:r>
      <w:r w:rsidRPr="00F977E0">
        <w:rPr>
          <w:color w:val="000000"/>
        </w:rPr>
        <w:t>. Pri ich výkone sú povinní chrániť záujmy maloletého dieťaťa. Rodičovské práva a povinnosti vykonáva jeden z rodičov, ak druhý z rodičov nežije, je neznámy alebo ak nemá spôsobilosť na právne úkony v plnom rozsahu. Platí to aj v prípade, ak jeden z rodičov bol pozbavený rodičovských práv a povinností, ak mu bol výkon jeho rodičovských práv a povinností obmedzený alebo pozastavený.</w:t>
      </w:r>
    </w:p>
    <w:p w14:paraId="45D4D5CB"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color w:val="000000"/>
        </w:rPr>
        <w:t>Súd môže priznať rodičovské práva a povinnosti vo vzťahu k osobnej starostlivosti o maloleté dieťa aj maloletému rodičovi dieťaťa staršiemu ako 16 rokov, ak spĺňa predpoklady, že výkon tohto práva zabezpečí v záujme maloletého dieťaťa.</w:t>
      </w:r>
    </w:p>
    <w:p w14:paraId="111AAE3B"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color w:val="000000"/>
        </w:rPr>
        <w:t>Ak je potrebné spravovať majetok maloletého dieťaťa, v rozhodnutí o priznaní rodičovských práv a povinností podľa odseku 1 súd zároveň rozhodne o ustanovení opatrovníka na spravovanie jeho majetku (ďalej len „majetkový opatrovník").</w:t>
      </w:r>
    </w:p>
    <w:p w14:paraId="479ACCF9"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color w:val="000000"/>
        </w:rPr>
        <w:t>Rozhodujúcu úlohu vo výchove dieťaťa majú rodičia. Rodičia majú právo vychovávať deti v zhode s vlastným náboženským a filozofickým presvedčením. Na výchove dieťaťa sa podieľa aj manžel, ktorý nie je rodičom dieťaťa, ak žije s rodičom dieťaťa v domácnosti. Rodičia majú právo použiť pri výchove dieťaťa primerané výchovné prostriedky tak, aby nebolo ohrozené zdravie, dôstojnosť, duševný, telesný a citový vývin dieťaťa.</w:t>
      </w:r>
    </w:p>
    <w:p w14:paraId="18B6477F"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rStyle w:val="Vrazn"/>
          <w:color w:val="000000"/>
        </w:rPr>
        <w:t>Zastupovanie maloletého dieťaťa</w:t>
      </w:r>
    </w:p>
    <w:p w14:paraId="23E1A137"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color w:val="000000"/>
        </w:rPr>
        <w:t>Rodičia zastupujú maloleté dieťa pri právnych úkonoch, na ktoré nie je spôsobilé. Žiadny z rodičov nemôže zastupovať svoje maloleté dieťa, ak ide o právne úkony, pri ktorých by mohlo dôjsť k rozporu záujmov medzi rodičmi a maloletým dieťaťom alebo medzi maloletými deťmi zastúpenými tým istým rodičom navzájom; v takom prípade súd ustanoví maloletému dieťaťu opatrovníka, ktorý ho bude v konaní alebo pri určitom právnom úkone zastupovať (ďalej len „kolízny opatrovník"). Kolízneho opatrovníka súd ustanoví aj v prípadoch, ak maloleté dieťa nemá zákonného zástupcu alebo ak zákonný zástupca nemôže z vážneho dôvodu maloleté dieťa v konaní alebo pri určitom právnom úkone zastupovať. Funkcia kolízneho opatrovníka zaniká ukončením konania alebo vykonaním právneho úkonu, na ktorého účely bol ustanovený.</w:t>
      </w:r>
    </w:p>
    <w:p w14:paraId="21F278CC"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rStyle w:val="Vrazn"/>
          <w:color w:val="000000"/>
        </w:rPr>
        <w:t>Správa majetku maloletého dieťaťa</w:t>
      </w:r>
    </w:p>
    <w:p w14:paraId="6E10FE54"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color w:val="000000"/>
        </w:rPr>
        <w:lastRenderedPageBreak/>
        <w:t>Rodičia sú povinní spravovať majetok maloletého dieťaťa s náležitou starostlivosťou. Výnosy z majetku maloletého dieťaťa získané pri jeho spravovaní môžu rodičia maloletého dieťaťa použiť najmä na uspokojovanie potrieb maloletého dieťaťa a v primeranom rozsahu aj na uspokojovanie potrieb rodiny. Vyživovacia povinnosť rodičov k deťom zostáva zachovaná. Ak vznikol bez zavinenia osôb, ktoré sú povinné maloletému dieťaťu poskytovať výživu, hrubý nepomer medzi ich majetkovými pomermi a majetkovými pomermi maloletého dieťaťa, možno na účel uvedený v odseku 2 použiť aj majetok maloletého dieťaťa. Rodičia odovzdajú dieťaťu jeho majetok, ktorí spravovali, najneskôr do 30 dní od dosiahnutia plnoletosti dieťaťa. Maloleté dieťa má právo požiadať rodičov alebo osoby, ktoré spravujú jeho majetok, o vyúčtovanie týkajúce sa správy jeho majetku; toto právo zanikne, ak sa neuplatnilo na súde do troch rokov po skončení správy majetku. Práva dieťaťa zo zodpovednosti za škodu a z bezdôvodného obohatenia zostávajú zachované.</w:t>
      </w:r>
    </w:p>
    <w:p w14:paraId="1CF9BCA7" w14:textId="77777777" w:rsidR="00F977E0" w:rsidRPr="00F977E0" w:rsidRDefault="00F977E0" w:rsidP="00F977E0">
      <w:pPr>
        <w:pStyle w:val="Normlnywebov"/>
        <w:shd w:val="clear" w:color="auto" w:fill="FFFFFF"/>
        <w:spacing w:before="0" w:beforeAutospacing="0" w:after="150" w:afterAutospacing="0" w:line="360" w:lineRule="auto"/>
        <w:jc w:val="both"/>
        <w:rPr>
          <w:color w:val="000000"/>
        </w:rPr>
      </w:pPr>
      <w:r w:rsidRPr="00F977E0">
        <w:rPr>
          <w:rStyle w:val="Vrazn"/>
          <w:color w:val="000000"/>
        </w:rPr>
        <w:t>Rozhodovanie súdu pri nezhode rodičov</w:t>
      </w:r>
    </w:p>
    <w:p w14:paraId="33C707F1" w14:textId="77777777" w:rsidR="00F977E0" w:rsidRPr="00F977E0" w:rsidRDefault="00F977E0" w:rsidP="00F977E0">
      <w:pPr>
        <w:pStyle w:val="Normlnywebov"/>
        <w:shd w:val="clear" w:color="auto" w:fill="FFFFFF"/>
        <w:spacing w:before="0" w:beforeAutospacing="0" w:after="0" w:afterAutospacing="0" w:line="360" w:lineRule="auto"/>
        <w:jc w:val="both"/>
        <w:rPr>
          <w:color w:val="000000"/>
        </w:rPr>
      </w:pPr>
      <w:r w:rsidRPr="00F977E0">
        <w:rPr>
          <w:color w:val="000000"/>
        </w:rPr>
        <w:t>Ak sa rodičia nedohodnú o podstatných veciach súvisiacich s výkonom rodičovských práv a povinností, najmä o vysťahovaní maloletého dieťaťa do cudziny, o správe majetku maloletého dieťaťa, o štátnom občianstve maloletého dieťaťa, o udelení súhlasu na poskytovanie zdravotnej starostlivosti a o príprave na budúce povolanie, rozhodne na návrh niektorého z rodičov súd.</w:t>
      </w:r>
    </w:p>
    <w:p w14:paraId="111AF2CD" w14:textId="77777777" w:rsidR="00F977E0" w:rsidRPr="00F977E0" w:rsidRDefault="00F977E0" w:rsidP="00F977E0">
      <w:pPr>
        <w:spacing w:line="360" w:lineRule="auto"/>
        <w:rPr>
          <w:b/>
          <w:bCs/>
        </w:rPr>
      </w:pPr>
    </w:p>
    <w:p w14:paraId="1EFFA953" w14:textId="12C5F2C6" w:rsidR="00F977E0" w:rsidRPr="00F977E0" w:rsidRDefault="00F977E0" w:rsidP="00F977E0">
      <w:pPr>
        <w:spacing w:line="360" w:lineRule="auto"/>
        <w:rPr>
          <w:b/>
          <w:bCs/>
        </w:rPr>
      </w:pPr>
      <w:r w:rsidRPr="00F977E0">
        <w:rPr>
          <w:b/>
          <w:bCs/>
        </w:rPr>
        <w:t>Práva a povinnosti dieťaťa</w:t>
      </w:r>
    </w:p>
    <w:p w14:paraId="320C13D3" w14:textId="1E9A7DF9" w:rsidR="00F977E0" w:rsidRPr="00F977E0" w:rsidRDefault="00F977E0" w:rsidP="00F977E0">
      <w:pPr>
        <w:spacing w:line="360" w:lineRule="auto"/>
        <w:rPr>
          <w:b/>
          <w:bCs/>
        </w:rPr>
      </w:pPr>
      <w:r w:rsidRPr="00F977E0">
        <w:rPr>
          <w:color w:val="333333"/>
          <w:shd w:val="clear" w:color="auto" w:fill="FFFFFF"/>
        </w:rPr>
        <w:t>2) Dieťa je povinné svojim rodičom prejavovať primeranú úctu a rešpektovať ich. Ak dieťa žije v domácnosti s rodičmi, je povinné podieľať sa osobnou pomocou na spoločných potrebách rodiny a prispievať na úhradu potrieb rodiny podľa svojich schopností, možností a majetkových pomerov.</w:t>
      </w:r>
      <w:r w:rsidRPr="00F977E0">
        <w:rPr>
          <w:color w:val="333333"/>
        </w:rPr>
        <w:br/>
      </w:r>
      <w:r w:rsidRPr="00F977E0">
        <w:rPr>
          <w:color w:val="333333"/>
        </w:rPr>
        <w:br/>
      </w:r>
      <w:r w:rsidRPr="00F977E0">
        <w:rPr>
          <w:color w:val="333333"/>
          <w:shd w:val="clear" w:color="auto" w:fill="FFFFFF"/>
        </w:rPr>
        <w:t>(3) Dieťa je ďalej povinné:</w:t>
      </w:r>
      <w:r w:rsidRPr="00F977E0">
        <w:rPr>
          <w:color w:val="333333"/>
        </w:rPr>
        <w:br/>
      </w:r>
      <w:r w:rsidRPr="00F977E0">
        <w:rPr>
          <w:color w:val="333333"/>
          <w:shd w:val="clear" w:color="auto" w:fill="FFFFFF"/>
        </w:rPr>
        <w:t>a) spolupracovať so svojimi rodičmi v záujme starostlivosti o neho a jeho výchovu,</w:t>
      </w:r>
      <w:r w:rsidRPr="00F977E0">
        <w:rPr>
          <w:color w:val="333333"/>
        </w:rPr>
        <w:br/>
      </w:r>
      <w:r w:rsidRPr="00F977E0">
        <w:rPr>
          <w:color w:val="333333"/>
          <w:shd w:val="clear" w:color="auto" w:fill="FFFFFF"/>
        </w:rPr>
        <w:t>b) plniť si svoje vzdelávacie povinnosti primerane svojim schopnostiam a</w:t>
      </w:r>
      <w:r w:rsidRPr="00F977E0">
        <w:rPr>
          <w:color w:val="333333"/>
        </w:rPr>
        <w:br/>
      </w:r>
      <w:r w:rsidRPr="00F977E0">
        <w:rPr>
          <w:color w:val="333333"/>
          <w:shd w:val="clear" w:color="auto" w:fill="FFFFFF"/>
        </w:rPr>
        <w:t>c) vyvarovať sa spôsobu života, ktorý by mohol byť preň ohrozujúci, najmä užívania látok, ktoré poškodzujú jeho telesné a duševné zdravie.</w:t>
      </w:r>
    </w:p>
    <w:p w14:paraId="1AB6AC11" w14:textId="77777777" w:rsidR="00AD24B6" w:rsidRDefault="00AD24B6" w:rsidP="00B37E96">
      <w:pPr>
        <w:spacing w:line="480" w:lineRule="auto"/>
        <w:jc w:val="both"/>
        <w:rPr>
          <w:b/>
          <w:bCs/>
        </w:rPr>
      </w:pPr>
    </w:p>
    <w:p w14:paraId="7A16C803" w14:textId="3562F02E" w:rsidR="00B37E96" w:rsidRPr="00F977E0" w:rsidRDefault="00B37E96" w:rsidP="00F977E0">
      <w:pPr>
        <w:pStyle w:val="Odsekzoznamu"/>
        <w:numPr>
          <w:ilvl w:val="0"/>
          <w:numId w:val="3"/>
        </w:numPr>
        <w:spacing w:line="480" w:lineRule="auto"/>
        <w:jc w:val="center"/>
        <w:rPr>
          <w:b/>
          <w:bCs/>
        </w:rPr>
      </w:pPr>
      <w:r w:rsidRPr="00F977E0">
        <w:rPr>
          <w:b/>
          <w:bCs/>
        </w:rPr>
        <w:t>Fixácia nového učiva</w:t>
      </w:r>
    </w:p>
    <w:p w14:paraId="6489A5A2" w14:textId="104D021A" w:rsidR="00F977E0" w:rsidRPr="00F977E0" w:rsidRDefault="00F977E0" w:rsidP="00F977E0">
      <w:pPr>
        <w:pStyle w:val="Odsekzoznamu"/>
        <w:spacing w:line="360" w:lineRule="auto"/>
      </w:pPr>
      <w:r>
        <w:lastRenderedPageBreak/>
        <w:t>Učiteľ zopakuje otázku z úvodu a rozvedie diskusiu na prehodnotenie názorov žiakov na práva a povinnosti.</w:t>
      </w:r>
      <w:r w:rsidR="00110777">
        <w:t xml:space="preserve"> Diskusia je vedená do konca vyučovacej hodiny.</w:t>
      </w:r>
    </w:p>
    <w:p w14:paraId="0AA03467" w14:textId="77777777" w:rsidR="00F977E0" w:rsidRDefault="00F977E0" w:rsidP="00F977E0">
      <w:pPr>
        <w:pStyle w:val="Odsekzoznamu"/>
        <w:spacing w:line="480" w:lineRule="auto"/>
        <w:rPr>
          <w:b/>
          <w:bCs/>
        </w:rPr>
      </w:pPr>
    </w:p>
    <w:p w14:paraId="0ABA5B37" w14:textId="77777777" w:rsidR="00F977E0" w:rsidRPr="00F977E0" w:rsidRDefault="00F977E0" w:rsidP="00F977E0">
      <w:pPr>
        <w:pStyle w:val="Odsekzoznamu"/>
        <w:spacing w:line="480" w:lineRule="auto"/>
        <w:rPr>
          <w:b/>
          <w:bCs/>
        </w:rPr>
      </w:pPr>
    </w:p>
    <w:p w14:paraId="46E3D748" w14:textId="77777777" w:rsidR="0055496D" w:rsidRDefault="0055496D"/>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ndale Sans UI">
    <w:altName w:val="Calibri"/>
    <w:charset w:val="EE"/>
    <w:family w:val="auto"/>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648E"/>
    <w:multiLevelType w:val="hybridMultilevel"/>
    <w:tmpl w:val="C56A0F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F5C7222"/>
    <w:multiLevelType w:val="hybridMultilevel"/>
    <w:tmpl w:val="75A4B1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F946D64"/>
    <w:multiLevelType w:val="hybridMultilevel"/>
    <w:tmpl w:val="A4C2358C"/>
    <w:lvl w:ilvl="0" w:tplc="6832A6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60305DE3"/>
    <w:multiLevelType w:val="hybridMultilevel"/>
    <w:tmpl w:val="35B81F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8AA6C16"/>
    <w:multiLevelType w:val="hybridMultilevel"/>
    <w:tmpl w:val="20E430A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202063282">
    <w:abstractNumId w:val="0"/>
  </w:num>
  <w:num w:numId="2" w16cid:durableId="505748146">
    <w:abstractNumId w:val="3"/>
  </w:num>
  <w:num w:numId="3" w16cid:durableId="59179631">
    <w:abstractNumId w:val="4"/>
  </w:num>
  <w:num w:numId="4" w16cid:durableId="1229878104">
    <w:abstractNumId w:val="1"/>
  </w:num>
  <w:num w:numId="5" w16cid:durableId="69809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51"/>
    <w:rsid w:val="00023F37"/>
    <w:rsid w:val="0004356A"/>
    <w:rsid w:val="00110777"/>
    <w:rsid w:val="00294E22"/>
    <w:rsid w:val="004D32AF"/>
    <w:rsid w:val="0055496D"/>
    <w:rsid w:val="0071035A"/>
    <w:rsid w:val="00AD24B6"/>
    <w:rsid w:val="00B37E96"/>
    <w:rsid w:val="00C63F51"/>
    <w:rsid w:val="00CB105D"/>
    <w:rsid w:val="00F977E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B9BD"/>
  <w15:chartTrackingRefBased/>
  <w15:docId w15:val="{63C36C53-31FE-4F8C-A83A-7250A045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37E96"/>
    <w:pPr>
      <w:widowControl w:val="0"/>
      <w:suppressAutoHyphens/>
      <w:spacing w:after="0" w:line="240" w:lineRule="auto"/>
    </w:pPr>
    <w:rPr>
      <w:rFonts w:ascii="Times New Roman" w:eastAsia="Andale Sans UI" w:hAnsi="Times New Roman" w:cs="Times New Roman"/>
      <w:kern w:val="1"/>
      <w:sz w:val="24"/>
      <w:szCs w:val="24"/>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4356A"/>
    <w:pPr>
      <w:ind w:left="720"/>
      <w:contextualSpacing/>
    </w:pPr>
  </w:style>
  <w:style w:type="paragraph" w:styleId="Normlnywebov">
    <w:name w:val="Normal (Web)"/>
    <w:basedOn w:val="Normlny"/>
    <w:uiPriority w:val="99"/>
    <w:semiHidden/>
    <w:unhideWhenUsed/>
    <w:rsid w:val="00F977E0"/>
    <w:pPr>
      <w:widowControl/>
      <w:suppressAutoHyphens w:val="0"/>
      <w:spacing w:before="100" w:beforeAutospacing="1" w:after="100" w:afterAutospacing="1"/>
    </w:pPr>
    <w:rPr>
      <w:rFonts w:eastAsia="Times New Roman"/>
      <w:kern w:val="0"/>
      <w:lang w:eastAsia="sk-SK"/>
    </w:rPr>
  </w:style>
  <w:style w:type="character" w:styleId="Vrazn">
    <w:name w:val="Strong"/>
    <w:basedOn w:val="Predvolenpsmoodseku"/>
    <w:uiPriority w:val="22"/>
    <w:qFormat/>
    <w:rsid w:val="00F97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905</Words>
  <Characters>5164</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6</cp:revision>
  <dcterms:created xsi:type="dcterms:W3CDTF">2023-11-11T14:38:00Z</dcterms:created>
  <dcterms:modified xsi:type="dcterms:W3CDTF">2023-11-12T16:28:00Z</dcterms:modified>
</cp:coreProperties>
</file>