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5C" w:rsidRDefault="00D5735C" w:rsidP="00D573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122F63">
      <w:pPr>
        <w:tabs>
          <w:tab w:val="left" w:pos="1785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Meno a priezvisko žiaka: </w:t>
      </w:r>
      <w:r w:rsidR="00FD28B6">
        <w:rPr>
          <w:b/>
        </w:rPr>
        <w:t>Soňa Bátorová</w:t>
      </w:r>
    </w:p>
    <w:p w:rsidR="00406EC7" w:rsidRDefault="00406EC7" w:rsidP="00D5735C"/>
    <w:p w:rsidR="00D22F85" w:rsidRDefault="00D5735C" w:rsidP="00D5735C">
      <w:pPr>
        <w:rPr>
          <w:b/>
        </w:rPr>
      </w:pPr>
      <w:r>
        <w:rPr>
          <w:b/>
        </w:rPr>
        <w:t xml:space="preserve">Dátum narodenia: </w:t>
      </w:r>
      <w:r w:rsidR="00FD28B6">
        <w:rPr>
          <w:b/>
        </w:rPr>
        <w:t>15. 3. 2002</w:t>
      </w:r>
    </w:p>
    <w:p w:rsidR="00FD28B6" w:rsidRDefault="00FD28B6" w:rsidP="00D5735C"/>
    <w:p w:rsidR="00D5735C" w:rsidRDefault="00D5735C" w:rsidP="00D5735C">
      <w:r>
        <w:rPr>
          <w:b/>
        </w:rPr>
        <w:t>Bydlisko:</w:t>
      </w:r>
      <w:r>
        <w:t xml:space="preserve"> </w:t>
      </w:r>
      <w:r w:rsidR="00FD28B6">
        <w:t>Kojšov, č. d. 300</w:t>
      </w:r>
    </w:p>
    <w:p w:rsidR="00D5735C" w:rsidRDefault="00D5735C" w:rsidP="00D5735C"/>
    <w:p w:rsidR="00D5735C" w:rsidRDefault="00D5735C" w:rsidP="00D5735C">
      <w:r>
        <w:rPr>
          <w:b/>
        </w:rPr>
        <w:t>Trieda</w:t>
      </w:r>
      <w:r w:rsidRPr="007E2358">
        <w:t>:</w:t>
      </w:r>
      <w:r w:rsidR="007E2358" w:rsidRPr="007E2358">
        <w:t xml:space="preserve"> </w:t>
      </w:r>
      <w:r w:rsidR="00FD28B6">
        <w:t xml:space="preserve">I.O </w:t>
      </w:r>
      <w:r w:rsidR="0010476E">
        <w:t xml:space="preserve"> </w:t>
      </w:r>
      <w:r w:rsidR="00336376">
        <w:t>–</w:t>
      </w:r>
      <w:r w:rsidR="0010476E">
        <w:t xml:space="preserve"> </w:t>
      </w:r>
      <w:r w:rsidR="00FD28B6">
        <w:t xml:space="preserve"> príma</w:t>
      </w:r>
    </w:p>
    <w:p w:rsidR="00336376" w:rsidRDefault="00336376" w:rsidP="00D5735C"/>
    <w:p w:rsidR="007E2358" w:rsidRDefault="00D5735C" w:rsidP="00D5735C">
      <w:pPr>
        <w:rPr>
          <w:b/>
        </w:rPr>
      </w:pPr>
      <w:r>
        <w:rPr>
          <w:b/>
        </w:rPr>
        <w:t>Posledné vyšetrenie v </w:t>
      </w:r>
      <w:proofErr w:type="spellStart"/>
      <w:r w:rsidR="00704A33">
        <w:rPr>
          <w:b/>
        </w:rPr>
        <w:t>C</w:t>
      </w:r>
      <w:r>
        <w:rPr>
          <w:b/>
        </w:rPr>
        <w:t>PPP</w:t>
      </w:r>
      <w:r w:rsidR="00704A33">
        <w:rPr>
          <w:b/>
        </w:rPr>
        <w:t>aP</w:t>
      </w:r>
      <w:proofErr w:type="spellEnd"/>
      <w:r>
        <w:rPr>
          <w:b/>
        </w:rPr>
        <w:t>:</w:t>
      </w:r>
      <w:r w:rsidR="00704A33">
        <w:rPr>
          <w:b/>
        </w:rPr>
        <w:t xml:space="preserve"> </w:t>
      </w:r>
      <w:r w:rsidR="00336376">
        <w:rPr>
          <w:b/>
        </w:rPr>
        <w:t>10. 9. 2014</w:t>
      </w:r>
    </w:p>
    <w:p w:rsidR="00336376" w:rsidRDefault="00336376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7E2358" w:rsidRDefault="00D5735C" w:rsidP="00336376">
      <w:pPr>
        <w:jc w:val="both"/>
        <w:rPr>
          <w:b/>
        </w:rPr>
      </w:pPr>
      <w:r>
        <w:t xml:space="preserve">    </w:t>
      </w:r>
      <w:r w:rsidR="006A6E07">
        <w:tab/>
      </w:r>
      <w:r>
        <w:t xml:space="preserve"> Výsledky  špeciálno-pedagogického vyšetrenia potvrdzujú, že ide o </w:t>
      </w:r>
      <w:r>
        <w:rPr>
          <w:b/>
        </w:rPr>
        <w:t>žia</w:t>
      </w:r>
      <w:r w:rsidR="007E2358">
        <w:rPr>
          <w:b/>
        </w:rPr>
        <w:t>čku</w:t>
      </w:r>
      <w:r>
        <w:rPr>
          <w:b/>
        </w:rPr>
        <w:t xml:space="preserve"> so </w:t>
      </w:r>
      <w:r w:rsidR="00336376">
        <w:rPr>
          <w:b/>
        </w:rPr>
        <w:t xml:space="preserve">zdravotným znevýhodnením a so </w:t>
      </w:r>
      <w:r>
        <w:rPr>
          <w:b/>
        </w:rPr>
        <w:t xml:space="preserve">špeciálnymi výchovno-vzdelávacími potrebami </w:t>
      </w:r>
      <w:r w:rsidR="00336376">
        <w:rPr>
          <w:b/>
        </w:rPr>
        <w:t xml:space="preserve"> v dôsledku vývinových </w:t>
      </w:r>
      <w:r w:rsidR="00EF792D">
        <w:rPr>
          <w:b/>
        </w:rPr>
        <w:t xml:space="preserve">porúch učenia: </w:t>
      </w:r>
      <w:proofErr w:type="spellStart"/>
      <w:r w:rsidR="00EF792D">
        <w:rPr>
          <w:b/>
        </w:rPr>
        <w:t>dysortografia</w:t>
      </w:r>
      <w:proofErr w:type="spellEnd"/>
      <w:r w:rsidR="00EF792D">
        <w:rPr>
          <w:b/>
        </w:rPr>
        <w:t xml:space="preserve"> ľahkého až stredného stupňa – porucha pravopisu, </w:t>
      </w:r>
      <w:proofErr w:type="spellStart"/>
      <w:r w:rsidR="00EF792D">
        <w:rPr>
          <w:b/>
        </w:rPr>
        <w:t>dyslexia</w:t>
      </w:r>
      <w:proofErr w:type="spellEnd"/>
      <w:r w:rsidR="00EF792D">
        <w:rPr>
          <w:b/>
        </w:rPr>
        <w:t xml:space="preserve"> stredného stupňa – porucha čítania.</w:t>
      </w:r>
    </w:p>
    <w:p w:rsidR="00EF792D" w:rsidRDefault="00EF792D" w:rsidP="00336376">
      <w:pPr>
        <w:jc w:val="both"/>
        <w:rPr>
          <w:b/>
        </w:rPr>
      </w:pPr>
    </w:p>
    <w:p w:rsidR="00EF792D" w:rsidRDefault="00EF792D" w:rsidP="00336376">
      <w:pPr>
        <w:jc w:val="both"/>
        <w:rPr>
          <w:b/>
        </w:rPr>
      </w:pPr>
      <w:r>
        <w:rPr>
          <w:b/>
        </w:rPr>
        <w:t>Požiadavky na úpravu prostredia tried:</w:t>
      </w:r>
    </w:p>
    <w:p w:rsidR="00EF792D" w:rsidRDefault="00EF792D" w:rsidP="00336376">
      <w:pPr>
        <w:jc w:val="both"/>
        <w:rPr>
          <w:b/>
        </w:rPr>
      </w:pPr>
    </w:p>
    <w:p w:rsidR="00EF792D" w:rsidRPr="00EF792D" w:rsidRDefault="00EF792D" w:rsidP="00336376">
      <w:pPr>
        <w:jc w:val="both"/>
      </w:pPr>
      <w:r>
        <w:t xml:space="preserve">            </w:t>
      </w:r>
      <w:r w:rsidRPr="00EF792D">
        <w:t>T</w:t>
      </w:r>
      <w:r>
        <w:t xml:space="preserve">rieda je umiestnená v budove na 1. poschodí. Špeciálne úpravy triedy nie sú potrebné.  </w:t>
      </w:r>
    </w:p>
    <w:p w:rsidR="007E2358" w:rsidRDefault="007E2358" w:rsidP="00D5735C"/>
    <w:p w:rsidR="00D5735C" w:rsidRDefault="00D5735C" w:rsidP="00D5735C">
      <w:pPr>
        <w:rPr>
          <w:b/>
        </w:rPr>
      </w:pPr>
      <w:r>
        <w:t xml:space="preserve">                                   </w:t>
      </w:r>
      <w:r w:rsidR="00C04240">
        <w:t xml:space="preserve"> </w:t>
      </w:r>
      <w:r>
        <w:t xml:space="preserve">  </w:t>
      </w:r>
      <w:r w:rsidR="00EF792D">
        <w:t xml:space="preserve"> </w:t>
      </w:r>
      <w:r>
        <w:rPr>
          <w:b/>
        </w:rPr>
        <w:t>učebných osnov:</w:t>
      </w:r>
    </w:p>
    <w:p w:rsidR="00C539BE" w:rsidRDefault="00C539BE" w:rsidP="00D5735C"/>
    <w:p w:rsidR="008C56BA" w:rsidRDefault="00D5735C" w:rsidP="0023108D">
      <w:pPr>
        <w:ind w:firstLine="708"/>
        <w:jc w:val="both"/>
      </w:pPr>
      <w:r>
        <w:rPr>
          <w:b/>
        </w:rPr>
        <w:t xml:space="preserve"> </w:t>
      </w:r>
      <w:r w:rsidR="00BA0B4B">
        <w:t xml:space="preserve"> Žiačka postupuje podľa učebných osnov </w:t>
      </w:r>
      <w:r w:rsidR="00EF792D">
        <w:t>8</w:t>
      </w:r>
      <w:r w:rsidR="00BA0B4B">
        <w:t xml:space="preserve">-ročného gymnázia </w:t>
      </w:r>
      <w:r w:rsidR="0023108D">
        <w:t>–</w:t>
      </w:r>
      <w:r w:rsidR="00BA0B4B">
        <w:t xml:space="preserve">   ŠVP ISCED </w:t>
      </w:r>
      <w:r w:rsidR="0073388C">
        <w:t xml:space="preserve">2 </w:t>
      </w:r>
      <w:r w:rsidR="00BA0B4B">
        <w:t xml:space="preserve">vo všetkých predmetoch. </w:t>
      </w:r>
    </w:p>
    <w:p w:rsidR="0023108D" w:rsidRDefault="0023108D" w:rsidP="0023108D">
      <w:pPr>
        <w:ind w:firstLine="708"/>
        <w:jc w:val="both"/>
      </w:pPr>
    </w:p>
    <w:p w:rsidR="00D5735C" w:rsidRDefault="00D5735C" w:rsidP="00D5735C">
      <w:pPr>
        <w:tabs>
          <w:tab w:val="left" w:pos="2430"/>
        </w:tabs>
      </w:pPr>
      <w:r>
        <w:rPr>
          <w:b/>
        </w:rPr>
        <w:t xml:space="preserve">                             </w:t>
      </w:r>
      <w:r w:rsidR="00EF792D">
        <w:rPr>
          <w:b/>
        </w:rPr>
        <w:t xml:space="preserve">        </w:t>
      </w:r>
      <w:r w:rsidR="003978FA">
        <w:rPr>
          <w:b/>
        </w:rPr>
        <w:t xml:space="preserve"> </w:t>
      </w:r>
      <w:r w:rsidR="00EF792D">
        <w:rPr>
          <w:b/>
        </w:rPr>
        <w:t xml:space="preserve"> </w:t>
      </w:r>
      <w:r>
        <w:rPr>
          <w:b/>
        </w:rPr>
        <w:t xml:space="preserve"> učebných plánov:</w:t>
      </w:r>
    </w:p>
    <w:p w:rsidR="00D5735C" w:rsidRDefault="00D5735C" w:rsidP="00C539BE">
      <w:pPr>
        <w:jc w:val="both"/>
      </w:pPr>
    </w:p>
    <w:p w:rsidR="006A6E07" w:rsidRPr="00C539BE" w:rsidRDefault="00D5735C" w:rsidP="006A6E07">
      <w:pPr>
        <w:ind w:firstLine="708"/>
        <w:jc w:val="both"/>
      </w:pPr>
      <w:r>
        <w:t xml:space="preserve"> </w:t>
      </w:r>
      <w:r w:rsidR="006A6E07">
        <w:t xml:space="preserve">Žiačka postupuje podľa učebného plánu príslušného ročníka </w:t>
      </w:r>
      <w:r w:rsidR="0023108D">
        <w:t>8</w:t>
      </w:r>
      <w:r w:rsidR="006A6E07">
        <w:t xml:space="preserve">-ročného štúdia – </w:t>
      </w:r>
      <w:proofErr w:type="spellStart"/>
      <w:r w:rsidR="006A6E07">
        <w:t>ŠkVP</w:t>
      </w:r>
      <w:proofErr w:type="spellEnd"/>
      <w:r w:rsidR="006A6E07">
        <w:t xml:space="preserve">  vo všetkých predmetoch. </w:t>
      </w:r>
    </w:p>
    <w:p w:rsidR="006A6E07" w:rsidRDefault="006A6E07" w:rsidP="006A6E07">
      <w:pPr>
        <w:jc w:val="both"/>
      </w:pPr>
    </w:p>
    <w:p w:rsidR="00D5735C" w:rsidRDefault="00DD5E30" w:rsidP="00C539BE">
      <w:pPr>
        <w:jc w:val="both"/>
        <w:rPr>
          <w:b/>
        </w:rPr>
      </w:pPr>
      <w:r w:rsidRPr="00DD5E30">
        <w:rPr>
          <w:b/>
        </w:rPr>
        <w:t>Odporúčania:</w:t>
      </w:r>
    </w:p>
    <w:p w:rsidR="0010476E" w:rsidRDefault="0010476E" w:rsidP="00C539BE">
      <w:pPr>
        <w:jc w:val="both"/>
        <w:rPr>
          <w:b/>
        </w:rPr>
      </w:pPr>
      <w:r>
        <w:rPr>
          <w:b/>
        </w:rPr>
        <w:t>Slovenský jazyk</w:t>
      </w:r>
    </w:p>
    <w:p w:rsidR="000C0AE2" w:rsidRPr="000C0AE2" w:rsidRDefault="000C0AE2" w:rsidP="00DD5E30">
      <w:pPr>
        <w:pStyle w:val="Odsekzoznamu"/>
        <w:numPr>
          <w:ilvl w:val="0"/>
          <w:numId w:val="3"/>
        </w:numPr>
        <w:jc w:val="both"/>
        <w:rPr>
          <w:b/>
        </w:rPr>
      </w:pPr>
      <w:r>
        <w:t>Z klasifikácie vylúčiť diktáty. Hodnotiť ich počtom chýb. Gramatické pravidlá prever</w:t>
      </w:r>
      <w:r w:rsidR="00741ACA">
        <w:t>ovať</w:t>
      </w:r>
      <w:r>
        <w:t xml:space="preserve"> ústne a komentovaným diktátom (žiačka ústne odôvodňuje gramatické pravidlá vo vytlačenej podobe diktátu).</w:t>
      </w:r>
    </w:p>
    <w:p w:rsidR="000C0AE2" w:rsidRPr="000C0AE2" w:rsidRDefault="000C0AE2" w:rsidP="00DD5E30">
      <w:pPr>
        <w:pStyle w:val="Odsekzoznamu"/>
        <w:numPr>
          <w:ilvl w:val="0"/>
          <w:numId w:val="3"/>
        </w:numPr>
        <w:jc w:val="both"/>
        <w:rPr>
          <w:b/>
        </w:rPr>
      </w:pPr>
      <w:r>
        <w:t>V slohových prácach vylúčiť z klasifikácie grafickú a gramatickú stránku písomného prejavu. Hodnotiť len štylistickú a obsahovú stránku.</w:t>
      </w:r>
    </w:p>
    <w:p w:rsidR="000C0AE2" w:rsidRPr="000C0AE2" w:rsidRDefault="000C0AE2" w:rsidP="00DD5E30">
      <w:pPr>
        <w:pStyle w:val="Odsekzoznamu"/>
        <w:numPr>
          <w:ilvl w:val="0"/>
          <w:numId w:val="3"/>
        </w:numPr>
        <w:jc w:val="both"/>
        <w:rPr>
          <w:b/>
        </w:rPr>
      </w:pPr>
      <w:r>
        <w:t>Prispôsobiť tempo diktovania jej tempu písania.</w:t>
      </w:r>
    </w:p>
    <w:p w:rsidR="000C0AE2" w:rsidRPr="000C0AE2" w:rsidRDefault="000C0AE2" w:rsidP="00DD5E30">
      <w:pPr>
        <w:pStyle w:val="Odsekzoznamu"/>
        <w:numPr>
          <w:ilvl w:val="0"/>
          <w:numId w:val="3"/>
        </w:numPr>
        <w:jc w:val="both"/>
        <w:rPr>
          <w:b/>
        </w:rPr>
      </w:pPr>
      <w:r>
        <w:t>Poskytnúť jej dlhší čas na kontrolu napísaného.</w:t>
      </w:r>
    </w:p>
    <w:p w:rsidR="000C0AE2" w:rsidRDefault="000C0AE2" w:rsidP="00DD5E30">
      <w:pPr>
        <w:pStyle w:val="Odsekzoznamu"/>
        <w:numPr>
          <w:ilvl w:val="0"/>
          <w:numId w:val="3"/>
        </w:numPr>
        <w:jc w:val="both"/>
        <w:rPr>
          <w:b/>
        </w:rPr>
      </w:pPr>
      <w:r>
        <w:t>Pri opravách neopisovať celý text, ale viackrát správne napísať slovo, v ktorom urobila chybu a farebne vyznačiť správny tvar, napr. chvál</w:t>
      </w:r>
      <w:r w:rsidRPr="000C0AE2">
        <w:rPr>
          <w:b/>
        </w:rPr>
        <w:t>i</w:t>
      </w:r>
      <w:r>
        <w:rPr>
          <w:b/>
        </w:rPr>
        <w:t>,</w:t>
      </w:r>
    </w:p>
    <w:p w:rsidR="000C0AE2" w:rsidRDefault="00741ACA" w:rsidP="00DD5E30">
      <w:pPr>
        <w:pStyle w:val="Odsekzoznamu"/>
        <w:numPr>
          <w:ilvl w:val="0"/>
          <w:numId w:val="3"/>
        </w:numPr>
        <w:jc w:val="both"/>
      </w:pPr>
      <w:r w:rsidRPr="00741ACA">
        <w:t xml:space="preserve">V domácej príprave precvičovať </w:t>
      </w:r>
      <w:r>
        <w:t>gramatické pravidlá doplňovacím a komentovaným diktátom a upevňovať gramatické pravidlá z predchádzajúcich ročníkov.</w:t>
      </w:r>
    </w:p>
    <w:p w:rsidR="00741ACA" w:rsidRDefault="00741ACA" w:rsidP="00741ACA">
      <w:pPr>
        <w:pStyle w:val="Odsekzoznamu"/>
        <w:jc w:val="both"/>
      </w:pPr>
    </w:p>
    <w:p w:rsidR="00741ACA" w:rsidRDefault="00741ACA" w:rsidP="00741ACA">
      <w:pPr>
        <w:pStyle w:val="Odsekzoznamu"/>
        <w:jc w:val="both"/>
        <w:rPr>
          <w:b/>
        </w:rPr>
      </w:pPr>
      <w:r w:rsidRPr="00741ACA">
        <w:rPr>
          <w:b/>
        </w:rPr>
        <w:t>Cudzí jazyk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 w:rsidRPr="00741ACA">
        <w:t>Viď</w:t>
      </w:r>
      <w:r>
        <w:t xml:space="preserve"> odporúčania ku slovenskému jazyku.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>Pri práci s nahrávkou v cudzom jazyku mu poskytnúť počúvaný text vo vytlačenej podobe.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 xml:space="preserve">Zamerať sa </w:t>
      </w:r>
      <w:r w:rsidRPr="00741ACA">
        <w:t xml:space="preserve"> </w:t>
      </w:r>
      <w:r>
        <w:t>na konverzáciu.</w:t>
      </w:r>
    </w:p>
    <w:p w:rsidR="00741ACA" w:rsidRDefault="00741ACA" w:rsidP="00741ACA">
      <w:pPr>
        <w:jc w:val="both"/>
      </w:pPr>
    </w:p>
    <w:p w:rsidR="00741ACA" w:rsidRPr="00741ACA" w:rsidRDefault="00741ACA" w:rsidP="00741ACA">
      <w:pPr>
        <w:jc w:val="both"/>
        <w:rPr>
          <w:b/>
        </w:rPr>
      </w:pPr>
      <w:r>
        <w:t xml:space="preserve">           </w:t>
      </w:r>
      <w:r w:rsidRPr="00741ACA">
        <w:rPr>
          <w:b/>
        </w:rPr>
        <w:t>Čítanie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>V domácej príprave rozvíjať zrakové rozlišovanie zrkadlovo obrátených tvarov, čítať s čitateľským okienkom čitateľské tabuľky.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 xml:space="preserve">Za domácu úlohu zadávať kratšie </w:t>
      </w:r>
      <w:proofErr w:type="spellStart"/>
      <w:r>
        <w:t>odstavce</w:t>
      </w:r>
      <w:proofErr w:type="spellEnd"/>
      <w:r>
        <w:t>, texty.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>Tolerovať jej tempo čítania.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>Nehodnotiť čítanie neznámeho textu.</w:t>
      </w:r>
    </w:p>
    <w:p w:rsidR="00741ACA" w:rsidRDefault="00741ACA" w:rsidP="00741ACA">
      <w:pPr>
        <w:pStyle w:val="Odsekzoznamu"/>
        <w:jc w:val="both"/>
      </w:pPr>
    </w:p>
    <w:p w:rsidR="00741ACA" w:rsidRDefault="00741ACA" w:rsidP="00741ACA">
      <w:pPr>
        <w:pStyle w:val="Odsekzoznamu"/>
        <w:jc w:val="both"/>
        <w:rPr>
          <w:b/>
        </w:rPr>
      </w:pPr>
      <w:r w:rsidRPr="00741ACA">
        <w:rPr>
          <w:b/>
        </w:rPr>
        <w:t>Matematika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 w:rsidRPr="00741ACA">
        <w:t xml:space="preserve">S toleranciou </w:t>
      </w:r>
      <w:r>
        <w:t>hodnotiť rysovanie.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>V slovných úlohách zvýrazniť kľúčové slovo, čo máme vypočítať, naučiť typy riešenia a zadávať úlohy  rovnakým spôsobom (nemeniť slovné formulácie)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>Nezadávať tzv. chytáky.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>Písať do štvorčekovaných zošitov pri riešení úloh na písomné sčítanie, odčítanie, násobenie, delenie.</w:t>
      </w:r>
    </w:p>
    <w:p w:rsidR="00741ACA" w:rsidRDefault="00741ACA" w:rsidP="00741ACA">
      <w:pPr>
        <w:pStyle w:val="Odsekzoznamu"/>
        <w:numPr>
          <w:ilvl w:val="0"/>
          <w:numId w:val="3"/>
        </w:numPr>
        <w:jc w:val="both"/>
      </w:pPr>
      <w:r>
        <w:t>Uprednostňovať ústne skúšanie.</w:t>
      </w:r>
    </w:p>
    <w:p w:rsidR="00741ACA" w:rsidRDefault="00741ACA" w:rsidP="00741ACA">
      <w:pPr>
        <w:pStyle w:val="Odsekzoznamu"/>
        <w:jc w:val="both"/>
      </w:pPr>
    </w:p>
    <w:p w:rsidR="00741ACA" w:rsidRDefault="00741ACA" w:rsidP="00741ACA">
      <w:pPr>
        <w:pStyle w:val="Odsekzoznamu"/>
        <w:jc w:val="both"/>
        <w:rPr>
          <w:b/>
        </w:rPr>
      </w:pPr>
      <w:r w:rsidRPr="00741ACA">
        <w:rPr>
          <w:b/>
        </w:rPr>
        <w:t>Všetky predmety</w:t>
      </w:r>
    </w:p>
    <w:p w:rsidR="00741ACA" w:rsidRDefault="006A7A16" w:rsidP="006A7A16">
      <w:pPr>
        <w:pStyle w:val="Odsekzoznamu"/>
        <w:numPr>
          <w:ilvl w:val="0"/>
          <w:numId w:val="3"/>
        </w:numPr>
        <w:jc w:val="both"/>
      </w:pPr>
      <w:r w:rsidRPr="006A7A16">
        <w:t xml:space="preserve">Uprednostňovať ústne </w:t>
      </w:r>
      <w:r>
        <w:t>skúšanie pred písomným, skúšať ju aj formou otázka – odpoveď považovať ju za plnohodnotnú.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>Skúšať ju priebežne, po menších tematických celkoch, napr. 2-3 látky.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>Vhodné je oznámiť jej, z čoho bude skúšaná, aby sa vedela pripraviť a nebola v strese.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>Diktované poznámky a zadania úloh na písomné vypracovanie sú nevhodné.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 xml:space="preserve">Zadania na písomné vypracovanie je vhodné zadávať v písme </w:t>
      </w:r>
      <w:proofErr w:type="spellStart"/>
      <w:r>
        <w:t>Arial</w:t>
      </w:r>
      <w:proofErr w:type="spellEnd"/>
      <w:r>
        <w:t>, veľkosť písma 14, riadkovanie 1,5 a uistiť sa, či porozumela písomným inštrukciám.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>V písomných prácach, vo vstupných a výstupných previerkach zredukovať počet úloh.</w:t>
      </w:r>
    </w:p>
    <w:p w:rsidR="006A7A16" w:rsidRDefault="006A7A16" w:rsidP="006A7A16">
      <w:pPr>
        <w:pStyle w:val="Odsekzoznamu"/>
        <w:jc w:val="both"/>
      </w:pPr>
      <w:r>
        <w:t>V prípade neúspechu jej dať možnosť ústnej opravy.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>Tolerovať jej pracovné tempo.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>Z klasifikácie vylúčiť päťminútovky.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>Z klasifikácie vylúčiť gramatickú stránku písomného prejavu.</w:t>
      </w:r>
    </w:p>
    <w:p w:rsid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 xml:space="preserve">Umožniť jej písať referáty, projekty a pod. na počítači. </w:t>
      </w:r>
    </w:p>
    <w:p w:rsidR="006A7A16" w:rsidRPr="006A7A16" w:rsidRDefault="006A7A16" w:rsidP="006A7A16">
      <w:pPr>
        <w:pStyle w:val="Odsekzoznamu"/>
        <w:numPr>
          <w:ilvl w:val="0"/>
          <w:numId w:val="3"/>
        </w:numPr>
        <w:jc w:val="both"/>
      </w:pPr>
      <w:r>
        <w:t>Opis a prepis textu minimalizovať.</w:t>
      </w:r>
    </w:p>
    <w:p w:rsidR="00462CBC" w:rsidRPr="00462CBC" w:rsidRDefault="00462CBC" w:rsidP="00462CBC">
      <w:pPr>
        <w:pStyle w:val="Odsekzoznamu"/>
        <w:ind w:left="1065"/>
      </w:pPr>
    </w:p>
    <w:p w:rsidR="00122F63" w:rsidRDefault="00937A51" w:rsidP="00937A51">
      <w:pPr>
        <w:pStyle w:val="Odsekzoznamu"/>
        <w:ind w:left="480"/>
        <w:jc w:val="both"/>
        <w:rPr>
          <w:b/>
        </w:rPr>
      </w:pPr>
      <w:r>
        <w:rPr>
          <w:b/>
        </w:rPr>
        <w:t>Z</w:t>
      </w:r>
      <w:r w:rsidR="00D5735C" w:rsidRPr="00C539BE">
        <w:rPr>
          <w:b/>
        </w:rPr>
        <w:t>abezpečenie kompenzačných pomôcok pre žiaka:</w:t>
      </w:r>
      <w:r w:rsidR="00122F63">
        <w:rPr>
          <w:b/>
        </w:rPr>
        <w:t xml:space="preserve"> </w:t>
      </w:r>
    </w:p>
    <w:p w:rsidR="00122F63" w:rsidRDefault="00122F63" w:rsidP="00937A51">
      <w:pPr>
        <w:pStyle w:val="Odsekzoznamu"/>
        <w:ind w:left="480"/>
        <w:jc w:val="both"/>
      </w:pPr>
    </w:p>
    <w:p w:rsidR="00937A51" w:rsidRPr="00937A51" w:rsidRDefault="00122F63" w:rsidP="00122F63">
      <w:pPr>
        <w:pStyle w:val="Odsekzoznamu"/>
        <w:ind w:left="480"/>
        <w:jc w:val="both"/>
        <w:rPr>
          <w:b/>
        </w:rPr>
      </w:pPr>
      <w:r w:rsidRPr="00122F63">
        <w:t xml:space="preserve">Nie </w:t>
      </w:r>
      <w:r>
        <w:t>je</w:t>
      </w:r>
    </w:p>
    <w:p w:rsidR="00937A51" w:rsidRDefault="00937A51" w:rsidP="00D5735C">
      <w:pPr>
        <w:ind w:left="480"/>
        <w:jc w:val="both"/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</w:p>
    <w:p w:rsidR="00D5735C" w:rsidRDefault="00D5735C" w:rsidP="00D5735C">
      <w:pPr>
        <w:ind w:left="480"/>
        <w:jc w:val="both"/>
        <w:rPr>
          <w:b/>
        </w:rPr>
      </w:pPr>
    </w:p>
    <w:p w:rsidR="00937A51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N</w:t>
      </w:r>
      <w:r w:rsidR="00937A51" w:rsidRPr="00937A51">
        <w:t xml:space="preserve">evyžaduje </w:t>
      </w:r>
      <w:r>
        <w:t>sa.</w:t>
      </w:r>
    </w:p>
    <w:p w:rsidR="00937A51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P</w:t>
      </w:r>
      <w:r w:rsidR="00937A51" w:rsidRPr="00937A51">
        <w:t>re optimálny priebeh výchovy a vzdelávania žiačky so špeciálnymi výcho</w:t>
      </w:r>
      <w:r w:rsidR="00AC7AAF">
        <w:t>v</w:t>
      </w:r>
      <w:r w:rsidR="00937A51" w:rsidRPr="00937A51">
        <w:t>no-vzdelávacími potrebami škola zabezpečí spoluprácu so špeciálno-pedagogickou poradňu a s pedagogicko-psychologickou poradňou</w:t>
      </w:r>
      <w:r>
        <w:t>.</w:t>
      </w: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lastRenderedPageBreak/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D5735C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Z</w:t>
      </w:r>
      <w:r w:rsidR="00937A51" w:rsidRPr="00937A51">
        <w:t>vládnutie jednotlivých ročníkov v rozsahu stanovenom učebným plánom a učebnými osnovami</w:t>
      </w:r>
      <w:r w:rsidR="00D5735C" w:rsidRPr="00937A51">
        <w:t xml:space="preserve">      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Pr="00122F63" w:rsidRDefault="00122F63" w:rsidP="00D5735C">
      <w:pPr>
        <w:pStyle w:val="Odsekzoznamu"/>
        <w:numPr>
          <w:ilvl w:val="0"/>
          <w:numId w:val="1"/>
        </w:numPr>
        <w:tabs>
          <w:tab w:val="clear" w:pos="840"/>
          <w:tab w:val="num" w:pos="502"/>
        </w:tabs>
        <w:ind w:left="502"/>
        <w:rPr>
          <w:b/>
        </w:rPr>
      </w:pPr>
      <w:r>
        <w:t>Z</w:t>
      </w:r>
      <w:r w:rsidR="00462CBC" w:rsidRPr="000948C5">
        <w:t>abezpečí si každý vyučujúci v rámci svojho predmetu individuálne</w:t>
      </w:r>
      <w:r w:rsidR="00462CBC">
        <w:t>;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</w:t>
      </w:r>
      <w:r w:rsidR="00937A51">
        <w:rPr>
          <w:b/>
        </w:rPr>
        <w:t xml:space="preserve">  </w:t>
      </w: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937A51">
        <w:rPr>
          <w:b/>
        </w:rPr>
        <w:t>č</w:t>
      </w:r>
      <w:r>
        <w:rPr>
          <w:b/>
        </w:rPr>
        <w:t>k</w:t>
      </w:r>
      <w:r w:rsidR="00937A51">
        <w:rPr>
          <w:b/>
        </w:rPr>
        <w:t xml:space="preserve">a </w:t>
      </w:r>
      <w:r>
        <w:rPr>
          <w:b/>
        </w:rPr>
        <w:t xml:space="preserve"> postupoval</w:t>
      </w:r>
      <w:r w:rsidR="00937A51">
        <w:rPr>
          <w:b/>
        </w:rPr>
        <w:t xml:space="preserve">a </w:t>
      </w:r>
      <w:r>
        <w:rPr>
          <w:b/>
        </w:rPr>
        <w:t xml:space="preserve"> podľa individuálneho výchovno-vzdelávacieho programu.”</w:t>
      </w:r>
    </w:p>
    <w:p w:rsidR="00D5735C" w:rsidRDefault="00D5735C" w:rsidP="00D5735C">
      <w:pPr>
        <w:rPr>
          <w:b/>
        </w:rPr>
      </w:pP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885AC4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937A51" w:rsidRDefault="00937A51">
      <w:r>
        <w:t>V školskom roku 20</w:t>
      </w:r>
      <w:r w:rsidR="00462CBC">
        <w:t>1</w:t>
      </w:r>
      <w:r w:rsidR="007C36E9">
        <w:t>4</w:t>
      </w:r>
      <w:r>
        <w:t>/201</w:t>
      </w:r>
      <w:r w:rsidR="007C36E9">
        <w:t>5</w:t>
      </w:r>
      <w:r>
        <w:t xml:space="preserve"> žiačka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 w:rsidR="00B8113F">
        <w:t>, VP</w:t>
      </w:r>
      <w:r>
        <w:t xml:space="preserve"> </w:t>
      </w:r>
    </w:p>
    <w:p w:rsidR="00937A51" w:rsidRDefault="00937A51" w:rsidP="00937A51"/>
    <w:p w:rsidR="00937A51" w:rsidRDefault="00937A51" w:rsidP="00937A51">
      <w:r>
        <w:t>V školskom roku 201</w:t>
      </w:r>
      <w:r w:rsidR="007C36E9">
        <w:t>5</w:t>
      </w:r>
      <w:r>
        <w:t>/201</w:t>
      </w:r>
      <w:r w:rsidR="007C36E9">
        <w:t>6</w:t>
      </w:r>
      <w:r>
        <w:t xml:space="preserve"> žiačka 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C2560D" w:rsidRPr="00C2560D" w:rsidRDefault="00C2560D" w:rsidP="00C2560D"/>
    <w:p w:rsidR="00C2560D" w:rsidRDefault="00C2560D" w:rsidP="00C2560D">
      <w:r>
        <w:t>V školskom roku 20</w:t>
      </w:r>
      <w:r w:rsidR="00462CBC">
        <w:t>1</w:t>
      </w:r>
      <w:r w:rsidR="00122F63">
        <w:t>6</w:t>
      </w:r>
      <w:r>
        <w:t>/201</w:t>
      </w:r>
      <w:r w:rsidR="007C36E9">
        <w:t>7</w:t>
      </w:r>
      <w:r>
        <w:t xml:space="preserve"> žiačka postupuje podľa individuálneho výchovno-vzdelávacieho programu.                                                                   </w:t>
      </w:r>
    </w:p>
    <w:p w:rsidR="00462CBC" w:rsidRPr="00462CBC" w:rsidRDefault="00C2560D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462CBC" w:rsidRDefault="00462CBC" w:rsidP="00462CBC"/>
    <w:p w:rsidR="00462CBC" w:rsidRDefault="00462CBC" w:rsidP="00462CBC">
      <w:r>
        <w:t>V školskom roku 201</w:t>
      </w:r>
      <w:r w:rsidR="007C36E9">
        <w:t>7</w:t>
      </w:r>
      <w:r>
        <w:t>/201</w:t>
      </w:r>
      <w:r w:rsidR="007C36E9">
        <w:t>8</w:t>
      </w:r>
      <w:r>
        <w:t xml:space="preserve"> žiačka postupuje podľa individuálneho výchovno-vzdelávacieho programu.                                                                   </w:t>
      </w:r>
    </w:p>
    <w:p w:rsidR="00462CBC" w:rsidRDefault="00462CBC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  <w:bookmarkStart w:id="0" w:name="_GoBack"/>
      <w:bookmarkEnd w:id="0"/>
    </w:p>
    <w:p w:rsidR="00A70ED9" w:rsidRDefault="00A70ED9" w:rsidP="00462CBC"/>
    <w:p w:rsidR="00A70ED9" w:rsidRDefault="00A70ED9" w:rsidP="00462CBC"/>
    <w:p w:rsidR="00A70ED9" w:rsidRDefault="00A70ED9" w:rsidP="00462CBC"/>
    <w:p w:rsidR="00A70ED9" w:rsidRDefault="00A70ED9" w:rsidP="00462CBC"/>
    <w:p w:rsidR="00A70ED9" w:rsidRDefault="00A70ED9" w:rsidP="00462CBC"/>
    <w:p w:rsidR="00A70ED9" w:rsidRDefault="00A70ED9" w:rsidP="00462CBC"/>
    <w:p w:rsidR="00A70ED9" w:rsidRDefault="00A70ED9" w:rsidP="00462CBC"/>
    <w:p w:rsidR="00A70ED9" w:rsidRDefault="00A70ED9" w:rsidP="00462CBC"/>
    <w:p w:rsidR="00A70ED9" w:rsidRDefault="00A70ED9" w:rsidP="00462CBC"/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lastRenderedPageBreak/>
        <w:t>Vyučujúci jednotlivých predmetov</w:t>
      </w:r>
      <w:r w:rsidR="00415A20">
        <w:rPr>
          <w:b/>
        </w:rPr>
        <w:t xml:space="preserve"> boli oboznámení s IVVP a potvrdzujú to svojím podpisom</w:t>
      </w:r>
    </w:p>
    <w:p w:rsidR="00A70ED9" w:rsidRDefault="00A70ED9" w:rsidP="00A70ED9">
      <w:pPr>
        <w:tabs>
          <w:tab w:val="left" w:pos="6675"/>
        </w:tabs>
      </w:pPr>
      <w:r>
        <w:tab/>
        <w:t xml:space="preserve">      </w:t>
      </w:r>
    </w:p>
    <w:p w:rsidR="00A70ED9" w:rsidRPr="00A70ED9" w:rsidRDefault="00A70ED9" w:rsidP="00462CBC">
      <w:pPr>
        <w:rPr>
          <w:b/>
          <w:u w:val="single"/>
        </w:rPr>
      </w:pPr>
      <w:r w:rsidRPr="00A70ED9">
        <w:rPr>
          <w:b/>
          <w:u w:val="single"/>
        </w:rPr>
        <w:t xml:space="preserve">                                            I.O                        II.O                          III.O                          IV.O</w:t>
      </w:r>
    </w:p>
    <w:p w:rsidR="00A70ED9" w:rsidRDefault="00A70ED9" w:rsidP="00462CBC"/>
    <w:p w:rsidR="00462CBC" w:rsidRPr="00C2560D" w:rsidRDefault="00462CBC" w:rsidP="00462CBC"/>
    <w:p w:rsidR="00937A51" w:rsidRPr="00A70ED9" w:rsidRDefault="00A70ED9" w:rsidP="00462CBC">
      <w:pPr>
        <w:rPr>
          <w:b/>
        </w:rPr>
      </w:pPr>
      <w:r w:rsidRPr="00A70ED9">
        <w:rPr>
          <w:b/>
        </w:rPr>
        <w:t>SJL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MAT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CHE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NEJ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RUJ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ANJ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INF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HUV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FYZ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DEJ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GEO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ETV/NAV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BIO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OBN</w:t>
      </w:r>
    </w:p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TEV</w:t>
      </w:r>
    </w:p>
    <w:p w:rsidR="00A70ED9" w:rsidRPr="00462CBC" w:rsidRDefault="00A70ED9" w:rsidP="00462CBC"/>
    <w:sectPr w:rsidR="00A70ED9" w:rsidRPr="00462CBC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52AF"/>
    <w:multiLevelType w:val="hybridMultilevel"/>
    <w:tmpl w:val="70E21332"/>
    <w:lvl w:ilvl="0" w:tplc="2C145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735C"/>
    <w:rsid w:val="000C0AE2"/>
    <w:rsid w:val="0010476E"/>
    <w:rsid w:val="00122F63"/>
    <w:rsid w:val="001F3548"/>
    <w:rsid w:val="0023108D"/>
    <w:rsid w:val="00336376"/>
    <w:rsid w:val="003978FA"/>
    <w:rsid w:val="00406EC7"/>
    <w:rsid w:val="00415A20"/>
    <w:rsid w:val="00462CBC"/>
    <w:rsid w:val="0049680F"/>
    <w:rsid w:val="00531422"/>
    <w:rsid w:val="006A6E07"/>
    <w:rsid w:val="006A7A16"/>
    <w:rsid w:val="00704A33"/>
    <w:rsid w:val="0073388C"/>
    <w:rsid w:val="00741ACA"/>
    <w:rsid w:val="007B1C81"/>
    <w:rsid w:val="007B3796"/>
    <w:rsid w:val="007C36E9"/>
    <w:rsid w:val="007E2358"/>
    <w:rsid w:val="00885AC4"/>
    <w:rsid w:val="008C56BA"/>
    <w:rsid w:val="00937A51"/>
    <w:rsid w:val="00A70ED9"/>
    <w:rsid w:val="00AC7AAF"/>
    <w:rsid w:val="00B8113F"/>
    <w:rsid w:val="00BA0B4B"/>
    <w:rsid w:val="00C03E6E"/>
    <w:rsid w:val="00C04240"/>
    <w:rsid w:val="00C2560D"/>
    <w:rsid w:val="00C539BE"/>
    <w:rsid w:val="00D22F85"/>
    <w:rsid w:val="00D5735C"/>
    <w:rsid w:val="00DD5E30"/>
    <w:rsid w:val="00EF792D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52DD66-716C-46E8-A1F7-3467C4CB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Kamila</cp:lastModifiedBy>
  <cp:revision>25</cp:revision>
  <dcterms:created xsi:type="dcterms:W3CDTF">2011-01-05T11:28:00Z</dcterms:created>
  <dcterms:modified xsi:type="dcterms:W3CDTF">2014-10-04T17:34:00Z</dcterms:modified>
</cp:coreProperties>
</file>