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71" w:rsidRDefault="00C616AD" w:rsidP="00653171">
      <w:pPr>
        <w:pStyle w:val="Normlnywebov"/>
        <w:jc w:val="both"/>
        <w:rPr>
          <w:b/>
        </w:rPr>
      </w:pPr>
      <w:r w:rsidRPr="00C616AD">
        <w:rPr>
          <w:b/>
        </w:rPr>
        <w:t xml:space="preserve">Informatická súťaž </w:t>
      </w:r>
      <w:proofErr w:type="spellStart"/>
      <w:r w:rsidRPr="00C616AD">
        <w:rPr>
          <w:b/>
        </w:rPr>
        <w:t>iBobor</w:t>
      </w:r>
      <w:proofErr w:type="spellEnd"/>
    </w:p>
    <w:p w:rsidR="00653171" w:rsidRDefault="00C616AD" w:rsidP="00653171">
      <w:pPr>
        <w:pStyle w:val="Normlnywebov"/>
        <w:ind w:firstLine="708"/>
        <w:jc w:val="both"/>
      </w:pPr>
      <w:r>
        <w:t xml:space="preserve">V dňoch 7. – 10. novembra 2022 prebehla na škole </w:t>
      </w:r>
      <w:r w:rsidR="00D55A40">
        <w:t xml:space="preserve">súťaž </w:t>
      </w:r>
      <w:proofErr w:type="spellStart"/>
      <w:r w:rsidR="00D55A40">
        <w:t>iBobor</w:t>
      </w:r>
      <w:proofErr w:type="spellEnd"/>
      <w:r w:rsidR="00D55A40">
        <w:t xml:space="preserve">. </w:t>
      </w:r>
    </w:p>
    <w:p w:rsidR="00C616AD" w:rsidRDefault="00C616AD" w:rsidP="00653171">
      <w:pPr>
        <w:pStyle w:val="Normlnywebov"/>
        <w:ind w:firstLine="708"/>
        <w:jc w:val="both"/>
      </w:pPr>
      <w:r>
        <w:t xml:space="preserve">Žiaci </w:t>
      </w:r>
      <w:r w:rsidR="00F20D91">
        <w:t xml:space="preserve">8 - </w:t>
      </w:r>
      <w:r w:rsidR="00464002">
        <w:t>ročného aj 4</w:t>
      </w:r>
      <w:r w:rsidR="00F20D91">
        <w:t xml:space="preserve"> </w:t>
      </w:r>
      <w:r w:rsidR="00464002">
        <w:t>-</w:t>
      </w:r>
      <w:r w:rsidR="00F20D91">
        <w:t xml:space="preserve"> </w:t>
      </w:r>
      <w:r w:rsidR="00464002">
        <w:t xml:space="preserve">ročného štúdia </w:t>
      </w:r>
      <w:r w:rsidR="00F20D91">
        <w:t>súťažili v </w:t>
      </w:r>
      <w:proofErr w:type="spellStart"/>
      <w:r w:rsidR="00F20D91">
        <w:t>kategó</w:t>
      </w:r>
      <w:r>
        <w:t>riach</w:t>
      </w:r>
      <w:proofErr w:type="spellEnd"/>
      <w:r>
        <w:t xml:space="preserve"> Benjamín, Kadet, Junior a Senior. </w:t>
      </w:r>
      <w:r w:rsidR="00D96E20">
        <w:t>40 minút riešili na počítači</w:t>
      </w:r>
      <w:r w:rsidR="00F20D91">
        <w:t xml:space="preserve"> </w:t>
      </w:r>
      <w:r w:rsidR="009622B1">
        <w:t>15 úloh rôznej náročnosti - čítali</w:t>
      </w:r>
      <w:r w:rsidR="00D96E20">
        <w:t xml:space="preserve"> s porozumením a</w:t>
      </w:r>
      <w:r w:rsidR="009622B1">
        <w:t xml:space="preserve"> zapojili svoje </w:t>
      </w:r>
      <w:r w:rsidR="00D96E20">
        <w:t>logické myslenie.</w:t>
      </w:r>
    </w:p>
    <w:p w:rsidR="00A57DBA" w:rsidRDefault="00A57DBA" w:rsidP="00653171">
      <w:pPr>
        <w:pStyle w:val="Normlnywebov"/>
        <w:jc w:val="both"/>
      </w:pPr>
      <w:r>
        <w:t>Úspešní riešitelia</w:t>
      </w:r>
      <w:r w:rsidR="00D96E20">
        <w:t xml:space="preserve"> </w:t>
      </w:r>
      <w:r w:rsidR="00F20D91">
        <w:t xml:space="preserve">v jednotlivých </w:t>
      </w:r>
      <w:proofErr w:type="spellStart"/>
      <w:r w:rsidR="00F20D91">
        <w:t>kategóriach</w:t>
      </w:r>
      <w:proofErr w:type="spellEnd"/>
      <w:r w:rsidR="00F20D91">
        <w:t xml:space="preserve"> </w:t>
      </w:r>
      <w:r w:rsidR="00D96E20">
        <w:t>(dosiahli viac ako 50 bodov)</w:t>
      </w:r>
      <w: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A57DBA" w:rsidTr="00A57DBA">
        <w:tc>
          <w:tcPr>
            <w:tcW w:w="3020" w:type="dxa"/>
          </w:tcPr>
          <w:p w:rsidR="00A57DBA" w:rsidRDefault="001352AC" w:rsidP="00C616AD">
            <w:pPr>
              <w:pStyle w:val="Normlnywebov"/>
            </w:pPr>
            <w:r>
              <w:t>Benjamíni:</w:t>
            </w:r>
          </w:p>
        </w:tc>
        <w:tc>
          <w:tcPr>
            <w:tcW w:w="3021" w:type="dxa"/>
          </w:tcPr>
          <w:p w:rsidR="00A57DBA" w:rsidRDefault="001352AC" w:rsidP="001352AC">
            <w:pPr>
              <w:pStyle w:val="Normlnywebov"/>
            </w:pPr>
            <w:r w:rsidRPr="001352AC">
              <w:t>Filip</w:t>
            </w:r>
            <w:r>
              <w:t xml:space="preserve"> </w:t>
            </w:r>
            <w:proofErr w:type="spellStart"/>
            <w:r w:rsidRPr="001352AC">
              <w:t>Kakalej</w:t>
            </w:r>
            <w:proofErr w:type="spellEnd"/>
            <w:r>
              <w:t xml:space="preserve"> II.O</w:t>
            </w:r>
            <w:r>
              <w:br/>
              <w:t>K</w:t>
            </w:r>
            <w:r w:rsidR="00A57DBA">
              <w:t>atarína Šimková I.O</w:t>
            </w:r>
            <w:r>
              <w:br/>
              <w:t>Sofia Vargová I.O</w:t>
            </w:r>
            <w:r>
              <w:br/>
              <w:t xml:space="preserve">Dominika </w:t>
            </w:r>
            <w:proofErr w:type="spellStart"/>
            <w:r>
              <w:t>Papcunová</w:t>
            </w:r>
            <w:proofErr w:type="spellEnd"/>
            <w:r>
              <w:t xml:space="preserve"> II.O</w:t>
            </w:r>
          </w:p>
        </w:tc>
      </w:tr>
      <w:tr w:rsidR="00A57DBA" w:rsidTr="00A57DBA">
        <w:tc>
          <w:tcPr>
            <w:tcW w:w="3020" w:type="dxa"/>
          </w:tcPr>
          <w:p w:rsidR="00A57DBA" w:rsidRDefault="00A57DBA" w:rsidP="00C616AD">
            <w:pPr>
              <w:pStyle w:val="Normlnywebov"/>
            </w:pPr>
            <w:r>
              <w:t>Kadeti:</w:t>
            </w:r>
          </w:p>
        </w:tc>
        <w:tc>
          <w:tcPr>
            <w:tcW w:w="3021" w:type="dxa"/>
          </w:tcPr>
          <w:p w:rsidR="00A57DBA" w:rsidRDefault="002C65A6" w:rsidP="00C616AD">
            <w:pPr>
              <w:pStyle w:val="Normlnywebov"/>
            </w:pPr>
            <w:r>
              <w:t xml:space="preserve">Mária </w:t>
            </w:r>
            <w:proofErr w:type="spellStart"/>
            <w:r>
              <w:t>Vojnovská</w:t>
            </w:r>
            <w:proofErr w:type="spellEnd"/>
            <w:r>
              <w:t xml:space="preserve"> IV.O</w:t>
            </w:r>
            <w:r>
              <w:br/>
              <w:t xml:space="preserve">Nina </w:t>
            </w:r>
            <w:proofErr w:type="spellStart"/>
            <w:r>
              <w:t>Marčeková</w:t>
            </w:r>
            <w:proofErr w:type="spellEnd"/>
            <w:r>
              <w:t xml:space="preserve"> IV.O</w:t>
            </w:r>
            <w:r>
              <w:br/>
              <w:t xml:space="preserve">Vanesa </w:t>
            </w:r>
            <w:proofErr w:type="spellStart"/>
            <w:r>
              <w:t>Bikarová</w:t>
            </w:r>
            <w:proofErr w:type="spellEnd"/>
            <w:r>
              <w:t xml:space="preserve"> IV.O</w:t>
            </w:r>
            <w:r>
              <w:br/>
              <w:t xml:space="preserve">Filip </w:t>
            </w:r>
            <w:proofErr w:type="spellStart"/>
            <w:r>
              <w:t>Vaškovič</w:t>
            </w:r>
            <w:proofErr w:type="spellEnd"/>
            <w:r>
              <w:t xml:space="preserve"> IV.O</w:t>
            </w:r>
            <w:r>
              <w:br/>
            </w:r>
            <w:proofErr w:type="spellStart"/>
            <w:r>
              <w:t>Vieroslava</w:t>
            </w:r>
            <w:proofErr w:type="spellEnd"/>
            <w:r>
              <w:t xml:space="preserve"> </w:t>
            </w:r>
            <w:proofErr w:type="spellStart"/>
            <w:r>
              <w:t>Oxová</w:t>
            </w:r>
            <w:proofErr w:type="spellEnd"/>
            <w:r>
              <w:t xml:space="preserve"> IV.O</w:t>
            </w:r>
          </w:p>
        </w:tc>
      </w:tr>
      <w:tr w:rsidR="00A57DBA" w:rsidTr="00A57DBA">
        <w:tc>
          <w:tcPr>
            <w:tcW w:w="3020" w:type="dxa"/>
          </w:tcPr>
          <w:p w:rsidR="00A57DBA" w:rsidRDefault="00A57DBA" w:rsidP="00C616AD">
            <w:pPr>
              <w:pStyle w:val="Normlnywebov"/>
            </w:pPr>
            <w:r>
              <w:t>Juniori:</w:t>
            </w:r>
          </w:p>
        </w:tc>
        <w:tc>
          <w:tcPr>
            <w:tcW w:w="3021" w:type="dxa"/>
          </w:tcPr>
          <w:p w:rsidR="00E42943" w:rsidRDefault="00E42943" w:rsidP="00E42943">
            <w:pPr>
              <w:pStyle w:val="Normlnywebov"/>
            </w:pPr>
            <w:r>
              <w:t xml:space="preserve">Lucia </w:t>
            </w:r>
            <w:proofErr w:type="spellStart"/>
            <w:r>
              <w:t>Hádková</w:t>
            </w:r>
            <w:proofErr w:type="spellEnd"/>
            <w:r>
              <w:t xml:space="preserve"> II.A</w:t>
            </w:r>
            <w:r>
              <w:br/>
            </w:r>
            <w:proofErr w:type="spellStart"/>
            <w:r>
              <w:t>Sonya</w:t>
            </w:r>
            <w:proofErr w:type="spellEnd"/>
            <w:r>
              <w:t xml:space="preserve"> Nagyová II.A</w:t>
            </w:r>
            <w:r>
              <w:br/>
              <w:t xml:space="preserve">Barbora </w:t>
            </w:r>
            <w:proofErr w:type="spellStart"/>
            <w:r>
              <w:t>Gladišová</w:t>
            </w:r>
            <w:proofErr w:type="spellEnd"/>
            <w:r>
              <w:t xml:space="preserve"> V.O</w:t>
            </w:r>
            <w:r>
              <w:br/>
              <w:t>Nina Kleinová II.A</w:t>
            </w:r>
            <w:r>
              <w:br/>
              <w:t xml:space="preserve">Lukáš </w:t>
            </w:r>
            <w:proofErr w:type="spellStart"/>
            <w:r>
              <w:t>Kuraj</w:t>
            </w:r>
            <w:proofErr w:type="spellEnd"/>
            <w:r>
              <w:t xml:space="preserve"> II.A</w:t>
            </w:r>
            <w:r>
              <w:br/>
            </w:r>
            <w:proofErr w:type="spellStart"/>
            <w:r>
              <w:t>Ronald</w:t>
            </w:r>
            <w:proofErr w:type="spellEnd"/>
            <w:r>
              <w:t xml:space="preserve"> </w:t>
            </w:r>
            <w:proofErr w:type="spellStart"/>
            <w:r>
              <w:t>Fritsch</w:t>
            </w:r>
            <w:proofErr w:type="spellEnd"/>
            <w:r>
              <w:t xml:space="preserve"> II.A</w:t>
            </w:r>
            <w:r>
              <w:br/>
              <w:t xml:space="preserve">Alexandra </w:t>
            </w:r>
            <w:proofErr w:type="spellStart"/>
            <w:r>
              <w:t>Polahárová</w:t>
            </w:r>
            <w:proofErr w:type="spellEnd"/>
            <w:r>
              <w:t xml:space="preserve"> V.O</w:t>
            </w:r>
            <w:r>
              <w:br/>
              <w:t xml:space="preserve">Daniela </w:t>
            </w:r>
            <w:proofErr w:type="spellStart"/>
            <w:r>
              <w:t>Bikárová</w:t>
            </w:r>
            <w:proofErr w:type="spellEnd"/>
            <w:r>
              <w:t xml:space="preserve"> V.O</w:t>
            </w:r>
            <w:r>
              <w:br/>
              <w:t xml:space="preserve">Nina </w:t>
            </w:r>
            <w:proofErr w:type="spellStart"/>
            <w:r>
              <w:t>Dzurendová</w:t>
            </w:r>
            <w:proofErr w:type="spellEnd"/>
            <w:r>
              <w:t xml:space="preserve"> V.O</w:t>
            </w:r>
          </w:p>
        </w:tc>
      </w:tr>
      <w:tr w:rsidR="00A57DBA" w:rsidTr="00A57DBA">
        <w:tc>
          <w:tcPr>
            <w:tcW w:w="3020" w:type="dxa"/>
          </w:tcPr>
          <w:p w:rsidR="00A57DBA" w:rsidRDefault="00E42943" w:rsidP="00C616AD">
            <w:pPr>
              <w:pStyle w:val="Normlnywebov"/>
            </w:pPr>
            <w:r>
              <w:t xml:space="preserve">Seniori: </w:t>
            </w:r>
          </w:p>
        </w:tc>
        <w:tc>
          <w:tcPr>
            <w:tcW w:w="3021" w:type="dxa"/>
          </w:tcPr>
          <w:p w:rsidR="00A57DBA" w:rsidRDefault="00A57DBA" w:rsidP="00C616AD">
            <w:pPr>
              <w:pStyle w:val="Normlnywebov"/>
            </w:pPr>
          </w:p>
        </w:tc>
      </w:tr>
    </w:tbl>
    <w:p w:rsidR="00653171" w:rsidRDefault="00653171" w:rsidP="00653171">
      <w:pPr>
        <w:pStyle w:val="Normlnywebov"/>
        <w:jc w:val="both"/>
      </w:pPr>
      <w:r>
        <w:t>Všetkým žiakom ďakujeme za účasť v celoslovenskej súťaži. Dokázali, že sa vedia popasovať s logickými úlohami a zabojovať sami so sebou :)</w:t>
      </w:r>
    </w:p>
    <w:p w:rsidR="00653171" w:rsidRDefault="00653171" w:rsidP="00653171">
      <w:pPr>
        <w:pStyle w:val="Normlnywebov"/>
        <w:jc w:val="both"/>
      </w:pPr>
      <w:r>
        <w:t xml:space="preserve">Úspešným riešiteľom blahoželáme! </w:t>
      </w:r>
      <w:bookmarkStart w:id="0" w:name="_GoBack"/>
      <w:bookmarkEnd w:id="0"/>
    </w:p>
    <w:p w:rsidR="00A57DBA" w:rsidRDefault="008E5CDD" w:rsidP="00C616AD">
      <w:pPr>
        <w:pStyle w:val="Normlnywebov"/>
      </w:pPr>
      <w:r>
        <w:t>Svoje výsledky (správne a</w:t>
      </w:r>
      <w:r w:rsidR="009622B1">
        <w:t>j</w:t>
      </w:r>
      <w:r>
        <w:t> nesprávne odpovede) si žiaci môžu pozrieť po prihlásení do </w:t>
      </w:r>
      <w:proofErr w:type="spellStart"/>
      <w:r w:rsidR="00F55981">
        <w:t>EduPage</w:t>
      </w:r>
      <w:proofErr w:type="spellEnd"/>
      <w:r w:rsidR="00F55981">
        <w:t xml:space="preserve"> v module Súťaže.</w:t>
      </w:r>
    </w:p>
    <w:p w:rsidR="00653171" w:rsidRDefault="00653171" w:rsidP="00653171">
      <w:pPr>
        <w:pStyle w:val="Normlnywebov"/>
        <w:jc w:val="right"/>
      </w:pPr>
      <w:proofErr w:type="spellStart"/>
      <w:r>
        <w:t>Foto</w:t>
      </w:r>
      <w:proofErr w:type="spellEnd"/>
      <w:r>
        <w:t xml:space="preserve"> a text: </w:t>
      </w:r>
      <w:proofErr w:type="spellStart"/>
      <w:r>
        <w:t>R.Faguľová</w:t>
      </w:r>
      <w:proofErr w:type="spellEnd"/>
      <w:r>
        <w:t xml:space="preserve"> a </w:t>
      </w:r>
      <w:proofErr w:type="spellStart"/>
      <w:r>
        <w:t>A.Pisko</w:t>
      </w:r>
      <w:proofErr w:type="spellEnd"/>
    </w:p>
    <w:sectPr w:rsidR="00653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AD"/>
    <w:rsid w:val="00050EF3"/>
    <w:rsid w:val="001352AC"/>
    <w:rsid w:val="002C65A6"/>
    <w:rsid w:val="00464002"/>
    <w:rsid w:val="005A63A6"/>
    <w:rsid w:val="00653171"/>
    <w:rsid w:val="008B040A"/>
    <w:rsid w:val="008E5CDD"/>
    <w:rsid w:val="009622B1"/>
    <w:rsid w:val="00A57DBA"/>
    <w:rsid w:val="00C616AD"/>
    <w:rsid w:val="00D55A40"/>
    <w:rsid w:val="00D96E20"/>
    <w:rsid w:val="00E42943"/>
    <w:rsid w:val="00E67757"/>
    <w:rsid w:val="00F20D91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7B0B-2A17-441C-86F4-E12C53A3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6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A5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8E5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2022-11-11T10:44:00Z</dcterms:created>
  <dcterms:modified xsi:type="dcterms:W3CDTF">2022-11-11T10:45:00Z</dcterms:modified>
</cp:coreProperties>
</file>