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8B" w:rsidRDefault="0038778B" w:rsidP="0038778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Názov znamená „pod červenou“, pričom červená je farba viditeľného svetla s najdlhšou vlnovou dĺžkou. Infračervené žiarenie zaberá v </w:t>
      </w:r>
      <w:hyperlink r:id="rId5" w:tooltip="Spektrum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spektre</w:t>
        </w:r>
      </w:hyperlink>
      <w:r>
        <w:rPr>
          <w:rFonts w:ascii="Arial" w:hAnsi="Arial" w:cs="Arial"/>
          <w:color w:val="202122"/>
          <w:sz w:val="21"/>
          <w:szCs w:val="21"/>
        </w:rPr>
        <w:t> 3 dekády a má </w:t>
      </w:r>
      <w:hyperlink r:id="rId6" w:tooltip="Vlnová dĺžk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vlnovú dĺžku</w:t>
        </w:r>
      </w:hyperlink>
      <w:r>
        <w:rPr>
          <w:rFonts w:ascii="Arial" w:hAnsi="Arial" w:cs="Arial"/>
          <w:color w:val="202122"/>
          <w:sz w:val="21"/>
          <w:szCs w:val="21"/>
        </w:rPr>
        <w:t> medzi 760 </w:t>
      </w:r>
      <w:hyperlink r:id="rId7" w:tooltip="Nanomete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nm</w:t>
        </w:r>
      </w:hyperlink>
      <w:r>
        <w:rPr>
          <w:rFonts w:ascii="Arial" w:hAnsi="Arial" w:cs="Arial"/>
          <w:color w:val="202122"/>
          <w:sz w:val="21"/>
          <w:szCs w:val="21"/>
        </w:rPr>
        <w:t> a 1 </w:t>
      </w:r>
      <w:hyperlink r:id="rId8" w:tooltip="Milimete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mm</w:t>
        </w:r>
      </w:hyperlink>
      <w:r>
        <w:rPr>
          <w:rFonts w:ascii="Arial" w:hAnsi="Arial" w:cs="Arial"/>
          <w:color w:val="202122"/>
          <w:sz w:val="21"/>
          <w:szCs w:val="21"/>
        </w:rPr>
        <w:t>, resp. energiu fotónov medzi 0,0012 a 1,63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"https://sk.wikipedia.org/wiki/Elektr%C3%B3nvolt" \o "Elektrónvolt"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</w:rPr>
        <w:t>eV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proofErr w:type="spellEnd"/>
    </w:p>
    <w:p w:rsidR="0038778B" w:rsidRDefault="0038778B" w:rsidP="0038778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Za objaviteľa infračerveného žiarenia sa považuje sir </w:t>
      </w:r>
      <w:hyperlink r:id="rId9" w:tooltip="William Herschel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 xml:space="preserve">William </w:t>
        </w:r>
        <w:proofErr w:type="spellStart"/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Herschel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V roku </w:t>
      </w:r>
      <w:hyperlink r:id="rId10" w:tooltip="1800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1800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meral teplotu oblasti priliehajúcej k červenej oblasti spektra.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Herschel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dal aj pomenovanie tomuto žiareniu.</w:t>
      </w:r>
    </w:p>
    <w:p w:rsidR="0038778B" w:rsidRDefault="0038778B" w:rsidP="0038778B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Zdrojom infračerveného žiarenia je každý predmet v našom okolí, živé organizmy a všetky </w:t>
      </w:r>
      <w:hyperlink r:id="rId11" w:tooltip="Vesmí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vesmírne</w:t>
        </w:r>
      </w:hyperlink>
      <w:r>
        <w:rPr>
          <w:rFonts w:ascii="Arial" w:hAnsi="Arial" w:cs="Arial"/>
          <w:color w:val="202122"/>
          <w:sz w:val="21"/>
          <w:szCs w:val="21"/>
        </w:rPr>
        <w:t> objekty. Všetky telesá s teplotu menšou než 4000 </w:t>
      </w:r>
      <w:hyperlink r:id="rId12" w:tooltip="Kelvin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Kelvinov</w:t>
        </w:r>
      </w:hyperlink>
      <w:r>
        <w:rPr>
          <w:rFonts w:ascii="Arial" w:hAnsi="Arial" w:cs="Arial"/>
          <w:color w:val="202122"/>
          <w:sz w:val="21"/>
          <w:szCs w:val="21"/>
        </w:rPr>
        <w:t> vysielajú maximum svojho žiarenia v infračervenej oblasti. </w:t>
      </w:r>
      <w:hyperlink r:id="rId13" w:tooltip="Zemská atmosfér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Zemská atmosféra</w:t>
        </w:r>
      </w:hyperlink>
      <w:r>
        <w:rPr>
          <w:rFonts w:ascii="Arial" w:hAnsi="Arial" w:cs="Arial"/>
          <w:color w:val="202122"/>
          <w:sz w:val="21"/>
          <w:szCs w:val="21"/>
        </w:rPr>
        <w:t> na veľké vzdialenosti infračervené žiarenie pohlcuje.</w:t>
      </w:r>
    </w:p>
    <w:p w:rsidR="0038778B" w:rsidRDefault="0038778B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Infračervené žiarenie je často zamieňané za </w:t>
      </w:r>
      <w:hyperlink r:id="rId14" w:tooltip="Tepelné žiarenie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tepelné žiarenie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(podľa citlivosti ľudského tela), ale faktom je že povrchy telies zahrievajú takmer všetky druhy </w:t>
      </w:r>
      <w:hyperlink r:id="rId15" w:tooltip="Elektromagnetické žiarenie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elektromagnetického žiarenia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Je však pravda, že objekty pri izbovej teplote emitujú najviac žiarenia v pásme IR 8 – 12 µm</w:t>
      </w:r>
    </w:p>
    <w:p w:rsidR="0038778B" w:rsidRDefault="0038778B" w:rsidP="0038778B"/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16" w:tooltip="Spektroskopia" w:history="1">
        <w:proofErr w:type="spellStart"/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Spektroskopia</w:t>
        </w:r>
        <w:proofErr w:type="spellEnd"/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slúži na detekciu vlastností materiálu (obvykle organických zlúčenín) na základe prenikania IR žiarenia vzorkou materiálu. Rôzne molekulárne väzby pohlcujú žiarenie rôznych vlnových dĺžok.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Vojenské aplikácie – detekcia IR žiarenia motorov s cieľom naviesť rakety a zameriavať pre zbraňové systémy – </w:t>
      </w:r>
      <w:hyperlink r:id="rId17" w:tooltip="Zameriavacie systémy (stránka neexistuje)" w:history="1">
        <w:r w:rsidRPr="0038778B">
          <w:rPr>
            <w:rFonts w:ascii="Arial" w:eastAsia="Times New Roman" w:hAnsi="Arial" w:cs="Arial"/>
            <w:color w:val="BA0000"/>
            <w:sz w:val="21"/>
            <w:szCs w:val="21"/>
            <w:lang w:eastAsia="sk-SK"/>
          </w:rPr>
          <w:t>zameriavacie systémy</w:t>
        </w:r>
      </w:hyperlink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18" w:tooltip="Nočné videnie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Nočné videnie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– pasívne, sledujúce tepelnú emisiu nahriatych telies, alebo aktívne – osvetlenie priestoru v IR oblasti a sledovanie odrazeného žiarenia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19" w:tooltip="Meranie teploty (stránka neexistuje)" w:history="1">
        <w:r w:rsidRPr="0038778B">
          <w:rPr>
            <w:rFonts w:ascii="Arial" w:eastAsia="Times New Roman" w:hAnsi="Arial" w:cs="Arial"/>
            <w:color w:val="BA0000"/>
            <w:sz w:val="21"/>
            <w:szCs w:val="21"/>
            <w:lang w:eastAsia="sk-SK"/>
          </w:rPr>
          <w:t>Meranie teplôt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na diaľku analýzou frekvencie IR žiarenia, ktoré vyžaruje teleso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0" w:tooltip="Astronomický ďalekohľad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Astronomické ďalekohľady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skúmajúce vesmír v oblasti IR žiarenia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1" w:tooltip="Termografia (stránka neexistuje)" w:history="1">
        <w:proofErr w:type="spellStart"/>
        <w:r w:rsidRPr="0038778B">
          <w:rPr>
            <w:rFonts w:ascii="Arial" w:eastAsia="Times New Roman" w:hAnsi="Arial" w:cs="Arial"/>
            <w:color w:val="BA0000"/>
            <w:sz w:val="21"/>
            <w:szCs w:val="21"/>
            <w:lang w:eastAsia="sk-SK"/>
          </w:rPr>
          <w:t>Termografia</w:t>
        </w:r>
        <w:proofErr w:type="spellEnd"/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oblasť skúmania teplôt povrchov, pričom sa jednotlivým vlnovým dĺžkam vyžarovaným z telies prideľujú farby z viditeľného spektra. Takto sa analyzujú chladnejšie (teplejšie) miesta na ľudskom tele, čo môže signalizovať zdravotné problémy, tepelné snímky budov slúžia na účely detekcie úniku tepla a pod.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2" w:tooltip="Nahrievanie, vykurovanie (stránka neexistuje)" w:history="1">
        <w:r w:rsidRPr="0038778B">
          <w:rPr>
            <w:rFonts w:ascii="Arial" w:eastAsia="Times New Roman" w:hAnsi="Arial" w:cs="Arial"/>
            <w:color w:val="BA0000"/>
            <w:sz w:val="21"/>
            <w:szCs w:val="21"/>
            <w:lang w:eastAsia="sk-SK"/>
          </w:rPr>
          <w:t>Nahrievanie, vykurovanie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– Infračervené žiarenie sa používa ako zdroj vyžarujúceho tepla (infračervené ohrievače, sauny, vypaľovanie farieb, odmrazovanie lietadiel, opravy asfaltových povrchov, na varenie a pečenie a pod.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Liečebné účely – nahrievanie tela pomocou IR žiarenia – využíva sa prenikavosť IR žiarenia (schopnosť preniknúť tkanivom do určitej hĺbky), čím sa ohrievajú problémové miesta „pod kožou“. Využíva sa hlavne na liečenie zápalov.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Infračervené </w:t>
      </w:r>
      <w:hyperlink r:id="rId23" w:tooltip="Laser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lasery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hlavne ako vysielače komunikačného lúča do </w:t>
      </w:r>
      <w:hyperlink r:id="rId24" w:tooltip="Optický kábel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optického kábla</w:t>
        </w:r>
      </w:hyperlink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5" w:tooltip="Meteorológia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Meteorológia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– meteorologické satelity sú vybavené kamerami snímkujúcimi povrch zeme v IR oblasti. Pomocou týchto snímok sú schopné rozlíšiť typ a hrúbku mrakov, ako aj tepelné pomery a prúdenia.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Globálne skenovanie tepelných pomerov a prúdení v oceáne z hľadiska </w:t>
      </w:r>
      <w:hyperlink r:id="rId26" w:tooltip="Globálne otepľovanie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globálneho otepľovania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 resp. globálnych predpovedí pre zemeguľu</w:t>
      </w:r>
    </w:p>
    <w:p w:rsidR="0038778B" w:rsidRPr="0038778B" w:rsidRDefault="0038778B" w:rsidP="0038778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7" w:tooltip="Archeológia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Archeológia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a </w:t>
      </w:r>
      <w:hyperlink r:id="rId28" w:tooltip="História" w:history="1">
        <w:r w:rsidRPr="0038778B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história</w:t>
        </w:r>
      </w:hyperlink>
      <w:r w:rsidRPr="0038778B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– kontrola umeleckých diel – pomocou IR žiarenia sa dá pozrieť „do obrazu“, dajú sa vidieť jednotlivé vrstvy a štruktúry v rôznej hĺbke.</w:t>
      </w:r>
    </w:p>
    <w:p w:rsidR="0038778B" w:rsidRPr="0038778B" w:rsidRDefault="0038778B" w:rsidP="0038778B">
      <w:pPr>
        <w:pStyle w:val="Odsekzoznamu"/>
        <w:numPr>
          <w:ilvl w:val="0"/>
          <w:numId w:val="1"/>
        </w:num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Pocit tepla a pálenia spôsobený účinkom infračerveného žiarenia na organizmus je zvyčajne intenzívnym varovným príznakom, aby sa predišlo vážnejšiemu poškodeniu, teda popáleniu. Infračervené žiarenie spôsobuje popáleniny všetkých stupňov. Prehrievanie pokožky a podkožných vrstiev zapríčiňuje celkové zahrievanie organizmu, a najmä pri intenzívnom sálaní v dôsledku silného potenia môže nastať v organizme vodný deficit, čo môže spôsobiť stratu </w:t>
      </w:r>
      <w:proofErr w:type="spellStart"/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NaCl</w:t>
      </w:r>
      <w:proofErr w:type="spellEnd"/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vitamínu B2. Už 1 – 2 % úbytok vody vyvoláva poruchy krvného obehu. Ďalší pokles vody v organizme je veľmi nebezpečný.</w:t>
      </w:r>
    </w:p>
    <w:p w:rsidR="0038778B" w:rsidRPr="0038778B" w:rsidRDefault="0038778B" w:rsidP="0038778B">
      <w:pPr>
        <w:pStyle w:val="Odsekzoznamu"/>
        <w:numPr>
          <w:ilvl w:val="0"/>
          <w:numId w:val="1"/>
        </w:num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Pohlcovanie veľkého množstva infračerveného žiarenia vyvoláva </w:t>
      </w:r>
      <w:proofErr w:type="spellStart"/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fotobiologický</w:t>
      </w:r>
      <w:proofErr w:type="spellEnd"/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proces, ktorý má za následok zrýchlenie biochemických reakcií. Akútne zdravotné poruchy sa prejavujú prudkým zvýšením telesnej teploty a bolesťou hlavy. Môže nastať aj strata vedomia. Kde infračervené žiarenie pôsobí krátko (zlomok sekundy), opakovane a po dlhú dobu tak, že sa pocit pálenia nestačí vyvinúť, pozorujeme charakteristické chronické poškodenie očnej šošovky, zákal očnej šošovky, tzv. katarakta. Sú to choroby z povolania (sklárska, železiarska katarakta), ktoré si vyžadujú operáciu a vyskytujú sa aj prípady slepoty.</w:t>
      </w:r>
    </w:p>
    <w:p w:rsidR="00EA5004" w:rsidRPr="0038778B" w:rsidRDefault="0038778B" w:rsidP="009E64BF">
      <w:pPr>
        <w:pStyle w:val="Odsekzoznamu"/>
        <w:numPr>
          <w:ilvl w:val="0"/>
          <w:numId w:val="1"/>
        </w:numPr>
        <w:tabs>
          <w:tab w:val="left" w:pos="2573"/>
        </w:tabs>
        <w:spacing w:before="206" w:after="312" w:line="240" w:lineRule="auto"/>
      </w:pPr>
      <w:r w:rsidRPr="0038778B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Preto treba podľa možností odstrániť alebo zmierniť výskyt nadmerného sálavého tepla, čo možno dosiahnuť vodnými clonami, clonami z nevodivých a nehorľavých materiálov, odrazovými plochami pre infračervené žiarenie, zväčšovaním vzdialenosti človeka od zdroja a rozličnými spôsobmi chladenia. Ochrana pracovníkov spočíva v používaní ochranných pracovných prostriedkov, napr. špeciálne odevy a okuliare, resp. štíty s kobaltového skla.</w:t>
      </w:r>
      <w:bookmarkStart w:id="0" w:name="_GoBack"/>
      <w:bookmarkEnd w:id="0"/>
    </w:p>
    <w:sectPr w:rsidR="00EA5004" w:rsidRPr="0038778B" w:rsidSect="0038778B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55DFB"/>
    <w:multiLevelType w:val="multilevel"/>
    <w:tmpl w:val="63C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8B"/>
    <w:rsid w:val="0038778B"/>
    <w:rsid w:val="00E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FBD92-346A-4FF0-8F1B-DF05DFE4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8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8778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38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Milimeter" TargetMode="External"/><Relationship Id="rId13" Type="http://schemas.openxmlformats.org/officeDocument/2006/relationships/hyperlink" Target="https://sk.wikipedia.org/wiki/Zemsk%C3%A1_atmosf%C3%A9ra" TargetMode="External"/><Relationship Id="rId18" Type="http://schemas.openxmlformats.org/officeDocument/2006/relationships/hyperlink" Target="https://sk.wikipedia.org/wiki/No%C4%8Dn%C3%A9_videnie" TargetMode="External"/><Relationship Id="rId26" Type="http://schemas.openxmlformats.org/officeDocument/2006/relationships/hyperlink" Target="https://sk.wikipedia.org/wiki/Glob%C3%A1lne_otep%C4%BEovan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/index.php?title=Termografia&amp;action=edit&amp;redlink=1" TargetMode="External"/><Relationship Id="rId7" Type="http://schemas.openxmlformats.org/officeDocument/2006/relationships/hyperlink" Target="https://sk.wikipedia.org/wiki/Nanometer" TargetMode="External"/><Relationship Id="rId12" Type="http://schemas.openxmlformats.org/officeDocument/2006/relationships/hyperlink" Target="https://sk.wikipedia.org/wiki/Kelvin" TargetMode="External"/><Relationship Id="rId17" Type="http://schemas.openxmlformats.org/officeDocument/2006/relationships/hyperlink" Target="https://sk.wikipedia.org/w/index.php?title=Zameriavacie_syst%C3%A9my&amp;action=edit&amp;redlink=1" TargetMode="External"/><Relationship Id="rId25" Type="http://schemas.openxmlformats.org/officeDocument/2006/relationships/hyperlink" Target="https://sk.wikipedia.org/wiki/Meteorol%C3%B3g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Spektroskopia" TargetMode="External"/><Relationship Id="rId20" Type="http://schemas.openxmlformats.org/officeDocument/2006/relationships/hyperlink" Target="https://sk.wikipedia.org/wiki/Astronomick%C3%BD_%C4%8Falekoh%C4%BEa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lnov%C3%A1_d%C4%BA%C5%BEka" TargetMode="External"/><Relationship Id="rId11" Type="http://schemas.openxmlformats.org/officeDocument/2006/relationships/hyperlink" Target="https://sk.wikipedia.org/wiki/Vesm%C3%ADr" TargetMode="External"/><Relationship Id="rId24" Type="http://schemas.openxmlformats.org/officeDocument/2006/relationships/hyperlink" Target="https://sk.wikipedia.org/wiki/Optick%C3%BD_k%C3%A1bel" TargetMode="External"/><Relationship Id="rId5" Type="http://schemas.openxmlformats.org/officeDocument/2006/relationships/hyperlink" Target="https://sk.wikipedia.org/wiki/Spektrum" TargetMode="External"/><Relationship Id="rId15" Type="http://schemas.openxmlformats.org/officeDocument/2006/relationships/hyperlink" Target="https://sk.wikipedia.org/wiki/Elektromagnetick%C3%A9_%C5%BEiarenie" TargetMode="External"/><Relationship Id="rId23" Type="http://schemas.openxmlformats.org/officeDocument/2006/relationships/hyperlink" Target="https://sk.wikipedia.org/wiki/Laser" TargetMode="External"/><Relationship Id="rId28" Type="http://schemas.openxmlformats.org/officeDocument/2006/relationships/hyperlink" Target="https://sk.wikipedia.org/wiki/Hist%C3%B3ria" TargetMode="External"/><Relationship Id="rId10" Type="http://schemas.openxmlformats.org/officeDocument/2006/relationships/hyperlink" Target="https://sk.wikipedia.org/wiki/1800" TargetMode="External"/><Relationship Id="rId19" Type="http://schemas.openxmlformats.org/officeDocument/2006/relationships/hyperlink" Target="https://sk.wikipedia.org/w/index.php?title=Meranie_teploty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William_Herschel" TargetMode="External"/><Relationship Id="rId14" Type="http://schemas.openxmlformats.org/officeDocument/2006/relationships/hyperlink" Target="https://sk.wikipedia.org/wiki/Tepeln%C3%A9_%C5%BEiarenie" TargetMode="External"/><Relationship Id="rId22" Type="http://schemas.openxmlformats.org/officeDocument/2006/relationships/hyperlink" Target="https://sk.wikipedia.org/w/index.php?title=Nahrievanie,_vykurovanie&amp;action=edit&amp;redlink=1" TargetMode="External"/><Relationship Id="rId27" Type="http://schemas.openxmlformats.org/officeDocument/2006/relationships/hyperlink" Target="https://sk.wikipedia.org/wiki/Archeol%C3%B3g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2021-12-03T07:06:00Z</dcterms:created>
  <dcterms:modified xsi:type="dcterms:W3CDTF">2021-12-03T07:10:00Z</dcterms:modified>
</cp:coreProperties>
</file>