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89" w:rsidRDefault="00824FCB" w:rsidP="00824FCB">
      <w:pPr>
        <w:jc w:val="center"/>
        <w:rPr>
          <w:b/>
          <w:sz w:val="32"/>
          <w:szCs w:val="32"/>
        </w:rPr>
      </w:pPr>
      <w:r w:rsidRPr="00824FCB">
        <w:rPr>
          <w:b/>
          <w:sz w:val="32"/>
          <w:szCs w:val="32"/>
        </w:rPr>
        <w:t>Inovatívne vyučovanie na hodinách dejepisu</w:t>
      </w:r>
    </w:p>
    <w:p w:rsidR="00824FCB" w:rsidRDefault="00824FCB" w:rsidP="00824FCB">
      <w:pPr>
        <w:rPr>
          <w:b/>
          <w:sz w:val="32"/>
          <w:szCs w:val="32"/>
        </w:rPr>
      </w:pPr>
    </w:p>
    <w:p w:rsidR="00824FCB" w:rsidRDefault="00824FCB" w:rsidP="00824FCB">
      <w:pPr>
        <w:rPr>
          <w:sz w:val="24"/>
          <w:szCs w:val="24"/>
        </w:rPr>
      </w:pPr>
      <w:r>
        <w:rPr>
          <w:sz w:val="24"/>
          <w:szCs w:val="24"/>
        </w:rPr>
        <w:t xml:space="preserve">Na hodinách dejepisu prebieha inovatívne vyučovanie tak, aby žiaci zvládli dané učivo a pritom dokázali i pochopiť dané súvislosti. Využíva  sa pritom forma, ktorá kopíruje klasické vyučovanie, doplnené inovatívnymi prvkami so zameraním na praktické zručnosti a prácou  na IKT. Predovšetkým sa  využívajú prezentácie doplnené o výklad učiva, kde  žiaci samostatne prakticky realizujú dané fakty, buď na mapu, magnetickú tabuľu či do pracovných  zošitov. </w:t>
      </w:r>
      <w:r w:rsidR="00BC7BCD">
        <w:rPr>
          <w:sz w:val="24"/>
          <w:szCs w:val="24"/>
        </w:rPr>
        <w:t xml:space="preserve">Dôležité je pritom poznať i príčiny a následky historických udalostí, vedieť ich aplikovať na vlastný život a hľadať paralely so  súčasnosťou. Vo fixačnej a diagnostickej časti prevládajú testy, doplňovačky a tajničky vytvorené v programe  </w:t>
      </w:r>
      <w:proofErr w:type="spellStart"/>
      <w:r w:rsidR="00BC7BCD">
        <w:rPr>
          <w:sz w:val="24"/>
          <w:szCs w:val="24"/>
        </w:rPr>
        <w:t>edupage</w:t>
      </w:r>
      <w:proofErr w:type="spellEnd"/>
      <w:r w:rsidR="00BC7BCD">
        <w:rPr>
          <w:sz w:val="24"/>
          <w:szCs w:val="24"/>
        </w:rPr>
        <w:t xml:space="preserve"> a Hot </w:t>
      </w:r>
      <w:proofErr w:type="spellStart"/>
      <w:r w:rsidR="00BC7BCD">
        <w:rPr>
          <w:sz w:val="24"/>
          <w:szCs w:val="24"/>
        </w:rPr>
        <w:t>Potatoes</w:t>
      </w:r>
      <w:proofErr w:type="spellEnd"/>
      <w:r w:rsidR="00BC7BCD">
        <w:rPr>
          <w:sz w:val="24"/>
          <w:szCs w:val="24"/>
        </w:rPr>
        <w:t xml:space="preserve">. K používaným programom patrí i Word a Excel. </w:t>
      </w:r>
    </w:p>
    <w:p w:rsidR="00BC7BCD" w:rsidRDefault="00BC7BCD" w:rsidP="00824FCB">
      <w:pPr>
        <w:rPr>
          <w:sz w:val="24"/>
          <w:szCs w:val="24"/>
        </w:rPr>
      </w:pPr>
    </w:p>
    <w:p w:rsidR="00BC7BCD" w:rsidRPr="00824FCB" w:rsidRDefault="00BC7BCD" w:rsidP="00BC7BCD">
      <w:pPr>
        <w:ind w:left="6372" w:firstLine="708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Mgr. R. </w:t>
      </w:r>
      <w:proofErr w:type="spellStart"/>
      <w:r>
        <w:rPr>
          <w:sz w:val="24"/>
          <w:szCs w:val="24"/>
        </w:rPr>
        <w:t>Burčák</w:t>
      </w:r>
      <w:proofErr w:type="spellEnd"/>
    </w:p>
    <w:sectPr w:rsidR="00BC7BCD" w:rsidRPr="00824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FCB"/>
    <w:rsid w:val="007C0A0B"/>
    <w:rsid w:val="00824FCB"/>
    <w:rsid w:val="00BC7BCD"/>
    <w:rsid w:val="00B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2015-01-20T17:44:00Z</dcterms:created>
  <dcterms:modified xsi:type="dcterms:W3CDTF">2015-01-20T18:02:00Z</dcterms:modified>
</cp:coreProperties>
</file>