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6ED" w:rsidRDefault="006556ED" w:rsidP="006556ED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b/>
          <w:bCs/>
          <w:color w:val="252525"/>
          <w:sz w:val="20"/>
          <w:szCs w:val="20"/>
        </w:rPr>
        <w:t>Krym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(rus.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0"/>
          <w:szCs w:val="20"/>
        </w:rPr>
        <w:t>Крым</w:t>
      </w:r>
      <w:proofErr w:type="spellEnd"/>
      <w:r>
        <w:rPr>
          <w:rFonts w:ascii="Arial" w:hAnsi="Arial" w:cs="Arial"/>
          <w:color w:val="25252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52525"/>
          <w:sz w:val="20"/>
          <w:szCs w:val="20"/>
        </w:rPr>
        <w:t>ukr</w:t>
      </w:r>
      <w:proofErr w:type="spellEnd"/>
      <w:r>
        <w:rPr>
          <w:rFonts w:ascii="Arial" w:hAnsi="Arial" w:cs="Arial"/>
          <w:color w:val="252525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0"/>
          <w:szCs w:val="20"/>
        </w:rPr>
        <w:t>Крим</w:t>
      </w:r>
      <w:proofErr w:type="spellEnd"/>
      <w:r>
        <w:rPr>
          <w:rFonts w:ascii="Arial" w:hAnsi="Arial" w:cs="Arial"/>
          <w:color w:val="252525"/>
          <w:sz w:val="20"/>
          <w:szCs w:val="20"/>
        </w:rPr>
        <w:t>, krymskou tatárčinou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0"/>
          <w:szCs w:val="20"/>
        </w:rPr>
        <w:t>Qırım</w:t>
      </w:r>
      <w:proofErr w:type="spellEnd"/>
      <w:r>
        <w:rPr>
          <w:rFonts w:ascii="Arial" w:hAnsi="Arial" w:cs="Arial"/>
          <w:color w:val="252525"/>
          <w:sz w:val="20"/>
          <w:szCs w:val="20"/>
        </w:rPr>
        <w:t>), geograficky aj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i/>
          <w:iCs/>
          <w:color w:val="252525"/>
          <w:sz w:val="20"/>
          <w:szCs w:val="20"/>
        </w:rPr>
        <w:t>Krymský polostrov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je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4" w:tooltip="Polostrov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polostrov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 xml:space="preserve">ležiaci na severnom </w:t>
      </w:r>
      <w:proofErr w:type="spellStart"/>
      <w:r>
        <w:rPr>
          <w:rFonts w:ascii="Arial" w:hAnsi="Arial" w:cs="Arial"/>
          <w:color w:val="252525"/>
          <w:sz w:val="20"/>
          <w:szCs w:val="20"/>
        </w:rPr>
        <w:t>pobreží</w:t>
      </w:r>
      <w:hyperlink r:id="rId5" w:tooltip="Čierne more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Čierneho</w:t>
        </w:r>
        <w:proofErr w:type="spellEnd"/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 xml:space="preserve"> mora</w:t>
        </w:r>
      </w:hyperlink>
      <w:r>
        <w:rPr>
          <w:rFonts w:ascii="Arial" w:hAnsi="Arial" w:cs="Arial"/>
          <w:color w:val="252525"/>
          <w:sz w:val="20"/>
          <w:szCs w:val="20"/>
        </w:rPr>
        <w:t xml:space="preserve">. Po rozpade Sovietskeho zväzu bola jeho veľká časť súčasťou Ukrajiny ako autonómna republika (mesto </w:t>
      </w:r>
      <w:proofErr w:type="spellStart"/>
      <w:r>
        <w:rPr>
          <w:rFonts w:ascii="Arial" w:hAnsi="Arial" w:cs="Arial"/>
          <w:color w:val="252525"/>
          <w:sz w:val="20"/>
          <w:szCs w:val="20"/>
        </w:rPr>
        <w:t>Sevastopoľ</w:t>
      </w:r>
      <w:proofErr w:type="spellEnd"/>
      <w:r>
        <w:rPr>
          <w:rFonts w:ascii="Arial" w:hAnsi="Arial" w:cs="Arial"/>
          <w:color w:val="252525"/>
          <w:sz w:val="20"/>
          <w:szCs w:val="20"/>
        </w:rPr>
        <w:t>, kde kotví ruská čiernomorská flotila, má zvláštny štatút). Od marca 2014 je Krym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"https://sk.wikipedia.org/wiki/De_facto" \o "De facto"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20"/>
          <w:szCs w:val="20"/>
          <w:u w:val="none"/>
        </w:rPr>
        <w:t>de</w:t>
      </w:r>
      <w:proofErr w:type="spellEnd"/>
      <w:r>
        <w:rPr>
          <w:rStyle w:val="Hypertextovprepojenie"/>
          <w:rFonts w:ascii="Arial" w:hAnsi="Arial" w:cs="Arial"/>
          <w:color w:val="0B0080"/>
          <w:sz w:val="20"/>
          <w:szCs w:val="20"/>
          <w:u w:val="none"/>
        </w:rPr>
        <w:t xml:space="preserve"> facto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opäť súčasťou Ruskej federácie.</w:t>
      </w:r>
    </w:p>
    <w:p w:rsidR="006556ED" w:rsidRDefault="006556ED" w:rsidP="006556ED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V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6" w:tooltip="Antika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antike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bolo územie označované ako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i/>
          <w:iCs/>
          <w:color w:val="252525"/>
          <w:sz w:val="20"/>
          <w:szCs w:val="20"/>
        </w:rPr>
        <w:instrText xml:space="preserve"> HYPERLINK "https://sk.wikipedia.org/wiki/Tauridsk%C3%BD_Cherson%C3%A9zos" \o "Tauridský Chersonézos" </w:instrText>
      </w:r>
      <w:r>
        <w:rPr>
          <w:rFonts w:ascii="Arial" w:hAnsi="Arial" w:cs="Arial"/>
          <w:i/>
          <w:iCs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i/>
          <w:iCs/>
          <w:color w:val="0B0080"/>
          <w:sz w:val="20"/>
          <w:szCs w:val="20"/>
          <w:u w:val="none"/>
        </w:rPr>
        <w:t>Tauridský</w:t>
      </w:r>
      <w:proofErr w:type="spellEnd"/>
      <w:r>
        <w:rPr>
          <w:rStyle w:val="Hypertextovprepojenie"/>
          <w:rFonts w:ascii="Arial" w:hAnsi="Arial" w:cs="Arial"/>
          <w:i/>
          <w:iCs/>
          <w:color w:val="0B0080"/>
          <w:sz w:val="20"/>
          <w:szCs w:val="20"/>
          <w:u w:val="none"/>
        </w:rPr>
        <w:t xml:space="preserve"> </w:t>
      </w:r>
      <w:proofErr w:type="spellStart"/>
      <w:r>
        <w:rPr>
          <w:rStyle w:val="Hypertextovprepojenie"/>
          <w:rFonts w:ascii="Arial" w:hAnsi="Arial" w:cs="Arial"/>
          <w:i/>
          <w:iCs/>
          <w:color w:val="0B0080"/>
          <w:sz w:val="20"/>
          <w:szCs w:val="20"/>
          <w:u w:val="none"/>
        </w:rPr>
        <w:t>Chersonézos</w:t>
      </w:r>
      <w:proofErr w:type="spellEnd"/>
      <w:r>
        <w:rPr>
          <w:rFonts w:ascii="Arial" w:hAnsi="Arial" w:cs="Arial"/>
          <w:i/>
          <w:iCs/>
          <w:color w:val="252525"/>
          <w:sz w:val="20"/>
          <w:szCs w:val="20"/>
        </w:rPr>
        <w:fldChar w:fldCharType="end"/>
      </w:r>
      <w:r>
        <w:rPr>
          <w:rFonts w:ascii="Arial" w:hAnsi="Arial" w:cs="Arial"/>
          <w:color w:val="252525"/>
          <w:sz w:val="20"/>
          <w:szCs w:val="20"/>
        </w:rPr>
        <w:t>, v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7" w:tooltip="Stredovek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stredoveku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0"/>
          <w:szCs w:val="20"/>
        </w:rPr>
        <w:t>Taurida</w:t>
      </w:r>
      <w:proofErr w:type="spellEnd"/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a dnes sa používa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i/>
          <w:iCs/>
          <w:color w:val="252525"/>
          <w:sz w:val="20"/>
          <w:szCs w:val="20"/>
        </w:rPr>
        <w:t>Krym</w:t>
      </w:r>
      <w:r>
        <w:rPr>
          <w:rFonts w:ascii="Arial" w:hAnsi="Arial" w:cs="Arial"/>
          <w:color w:val="252525"/>
          <w:sz w:val="20"/>
          <w:szCs w:val="20"/>
        </w:rPr>
        <w:t>.</w:t>
      </w:r>
    </w:p>
    <w:p w:rsidR="008B28CB" w:rsidRDefault="008B28CB" w:rsidP="008B28CB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Celková rozloha Krymu je 26 200 km². Na severe je Krym spojený úzkou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"https://sk.wikipedia.org/wiki/Perekopsk%C3%A1_%C5%A1ija" \o "Perekopská šija"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20"/>
          <w:szCs w:val="20"/>
          <w:u w:val="none"/>
        </w:rPr>
        <w:t>Perekopskou</w:t>
      </w:r>
      <w:proofErr w:type="spellEnd"/>
      <w:r>
        <w:rPr>
          <w:rStyle w:val="Hypertextovprepojenie"/>
          <w:rFonts w:ascii="Arial" w:hAnsi="Arial" w:cs="Arial"/>
          <w:color w:val="0B0080"/>
          <w:sz w:val="20"/>
          <w:szCs w:val="20"/>
          <w:u w:val="none"/>
        </w:rPr>
        <w:t xml:space="preserve"> šijou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s kontinentálnou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8" w:tooltip="Európa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Európou</w:t>
        </w:r>
      </w:hyperlink>
      <w:r>
        <w:rPr>
          <w:rFonts w:ascii="Arial" w:hAnsi="Arial" w:cs="Arial"/>
          <w:color w:val="252525"/>
          <w:sz w:val="20"/>
          <w:szCs w:val="20"/>
        </w:rPr>
        <w:t>. Hranica prebieha cez oblasť plytkých slaných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9" w:tooltip="Močiar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močiarov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označovaných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"https://sk.wikipedia.org/w/index.php?title=Siva%C5%A1&amp;action=edit&amp;redlink=1" \o "Sivaš (stránka neexistuje)"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>Sivaš</w:t>
      </w:r>
      <w:proofErr w:type="spellEnd"/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Fonts w:ascii="Arial" w:hAnsi="Arial" w:cs="Arial"/>
          <w:color w:val="252525"/>
          <w:sz w:val="20"/>
          <w:szCs w:val="20"/>
        </w:rPr>
        <w:t>, ktoré sú považované za záliv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0" w:tooltip="Azovské more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Azovského mora</w:t>
        </w:r>
      </w:hyperlink>
      <w:r>
        <w:rPr>
          <w:rFonts w:ascii="Arial" w:hAnsi="Arial" w:cs="Arial"/>
          <w:color w:val="252525"/>
          <w:sz w:val="20"/>
          <w:szCs w:val="20"/>
        </w:rPr>
        <w:t>. Od mora ho oddeľuje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"https://sk.wikipedia.org/w/index.php?title=Arbatsk%C3%A1_kosa&amp;action=edit&amp;redlink=1" \o "Arbatská kosa (stránka neexistuje)"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>Arbatská</w:t>
      </w:r>
      <w:proofErr w:type="spellEnd"/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 xml:space="preserve"> kosa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Fonts w:ascii="Arial" w:hAnsi="Arial" w:cs="Arial"/>
          <w:color w:val="252525"/>
          <w:sz w:val="20"/>
          <w:szCs w:val="20"/>
        </w:rPr>
        <w:t>. Západnú a južnú hranicu tvorí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1" w:tooltip="Čierne more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Čierne more</w:t>
        </w:r>
      </w:hyperlink>
      <w:r>
        <w:rPr>
          <w:rFonts w:ascii="Arial" w:hAnsi="Arial" w:cs="Arial"/>
          <w:color w:val="252525"/>
          <w:sz w:val="20"/>
          <w:szCs w:val="20"/>
        </w:rPr>
        <w:t>, ktorého výbežky tvoria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"https://sk.wikipedia.org/w/index.php?title=Jevpatorijsk%C3%BD_z%C3%A1liv&amp;action=edit&amp;redlink=1" \o "Jevpatorijský záliv (stránka neexistuje)"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>Jevpatorijský</w:t>
      </w:r>
      <w:proofErr w:type="spellEnd"/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"https://sk.wikipedia.org/w/index.php?title=Karkinitsk%C3%BD_z%C3%A1liv&amp;action=edit&amp;redlink=1" \o "Karkinitský záliv (stránka neexistuje)"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>Karkinitský</w:t>
      </w:r>
      <w:proofErr w:type="spellEnd"/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 xml:space="preserve"> záliv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Fonts w:ascii="Arial" w:hAnsi="Arial" w:cs="Arial"/>
          <w:color w:val="252525"/>
          <w:sz w:val="20"/>
          <w:szCs w:val="20"/>
        </w:rPr>
        <w:t>. Východnú hranicu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2" w:tooltip="Azovské more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Azovské more</w:t>
        </w:r>
      </w:hyperlink>
      <w:r>
        <w:rPr>
          <w:rFonts w:ascii="Arial" w:hAnsi="Arial" w:cs="Arial"/>
          <w:color w:val="252525"/>
          <w:sz w:val="20"/>
          <w:szCs w:val="20"/>
        </w:rPr>
        <w:t>. Od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3" w:tooltip="Ázia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ázijskej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pevniny je oddelený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"https://sk.wikipedia.org/wiki/Ker%C4%8Dsk%C3%BD_prieliv" \o "Kerčský prieliv"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20"/>
          <w:szCs w:val="20"/>
          <w:u w:val="none"/>
        </w:rPr>
        <w:t>Kerčským</w:t>
      </w:r>
      <w:proofErr w:type="spellEnd"/>
      <w:r>
        <w:rPr>
          <w:rStyle w:val="Hypertextovprepojenie"/>
          <w:rFonts w:ascii="Arial" w:hAnsi="Arial" w:cs="Arial"/>
          <w:color w:val="0B0080"/>
          <w:sz w:val="20"/>
          <w:szCs w:val="20"/>
          <w:u w:val="none"/>
        </w:rPr>
        <w:t xml:space="preserve"> prielivom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Fonts w:ascii="Arial" w:hAnsi="Arial" w:cs="Arial"/>
          <w:color w:val="252525"/>
          <w:sz w:val="20"/>
          <w:szCs w:val="20"/>
        </w:rPr>
        <w:t>, ktorý od seba oddeľuje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"https://sk.wikipedia.org/w/index.php?title=Ker%C4%8Dsk%C3%BD_polostrov&amp;action=edit&amp;redlink=1" \o "Kerčský polostrov (stránka neexistuje)"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>Kerčský</w:t>
      </w:r>
      <w:proofErr w:type="spellEnd"/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"https://sk.wikipedia.org/wiki/Tamansk%C3%BD_polostrov" \o "Tamanský polostrov"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0B0080"/>
          <w:sz w:val="20"/>
          <w:szCs w:val="20"/>
          <w:u w:val="none"/>
        </w:rPr>
        <w:t>Tamanský</w:t>
      </w:r>
      <w:proofErr w:type="spellEnd"/>
      <w:r>
        <w:rPr>
          <w:rStyle w:val="Hypertextovprepojenie"/>
          <w:rFonts w:ascii="Arial" w:hAnsi="Arial" w:cs="Arial"/>
          <w:color w:val="0B0080"/>
          <w:sz w:val="20"/>
          <w:szCs w:val="20"/>
          <w:u w:val="none"/>
        </w:rPr>
        <w:t xml:space="preserve"> polostrov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(Rusko)</w:t>
      </w:r>
      <w:hyperlink r:id="rId14" w:anchor="cite_note-Muroatov.2C_1968-1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0"/>
          <w:szCs w:val="20"/>
        </w:rPr>
        <w:t>.</w:t>
      </w:r>
    </w:p>
    <w:p w:rsidR="008B28CB" w:rsidRDefault="008B28CB" w:rsidP="008B28CB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>Geomorfologicky sa delí Krym na 3 celky: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5" w:tooltip="Rovinný Krym (stránka neexistuje)" w:history="1">
        <w:r>
          <w:rPr>
            <w:rStyle w:val="Hypertextovprepojenie"/>
            <w:rFonts w:ascii="Arial" w:hAnsi="Arial" w:cs="Arial"/>
            <w:color w:val="A55858"/>
            <w:sz w:val="20"/>
            <w:szCs w:val="20"/>
            <w:u w:val="none"/>
          </w:rPr>
          <w:t>Rovinný Krym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na severe,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6" w:tooltip="Krymské vrchy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Krymské vrchy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na juhu a samostatný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"https://sk.wikipedia.org/w/index.php?title=Ker%C4%8Dsk%C3%BD_polostrov&amp;action=edit&amp;redlink=1" \o "Kerčský polostrov (stránka neexistuje)"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>Kerčský</w:t>
      </w:r>
      <w:proofErr w:type="spellEnd"/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 xml:space="preserve"> polostrov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na východe</w:t>
      </w:r>
      <w:hyperlink r:id="rId17" w:anchor="cite_note-Muroatov.2C_1968-1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0"/>
          <w:szCs w:val="20"/>
        </w:rPr>
        <w:t>. Rovinný Krym je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8" w:tooltip="Rovina (geomorfológia)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rovinatá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 xml:space="preserve">oblasť deliaca sa na </w:t>
      </w:r>
      <w:proofErr w:type="spellStart"/>
      <w:r>
        <w:rPr>
          <w:rFonts w:ascii="Arial" w:hAnsi="Arial" w:cs="Arial"/>
          <w:color w:val="252525"/>
          <w:sz w:val="20"/>
          <w:szCs w:val="20"/>
        </w:rPr>
        <w:t>Západokrymskú</w:t>
      </w:r>
      <w:proofErr w:type="spellEnd"/>
      <w:r>
        <w:rPr>
          <w:rFonts w:ascii="Arial" w:hAnsi="Arial" w:cs="Arial"/>
          <w:color w:val="25252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52525"/>
          <w:sz w:val="20"/>
          <w:szCs w:val="20"/>
        </w:rPr>
        <w:t>Východokrymskú</w:t>
      </w:r>
      <w:proofErr w:type="spellEnd"/>
      <w:r>
        <w:rPr>
          <w:rFonts w:ascii="Arial" w:hAnsi="Arial" w:cs="Arial"/>
          <w:color w:val="252525"/>
          <w:sz w:val="20"/>
          <w:szCs w:val="20"/>
        </w:rPr>
        <w:t xml:space="preserve">, Centrálnu, </w:t>
      </w:r>
      <w:proofErr w:type="spellStart"/>
      <w:r>
        <w:rPr>
          <w:rFonts w:ascii="Arial" w:hAnsi="Arial" w:cs="Arial"/>
          <w:color w:val="252525"/>
          <w:sz w:val="20"/>
          <w:szCs w:val="20"/>
        </w:rPr>
        <w:t>Tarchankutskú</w:t>
      </w:r>
      <w:proofErr w:type="spellEnd"/>
      <w:r>
        <w:rPr>
          <w:rFonts w:ascii="Arial" w:hAnsi="Arial" w:cs="Arial"/>
          <w:color w:val="252525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52525"/>
          <w:sz w:val="20"/>
          <w:szCs w:val="20"/>
        </w:rPr>
        <w:t>Severokrymskú</w:t>
      </w:r>
      <w:proofErr w:type="spellEnd"/>
      <w:r>
        <w:rPr>
          <w:rFonts w:ascii="Arial" w:hAnsi="Arial" w:cs="Arial"/>
          <w:color w:val="252525"/>
          <w:sz w:val="20"/>
          <w:szCs w:val="20"/>
        </w:rPr>
        <w:t xml:space="preserve"> rovinu. </w:t>
      </w:r>
      <w:proofErr w:type="spellStart"/>
      <w:r>
        <w:rPr>
          <w:rFonts w:ascii="Arial" w:hAnsi="Arial" w:cs="Arial"/>
          <w:color w:val="252525"/>
          <w:sz w:val="20"/>
          <w:szCs w:val="20"/>
        </w:rPr>
        <w:t>Blízsko</w:t>
      </w:r>
      <w:proofErr w:type="spellEnd"/>
      <w:r>
        <w:rPr>
          <w:rFonts w:ascii="Arial" w:hAnsi="Arial" w:cs="Arial"/>
          <w:color w:val="252525"/>
          <w:sz w:val="20"/>
          <w:szCs w:val="20"/>
        </w:rPr>
        <w:t xml:space="preserve"> pobrežia sa tu nachádza niekoľko plytkých slaných jazier, napr.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"https://sk.wikipedia.org/w/index.php?title=Sasyksko-Siva%C5%A1sk%C3%A9_jazero&amp;action=edit&amp;redlink=1" \o "Sasyksko-Sivašské jazero (stránka neexistuje)"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>Sasyksko-Sivašské</w:t>
      </w:r>
      <w:proofErr w:type="spellEnd"/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 xml:space="preserve"> jazero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Fonts w:ascii="Arial" w:hAnsi="Arial" w:cs="Arial"/>
          <w:color w:val="252525"/>
          <w:sz w:val="20"/>
          <w:szCs w:val="20"/>
        </w:rPr>
        <w:t>. Rovinný Krym smerom na juh postupne prechádza do Krymských vrchov.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color w:val="252525"/>
          <w:sz w:val="20"/>
          <w:szCs w:val="20"/>
        </w:rPr>
        <w:instrText xml:space="preserve"> HYPERLINK "https://sk.wikipedia.org/w/index.php?title=Ker%C4%8Dsk%C3%BD_polostrov&amp;action=edit&amp;redlink=1" \o "Kerčský polostrov (stránka neexistuje)" </w:instrText>
      </w:r>
      <w:r>
        <w:rPr>
          <w:rFonts w:ascii="Arial" w:hAnsi="Arial" w:cs="Arial"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>Kerčský</w:t>
      </w:r>
      <w:proofErr w:type="spellEnd"/>
      <w:r>
        <w:rPr>
          <w:rStyle w:val="Hypertextovprepojenie"/>
          <w:rFonts w:ascii="Arial" w:hAnsi="Arial" w:cs="Arial"/>
          <w:color w:val="A55858"/>
          <w:sz w:val="20"/>
          <w:szCs w:val="20"/>
          <w:u w:val="none"/>
        </w:rPr>
        <w:t xml:space="preserve"> polostrov</w:t>
      </w:r>
      <w:r>
        <w:rPr>
          <w:rFonts w:ascii="Arial" w:hAnsi="Arial" w:cs="Arial"/>
          <w:color w:val="252525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na východe Krymu má ráz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9" w:tooltip="Pahorkatina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pahorkatiny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s vyvýšeninami do 100 </w:t>
      </w:r>
      <w:hyperlink r:id="rId20" w:tooltip="Metrov nad morom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m n. m.</w:t>
        </w:r>
      </w:hyperlink>
    </w:p>
    <w:p w:rsidR="008B28CB" w:rsidRDefault="008B28CB" w:rsidP="008B28CB">
      <w:pPr>
        <w:pStyle w:val="Normlnywebov"/>
        <w:shd w:val="clear" w:color="auto" w:fill="FFFFFF"/>
        <w:spacing w:before="120" w:beforeAutospacing="0" w:after="120" w:afterAutospacing="0" w:line="323" w:lineRule="atLeast"/>
        <w:rPr>
          <w:rFonts w:ascii="Arial" w:hAnsi="Arial" w:cs="Arial"/>
          <w:color w:val="252525"/>
          <w:sz w:val="20"/>
          <w:szCs w:val="20"/>
        </w:rPr>
      </w:pPr>
      <w:hyperlink r:id="rId21" w:tooltip="Krymské vrchy" w:history="1">
        <w:r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Krymské vrchy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sa v dĺžke 100 km tiahnu pozdĺž pobrežia. Sú tvorené celkovo tromi hrebeňmi, v južnom hrebeni sa nachádza najvyšší krymský vrchol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0"/>
          <w:szCs w:val="20"/>
        </w:rPr>
        <w:fldChar w:fldCharType="begin"/>
      </w:r>
      <w:r>
        <w:rPr>
          <w:rFonts w:ascii="Arial" w:hAnsi="Arial" w:cs="Arial"/>
          <w:i/>
          <w:iCs/>
          <w:color w:val="252525"/>
          <w:sz w:val="20"/>
          <w:szCs w:val="20"/>
        </w:rPr>
        <w:instrText xml:space="preserve"> HYPERLINK "https://sk.wikipedia.org/wiki/Roman-Ko%C5%A1" \o "Roman-Koš" </w:instrText>
      </w:r>
      <w:r>
        <w:rPr>
          <w:rFonts w:ascii="Arial" w:hAnsi="Arial" w:cs="Arial"/>
          <w:i/>
          <w:iCs/>
          <w:color w:val="252525"/>
          <w:sz w:val="20"/>
          <w:szCs w:val="20"/>
        </w:rPr>
        <w:fldChar w:fldCharType="separate"/>
      </w:r>
      <w:r>
        <w:rPr>
          <w:rStyle w:val="Hypertextovprepojenie"/>
          <w:rFonts w:ascii="Arial" w:hAnsi="Arial" w:cs="Arial"/>
          <w:i/>
          <w:iCs/>
          <w:color w:val="0B0080"/>
          <w:sz w:val="20"/>
          <w:szCs w:val="20"/>
          <w:u w:val="none"/>
        </w:rPr>
        <w:t>Roman-Koš</w:t>
      </w:r>
      <w:proofErr w:type="spellEnd"/>
      <w:r>
        <w:rPr>
          <w:rFonts w:ascii="Arial" w:hAnsi="Arial" w:cs="Arial"/>
          <w:i/>
          <w:iCs/>
          <w:color w:val="252525"/>
          <w:sz w:val="20"/>
          <w:szCs w:val="20"/>
        </w:rPr>
        <w:fldChar w:fldCharType="end"/>
      </w:r>
    </w:p>
    <w:p w:rsidR="008B28CB" w:rsidRPr="008B28CB" w:rsidRDefault="008B28CB" w:rsidP="008B28CB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B28CB">
        <w:rPr>
          <w:rFonts w:ascii="Georgia" w:eastAsia="Times New Roman" w:hAnsi="Georgia" w:cs="Times New Roman"/>
          <w:color w:val="000000"/>
          <w:sz w:val="36"/>
          <w:szCs w:val="36"/>
        </w:rPr>
        <w:t>Mestá</w:t>
      </w:r>
    </w:p>
    <w:p w:rsidR="008B28CB" w:rsidRPr="008B28CB" w:rsidRDefault="008B28CB" w:rsidP="008B28CB">
      <w:pPr>
        <w:shd w:val="clear" w:color="auto" w:fill="FFFFFF"/>
        <w:spacing w:before="120" w:after="120" w:line="323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8B28CB">
        <w:rPr>
          <w:rFonts w:ascii="Arial" w:eastAsia="Times New Roman" w:hAnsi="Arial" w:cs="Arial"/>
          <w:color w:val="252525"/>
          <w:sz w:val="20"/>
          <w:szCs w:val="20"/>
        </w:rPr>
        <w:t>Najväčšie mesto polostrova je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"https://sk.wikipedia.org/wiki/Simferopol" \o "Simferopol"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0B0080"/>
          <w:sz w:val="20"/>
        </w:rPr>
        <w:t>Simferopol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 ktoré je zároveň aj hlavným mestom. Ďalšími významnými mestami sú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"https://sk.wikipedia.org/w/index.php?title=Ker%C4%8D&amp;action=edit&amp;redlink=1" \o "Kerč (stránka neexistuje)"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A55858"/>
          <w:sz w:val="20"/>
        </w:rPr>
        <w:t>Kerč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"https://sk.wikipedia.org/wiki/Jalta" \o "Jalta"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0B0080"/>
          <w:sz w:val="20"/>
        </w:rPr>
        <w:t>Jalta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"https://sk.wikipedia.org/wiki/Jevpatoria" \o "Jevpatoria"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0B0080"/>
          <w:sz w:val="20"/>
        </w:rPr>
        <w:t>Jevpatoria</w: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</w:t>
      </w:r>
      <w:hyperlink r:id="rId22" w:tooltip="Feodosia (stránka neexistuje)" w:history="1">
        <w:r w:rsidRPr="008B28CB">
          <w:rPr>
            <w:rFonts w:ascii="Arial" w:eastAsia="Times New Roman" w:hAnsi="Arial" w:cs="Arial"/>
            <w:color w:val="A55858"/>
            <w:sz w:val="20"/>
          </w:rPr>
          <w:t>Feodosia</w:t>
        </w:r>
        <w:proofErr w:type="spellEnd"/>
      </w:hyperlink>
      <w:r w:rsidRPr="008B28CB">
        <w:rPr>
          <w:rFonts w:ascii="Arial" w:eastAsia="Times New Roman" w:hAnsi="Arial" w:cs="Arial"/>
          <w:color w:val="252525"/>
          <w:sz w:val="20"/>
          <w:szCs w:val="20"/>
        </w:rPr>
        <w:t>. Samostatné postavenie má vojenský prístav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"https://sk.wikipedia.org/wiki/Sevastopo%C4%BE" \o "Sevastopoľ"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0B0080"/>
          <w:sz w:val="20"/>
        </w:rPr>
        <w:t>Sevastopoľ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 v ktorom sídli ruská i ukrajinská čiernomorská flotila.</w:t>
      </w:r>
    </w:p>
    <w:p w:rsidR="008B28CB" w:rsidRPr="008B28CB" w:rsidRDefault="008B28CB" w:rsidP="008B28CB">
      <w:pPr>
        <w:shd w:val="clear" w:color="auto" w:fill="FFFFFF"/>
        <w:spacing w:before="120" w:after="120" w:line="323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8B28CB">
        <w:rPr>
          <w:rFonts w:ascii="Arial" w:eastAsia="Times New Roman" w:hAnsi="Arial" w:cs="Arial"/>
          <w:color w:val="252525"/>
          <w:sz w:val="20"/>
          <w:szCs w:val="20"/>
        </w:rPr>
        <w:t>V subtropickom pásme, širokom 8–12 km, sa nachádzajú obľúbené prímorské letoviská a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hyperlink r:id="rId23" w:tooltip="Liečebné kúpele" w:history="1">
        <w:r w:rsidRPr="008B28CB">
          <w:rPr>
            <w:rFonts w:ascii="Arial" w:eastAsia="Times New Roman" w:hAnsi="Arial" w:cs="Arial"/>
            <w:color w:val="0B0080"/>
            <w:sz w:val="20"/>
          </w:rPr>
          <w:t>kúpele</w:t>
        </w:r>
      </w:hyperlink>
      <w:r w:rsidRPr="008B28CB">
        <w:rPr>
          <w:rFonts w:ascii="Arial" w:eastAsia="Times New Roman" w:hAnsi="Arial" w:cs="Arial"/>
          <w:color w:val="252525"/>
          <w:sz w:val="20"/>
          <w:szCs w:val="20"/>
        </w:rPr>
        <w:t>, súhrnne známe ako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r w:rsidRPr="008B28CB">
        <w:rPr>
          <w:rFonts w:ascii="Arial" w:eastAsia="Times New Roman" w:hAnsi="Arial" w:cs="Arial"/>
          <w:i/>
          <w:iCs/>
          <w:color w:val="252525"/>
          <w:sz w:val="20"/>
          <w:szCs w:val="20"/>
        </w:rPr>
        <w:t>Ruská riviéra</w: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. Je tvorená romantickým pobrežím so strmými skalnými útesmi, piesočnými či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"https://sk.wikipedia.org/wiki/Obliak" \o "Obliak"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0B0080"/>
          <w:sz w:val="20"/>
        </w:rPr>
        <w:t>obliakovými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plážami a čistou vodou. Vďaka týmto atraktívnym vlastnostiam Krym už od 60. rokov 19. storočia hojne vyhľadávali vyššie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hyperlink r:id="rId24" w:tooltip="Rusko" w:history="1">
        <w:r w:rsidRPr="008B28CB">
          <w:rPr>
            <w:rFonts w:ascii="Arial" w:eastAsia="Times New Roman" w:hAnsi="Arial" w:cs="Arial"/>
            <w:color w:val="0B0080"/>
            <w:sz w:val="20"/>
          </w:rPr>
          <w:t>ruské</w:t>
        </w:r>
      </w:hyperlink>
      <w:r w:rsidRPr="008B28CB">
        <w:rPr>
          <w:rFonts w:ascii="Arial" w:eastAsia="Times New Roman" w:hAnsi="Arial" w:cs="Arial"/>
          <w:color w:val="252525"/>
          <w:sz w:val="20"/>
        </w:rPr>
        <w:t> </w: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spoločenské vrstvy, vrátane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hyperlink r:id="rId25" w:tooltip="Cár" w:history="1">
        <w:r w:rsidRPr="008B28CB">
          <w:rPr>
            <w:rFonts w:ascii="Arial" w:eastAsia="Times New Roman" w:hAnsi="Arial" w:cs="Arial"/>
            <w:color w:val="0B0080"/>
            <w:sz w:val="20"/>
          </w:rPr>
          <w:t>cárskej</w:t>
        </w:r>
      </w:hyperlink>
      <w:r w:rsidRPr="008B28CB">
        <w:rPr>
          <w:rFonts w:ascii="Arial" w:eastAsia="Times New Roman" w:hAnsi="Arial" w:cs="Arial"/>
          <w:color w:val="252525"/>
          <w:sz w:val="20"/>
        </w:rPr>
        <w:t> </w: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rodiny. Za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"https://sk.wikipedia.org/wiki/Sovietsky_zv%C3%A4z" \o "Sovietsky zväz"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0B0080"/>
          <w:sz w:val="20"/>
        </w:rPr>
        <w:t>sovietskej</w: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éry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t xml:space="preserve"> bol Krym miestom rekreácie pre najvyšších straníckych a štátnych funkcionárov, rovnako ako pre robotnícke a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hyperlink r:id="rId26" w:tooltip="Pionier" w:history="1">
        <w:r w:rsidRPr="008B28CB">
          <w:rPr>
            <w:rFonts w:ascii="Arial" w:eastAsia="Times New Roman" w:hAnsi="Arial" w:cs="Arial"/>
            <w:color w:val="0B0080"/>
            <w:sz w:val="20"/>
          </w:rPr>
          <w:t>pionierske</w:t>
        </w:r>
      </w:hyperlink>
      <w:r w:rsidRPr="008B28CB">
        <w:rPr>
          <w:rFonts w:ascii="Arial" w:eastAsia="Times New Roman" w:hAnsi="Arial" w:cs="Arial"/>
          <w:color w:val="252525"/>
          <w:sz w:val="20"/>
        </w:rPr>
        <w:t> </w: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organizácie. Medzi najznámejšie turistické centrá patrili a patrí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"https://sk.wikipedia.org/wiki/Jalta" \o "Jalta"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0B0080"/>
          <w:sz w:val="20"/>
        </w:rPr>
        <w:t>Jalta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"https://sk.wikipedia.org/w/index.php?title=Alupka&amp;action=edit&amp;redlink=1" \o "Alupka (stránka neexistuje)"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A55858"/>
          <w:sz w:val="20"/>
        </w:rPr>
        <w:t>Alupka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"https://sk.wikipedia.org/w/index.php?title=Alu%C5%A1ta&amp;action=edit&amp;redlink=1" \o "Alušta (stránka neexistuje)"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A55858"/>
          <w:sz w:val="20"/>
        </w:rPr>
        <w:t>Alušta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"https://sk.wikipedia.org/w/index.php?title=Artek&amp;action=edit&amp;redlink=1" \o "Artek (stránka neexistuje)"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A55858"/>
          <w:sz w:val="20"/>
        </w:rPr>
        <w:t>Artek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,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"https://sk.wikipedia.org/w/index.php?title=Gurzuf&amp;action=edit&amp;redlink=1" \o "Gurzuf (stránka neexistuje)"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A55858"/>
          <w:sz w:val="20"/>
        </w:rPr>
        <w:t>Gurzuf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a najvýchodnejšie ležiaca</w:t>
      </w:r>
      <w:r w:rsidRPr="008B28CB">
        <w:rPr>
          <w:rFonts w:ascii="Arial" w:eastAsia="Times New Roman" w:hAnsi="Arial" w:cs="Arial"/>
          <w:color w:val="252525"/>
          <w:sz w:val="20"/>
        </w:rPr>
        <w:t> </w:t>
      </w:r>
      <w:proofErr w:type="spellStart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begin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instrText xml:space="preserve"> HYPERLINK "https://sk.wikipedia.org/wiki/Feodosija" \o "Feodosija" </w:instrText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separate"/>
      </w:r>
      <w:r w:rsidRPr="008B28CB">
        <w:rPr>
          <w:rFonts w:ascii="Arial" w:eastAsia="Times New Roman" w:hAnsi="Arial" w:cs="Arial"/>
          <w:color w:val="0B0080"/>
          <w:sz w:val="20"/>
        </w:rPr>
        <w:t>Feodosija</w:t>
      </w:r>
      <w:proofErr w:type="spellEnd"/>
      <w:r w:rsidRPr="008B28CB">
        <w:rPr>
          <w:rFonts w:ascii="Arial" w:eastAsia="Times New Roman" w:hAnsi="Arial" w:cs="Arial"/>
          <w:color w:val="252525"/>
          <w:sz w:val="20"/>
          <w:szCs w:val="20"/>
        </w:rPr>
        <w:fldChar w:fldCharType="end"/>
      </w:r>
      <w:r w:rsidRPr="008B28CB">
        <w:rPr>
          <w:rFonts w:ascii="Arial" w:eastAsia="Times New Roman" w:hAnsi="Arial" w:cs="Arial"/>
          <w:color w:val="252525"/>
          <w:sz w:val="20"/>
          <w:szCs w:val="20"/>
        </w:rPr>
        <w:t>.</w:t>
      </w:r>
    </w:p>
    <w:p w:rsidR="00000000" w:rsidRDefault="008B28CB"/>
    <w:sectPr w:rsidR="00000000" w:rsidSect="00655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556ED"/>
    <w:rsid w:val="006556ED"/>
    <w:rsid w:val="008B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B2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5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6556ED"/>
  </w:style>
  <w:style w:type="character" w:styleId="Hypertextovprepojenie">
    <w:name w:val="Hyperlink"/>
    <w:basedOn w:val="Predvolenpsmoodseku"/>
    <w:uiPriority w:val="99"/>
    <w:semiHidden/>
    <w:unhideWhenUsed/>
    <w:rsid w:val="006556ED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8B28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Predvolenpsmoodseku"/>
    <w:rsid w:val="008B28CB"/>
  </w:style>
  <w:style w:type="character" w:customStyle="1" w:styleId="mw-editsection">
    <w:name w:val="mw-editsection"/>
    <w:basedOn w:val="Predvolenpsmoodseku"/>
    <w:rsid w:val="008B28CB"/>
  </w:style>
  <w:style w:type="character" w:customStyle="1" w:styleId="mw-editsection-bracket">
    <w:name w:val="mw-editsection-bracket"/>
    <w:basedOn w:val="Predvolenpsmoodseku"/>
    <w:rsid w:val="008B28CB"/>
  </w:style>
  <w:style w:type="character" w:customStyle="1" w:styleId="mw-editsection-divider">
    <w:name w:val="mw-editsection-divider"/>
    <w:basedOn w:val="Predvolenpsmoodseku"/>
    <w:rsid w:val="008B28CB"/>
  </w:style>
  <w:style w:type="paragraph" w:styleId="Textbubliny">
    <w:name w:val="Balloon Text"/>
    <w:basedOn w:val="Normlny"/>
    <w:link w:val="TextbublinyChar"/>
    <w:uiPriority w:val="99"/>
    <w:semiHidden/>
    <w:unhideWhenUsed/>
    <w:rsid w:val="008B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2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5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85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Eur%C3%B3pa" TargetMode="External"/><Relationship Id="rId13" Type="http://schemas.openxmlformats.org/officeDocument/2006/relationships/hyperlink" Target="https://sk.wikipedia.org/wiki/%C3%81zia" TargetMode="External"/><Relationship Id="rId18" Type="http://schemas.openxmlformats.org/officeDocument/2006/relationships/hyperlink" Target="https://sk.wikipedia.org/wiki/Rovina_(geomorfol%C3%B3gia)" TargetMode="External"/><Relationship Id="rId26" Type="http://schemas.openxmlformats.org/officeDocument/2006/relationships/hyperlink" Target="https://sk.wikipedia.org/wiki/Pioni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Krymsk%C3%A9_vrchy" TargetMode="External"/><Relationship Id="rId7" Type="http://schemas.openxmlformats.org/officeDocument/2006/relationships/hyperlink" Target="https://sk.wikipedia.org/wiki/Stredovek" TargetMode="External"/><Relationship Id="rId12" Type="http://schemas.openxmlformats.org/officeDocument/2006/relationships/hyperlink" Target="https://sk.wikipedia.org/wiki/Azovsk%C3%A9_more" TargetMode="External"/><Relationship Id="rId17" Type="http://schemas.openxmlformats.org/officeDocument/2006/relationships/hyperlink" Target="https://sk.wikipedia.org/wiki/Krym_(polostrov)" TargetMode="External"/><Relationship Id="rId25" Type="http://schemas.openxmlformats.org/officeDocument/2006/relationships/hyperlink" Target="https://sk.wikipedia.org/wiki/C%C3%A1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Krymsk%C3%A9_vrchy" TargetMode="External"/><Relationship Id="rId20" Type="http://schemas.openxmlformats.org/officeDocument/2006/relationships/hyperlink" Target="https://sk.wikipedia.org/wiki/Metrov_nad_morom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Antika" TargetMode="External"/><Relationship Id="rId11" Type="http://schemas.openxmlformats.org/officeDocument/2006/relationships/hyperlink" Target="https://sk.wikipedia.org/wiki/%C4%8Cierne_more" TargetMode="External"/><Relationship Id="rId24" Type="http://schemas.openxmlformats.org/officeDocument/2006/relationships/hyperlink" Target="https://sk.wikipedia.org/wiki/Rusko" TargetMode="External"/><Relationship Id="rId5" Type="http://schemas.openxmlformats.org/officeDocument/2006/relationships/hyperlink" Target="https://sk.wikipedia.org/wiki/%C4%8Cierne_more" TargetMode="External"/><Relationship Id="rId15" Type="http://schemas.openxmlformats.org/officeDocument/2006/relationships/hyperlink" Target="https://sk.wikipedia.org/w/index.php?title=Rovinn%C3%BD_Krym&amp;action=edit&amp;redlink=1" TargetMode="External"/><Relationship Id="rId23" Type="http://schemas.openxmlformats.org/officeDocument/2006/relationships/hyperlink" Target="https://sk.wikipedia.org/wiki/Lie%C4%8Debn%C3%A9_k%C3%BApe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k.wikipedia.org/wiki/Azovsk%C3%A9_more" TargetMode="External"/><Relationship Id="rId19" Type="http://schemas.openxmlformats.org/officeDocument/2006/relationships/hyperlink" Target="https://sk.wikipedia.org/wiki/Pahorkatina" TargetMode="External"/><Relationship Id="rId4" Type="http://schemas.openxmlformats.org/officeDocument/2006/relationships/hyperlink" Target="https://sk.wikipedia.org/wiki/Polostrov" TargetMode="External"/><Relationship Id="rId9" Type="http://schemas.openxmlformats.org/officeDocument/2006/relationships/hyperlink" Target="https://sk.wikipedia.org/wiki/Mo%C4%8Diar" TargetMode="External"/><Relationship Id="rId14" Type="http://schemas.openxmlformats.org/officeDocument/2006/relationships/hyperlink" Target="https://sk.wikipedia.org/wiki/Krym_(polostrov)" TargetMode="External"/><Relationship Id="rId22" Type="http://schemas.openxmlformats.org/officeDocument/2006/relationships/hyperlink" Target="https://sk.wikipedia.org/w/index.php?title=Feodosia&amp;action=edit&amp;redlink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1104</Words>
  <Characters>6297</Characters>
  <Application>Microsoft Office Word</Application>
  <DocSecurity>0</DocSecurity>
  <Lines>52</Lines>
  <Paragraphs>14</Paragraphs>
  <ScaleCrop>false</ScaleCrop>
  <Company>Hewlett-Packard</Company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2016-02-01T09:44:00Z</dcterms:created>
  <dcterms:modified xsi:type="dcterms:W3CDTF">2016-02-01T09:45:00Z</dcterms:modified>
</cp:coreProperties>
</file>