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spacing w:line="360" w:lineRule="auto"/>
        <w:ind w:left="360" w:leftChars="0"/>
        <w:jc w:val="center"/>
        <w:rPr>
          <w:rFonts w:hint="default"/>
          <w:lang w:val="sk-SK"/>
        </w:rPr>
      </w:pPr>
      <w:r>
        <w:rPr>
          <w:rFonts w:hint="default"/>
          <w:lang w:val="sk-SK"/>
        </w:rPr>
        <w:t>Komisionálne preskúšanie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center"/>
        <w:rPr>
          <w:rFonts w:hint="default"/>
          <w:lang w:val="sk-SK"/>
        </w:rPr>
      </w:pPr>
      <w:r>
        <w:rPr>
          <w:rFonts w:hint="default"/>
          <w:lang w:val="sk-SK"/>
        </w:rPr>
        <w:t>30.8.2023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jc w:val="center"/>
        <w:rPr>
          <w:rFonts w:hint="default"/>
          <w:lang w:val="sk-SK"/>
        </w:rPr>
      </w:pPr>
      <w:r>
        <w:rPr>
          <w:rFonts w:hint="default"/>
          <w:lang w:val="sk-SK"/>
        </w:rPr>
        <w:t>Sebastián Žalúdko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  <w:rPr>
          <w:rFonts w:hint="default"/>
          <w:lang w:val="sk-SK"/>
        </w:rPr>
      </w:pPr>
    </w:p>
    <w:p>
      <w:pPr>
        <w:pStyle w:val="4"/>
        <w:numPr>
          <w:ilvl w:val="0"/>
          <w:numId w:val="1"/>
        </w:numPr>
        <w:spacing w:line="360" w:lineRule="auto"/>
      </w:pPr>
      <w:r>
        <w:t xml:space="preserve">Svedok pri výsluchu uviedol: „Popieram tvrdenie obžalovaného, že som sa sním stretol najviac päťkrát.“ Zo svedkovej výpovede vyplýva, že sa s obžalovaným </w:t>
      </w:r>
      <w:r>
        <w:rPr>
          <w:rFonts w:hint="default"/>
          <w:lang w:val="sk-SK"/>
        </w:rPr>
        <w:t xml:space="preserve">                       /1b</w:t>
      </w:r>
    </w:p>
    <w:p>
      <w:pPr>
        <w:pStyle w:val="4"/>
        <w:spacing w:line="360" w:lineRule="auto"/>
      </w:pPr>
      <w:r>
        <w:t>A nikdy nestretol                                  B  stretol najviac šesťkrát</w:t>
      </w:r>
    </w:p>
    <w:p>
      <w:pPr>
        <w:pStyle w:val="4"/>
        <w:spacing w:line="360" w:lineRule="auto"/>
      </w:pPr>
      <w:r>
        <w:t xml:space="preserve">C stretol aspoň šesťkrát                      D stretol aspoň štyrikrát </w:t>
      </w:r>
    </w:p>
    <w:p>
      <w:pPr>
        <w:pStyle w:val="4"/>
        <w:spacing w:line="360" w:lineRule="auto"/>
      </w:pPr>
    </w:p>
    <w:p>
      <w:pPr>
        <w:pStyle w:val="4"/>
        <w:numPr>
          <w:ilvl w:val="0"/>
          <w:numId w:val="1"/>
        </w:numPr>
        <w:spacing w:line="360" w:lineRule="auto"/>
      </w:pPr>
      <w:r>
        <w:t>Riešte rovnicu v R:  x</w:t>
      </w:r>
      <w:r>
        <w:rPr>
          <w:vertAlign w:val="superscript"/>
        </w:rPr>
        <w:t>2</w:t>
      </w:r>
      <w:r>
        <w:t xml:space="preserve"> + 2x – 63 =0 </w:t>
      </w:r>
      <w:r>
        <w:rPr>
          <w:rFonts w:hint="default"/>
          <w:lang w:val="sk-SK"/>
        </w:rPr>
        <w:t xml:space="preserve">                                                                                           /2b</w:t>
      </w:r>
    </w:p>
    <w:p>
      <w:pPr>
        <w:pStyle w:val="4"/>
        <w:numPr>
          <w:ilvl w:val="0"/>
          <w:numId w:val="0"/>
        </w:numPr>
        <w:spacing w:line="360" w:lineRule="auto"/>
        <w:ind w:left="360" w:leftChars="0"/>
      </w:pPr>
    </w:p>
    <w:p>
      <w:pPr>
        <w:pStyle w:val="4"/>
        <w:numPr>
          <w:ilvl w:val="0"/>
          <w:numId w:val="1"/>
        </w:numPr>
        <w:spacing w:line="360" w:lineRule="auto"/>
      </w:pPr>
      <w:r>
        <w:t>Riešte sústavu rovníc v R: -x + 3y =2</w:t>
      </w:r>
      <w:r>
        <w:rPr>
          <w:rFonts w:hint="default"/>
          <w:lang w:val="sk-SK"/>
        </w:rPr>
        <w:t xml:space="preserve">                                                                                         /2b</w:t>
      </w:r>
    </w:p>
    <w:p>
      <w:pPr>
        <w:pStyle w:val="4"/>
        <w:spacing w:line="360" w:lineRule="auto"/>
      </w:pPr>
      <w:r>
        <w:t xml:space="preserve">                                               3x + 2y =5</w:t>
      </w:r>
    </w:p>
    <w:p>
      <w:pPr>
        <w:pStyle w:val="4"/>
        <w:numPr>
          <w:ilvl w:val="0"/>
          <w:numId w:val="1"/>
        </w:numPr>
        <w:ind w:left="720" w:leftChars="0" w:hanging="360" w:firstLineChars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Cs w:val="28"/>
        </w:rPr>
        <w:t>Ak</w:t>
      </w:r>
      <w:r>
        <w:rPr>
          <w:rFonts w:hint="default" w:ascii="Times New Roman" w:hAnsi="Times New Roman" w:cs="Times New Roman"/>
          <w:szCs w:val="28"/>
          <w:lang w:val="sk-SK"/>
        </w:rPr>
        <w:t>o ďaleko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hint="default" w:ascii="Times New Roman" w:hAnsi="Times New Roman" w:cs="Times New Roman"/>
          <w:szCs w:val="28"/>
          <w:lang w:val="sk-SK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 je komín továrne stojaci na vodorovnom teréne, ak jeho vrchol vidíme  </w:t>
      </w:r>
      <w:r>
        <w:rPr>
          <w:rFonts w:hint="default" w:ascii="Times New Roman" w:hAnsi="Times New Roman" w:cs="Times New Roman"/>
          <w:szCs w:val="28"/>
          <w:lang w:val="sk-SK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 pod uhlom s veľkosťou 30°</w:t>
      </w:r>
      <w:r>
        <w:rPr>
          <w:rFonts w:hint="default" w:ascii="Times New Roman" w:hAnsi="Times New Roman" w:cs="Times New Roman"/>
          <w:szCs w:val="28"/>
          <w:lang w:val="sk-SK"/>
        </w:rPr>
        <w:t xml:space="preserve"> a vysoký je 90m</w:t>
      </w:r>
      <w:r>
        <w:rPr>
          <w:rFonts w:ascii="Times New Roman" w:hAnsi="Times New Roman" w:cs="Times New Roman"/>
          <w:szCs w:val="28"/>
        </w:rPr>
        <w:t>?</w:t>
      </w:r>
    </w:p>
    <w:p>
      <w:pPr>
        <w:ind w:left="220" w:leftChars="100" w:firstLine="1320" w:firstLineChars="600"/>
      </w:pPr>
      <w:r>
        <w:rPr>
          <w:rFonts w:ascii="Times New Roman" w:hAnsi="Times New Roman" w:cs="Times New Roman"/>
        </w:rPr>
        <w:t xml:space="preserve">A/ 46,19                     B/ </w:t>
      </w:r>
      <w:r>
        <w:rPr>
          <w:rFonts w:hint="default" w:ascii="Times New Roman" w:hAnsi="Times New Roman" w:cs="Times New Roman"/>
          <w:lang w:val="sk-SK"/>
        </w:rPr>
        <w:t>156</w:t>
      </w:r>
      <w:r>
        <w:rPr>
          <w:rFonts w:ascii="Times New Roman" w:hAnsi="Times New Roman" w:cs="Times New Roman"/>
        </w:rPr>
        <w:t xml:space="preserve">                    C/ </w:t>
      </w:r>
      <w:r>
        <w:rPr>
          <w:rFonts w:hint="default" w:ascii="Times New Roman" w:hAnsi="Times New Roman" w:cs="Times New Roman"/>
          <w:lang w:val="sk-SK"/>
        </w:rPr>
        <w:t>52</w:t>
      </w:r>
      <w:r>
        <w:rPr>
          <w:rFonts w:ascii="Times New Roman" w:hAnsi="Times New Roman" w:cs="Times New Roman"/>
        </w:rPr>
        <w:t xml:space="preserve">                       D/ 34,64</w:t>
      </w:r>
      <w:r>
        <w:rPr>
          <w:rFonts w:hint="default" w:ascii="Times New Roman" w:hAnsi="Times New Roman" w:cs="Times New Roman"/>
          <w:lang w:val="sk-SK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/2b</w:t>
      </w:r>
    </w:p>
    <w:p>
      <w:pPr>
        <w:pStyle w:val="4"/>
        <w:numPr>
          <w:ilvl w:val="0"/>
          <w:numId w:val="1"/>
        </w:numPr>
        <w:tabs>
          <w:tab w:val="right" w:pos="9072"/>
        </w:tabs>
        <w:ind w:left="720" w:leftChars="0" w:hanging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Aký je sú</w:t>
      </w:r>
      <w:r>
        <w:rPr>
          <w:rFonts w:ascii="Times New Roman" w:hAnsi="Times New Roman" w:cs="Times New Roman"/>
          <w:lang w:val="sk-SK"/>
        </w:rPr>
        <w:t>č</w:t>
      </w:r>
      <w:r>
        <w:rPr>
          <w:rFonts w:hint="default" w:ascii="Times New Roman" w:hAnsi="Times New Roman" w:cs="Times New Roman"/>
          <w:lang w:val="sk-SK"/>
        </w:rPr>
        <w:t>in</w:t>
      </w:r>
      <w:r>
        <w:rPr>
          <w:rFonts w:ascii="Times New Roman" w:hAnsi="Times New Roman" w:cs="Times New Roman"/>
        </w:rPr>
        <w:t xml:space="preserve"> koreňov rovnice:</w:t>
      </w:r>
      <w:r>
        <w:rPr>
          <w:rFonts w:ascii="Arial" w:hAnsi="Arial" w:cs="Arial"/>
        </w:rPr>
        <w:t xml:space="preserve"> │</w:t>
      </w:r>
      <w:r>
        <w:t>x -2</w:t>
      </w:r>
      <w:r>
        <w:rPr>
          <w:rFonts w:ascii="Arial" w:hAnsi="Arial" w:cs="Arial"/>
        </w:rPr>
        <w:t>│ + │</w:t>
      </w:r>
      <w:r>
        <w:t>x -3</w:t>
      </w:r>
      <w:r>
        <w:rPr>
          <w:rFonts w:ascii="Arial" w:hAnsi="Arial" w:cs="Arial"/>
        </w:rPr>
        <w:t>│</w:t>
      </w:r>
      <w:r>
        <w:t xml:space="preserve">= </w:t>
      </w:r>
      <w:r>
        <w:rPr>
          <w:rFonts w:hint="default"/>
          <w:lang w:val="sk-SK"/>
        </w:rPr>
        <w:t>5</w:t>
      </w:r>
      <w:r>
        <w:t xml:space="preserve">   </w:t>
      </w:r>
    </w:p>
    <w:p>
      <w:pPr>
        <w:ind w:firstLine="550" w:firstLineChars="250"/>
      </w:pPr>
      <w:r>
        <w:t xml:space="preserve">A/  </w:t>
      </w:r>
      <w:r>
        <w:rPr>
          <w:rFonts w:hint="default"/>
          <w:lang w:val="sk-SK"/>
        </w:rPr>
        <w:t>10</w:t>
      </w:r>
      <w:r>
        <w:t xml:space="preserve">                           B/ 5                            c/ -5                     D/ </w:t>
      </w:r>
      <w:r>
        <w:rPr>
          <w:rFonts w:hint="default"/>
          <w:lang w:val="sk-SK"/>
        </w:rPr>
        <w:t>0</w:t>
      </w:r>
      <w:r>
        <w:t xml:space="preserve">                                                 /</w:t>
      </w:r>
      <w:r>
        <w:rPr>
          <w:rFonts w:hint="default"/>
          <w:lang w:val="sk-SK"/>
        </w:rPr>
        <w:t>3</w:t>
      </w:r>
      <w:r>
        <w:t>b</w:t>
      </w:r>
    </w:p>
    <w:p>
      <w:pPr>
        <w:pStyle w:val="4"/>
        <w:numPr>
          <w:ilvl w:val="0"/>
          <w:numId w:val="1"/>
        </w:numPr>
        <w:tabs>
          <w:tab w:val="right" w:pos="9072"/>
        </w:tabs>
        <w:ind w:left="720" w:leftChars="0" w:hanging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ciferníku hodín sú pospájané číslice </w:t>
      </w:r>
      <w:r>
        <w:rPr>
          <w:rFonts w:hint="default" w:ascii="Times New Roman" w:hAnsi="Times New Roman" w:cs="Times New Roman"/>
          <w:lang w:val="sk-SK"/>
        </w:rPr>
        <w:t>5</w:t>
      </w:r>
      <w:r>
        <w:rPr>
          <w:rFonts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lang w:val="sk-SK"/>
        </w:rPr>
        <w:t>9</w:t>
      </w:r>
      <w:r>
        <w:rPr>
          <w:rFonts w:ascii="Times New Roman" w:hAnsi="Times New Roman" w:cs="Times New Roman"/>
        </w:rPr>
        <w:t xml:space="preserve"> a </w:t>
      </w:r>
      <w:r>
        <w:rPr>
          <w:rFonts w:hint="default" w:ascii="Times New Roman" w:hAnsi="Times New Roman" w:cs="Times New Roman"/>
          <w:lang w:val="sk-SK"/>
        </w:rPr>
        <w:t>11</w:t>
      </w:r>
      <w:r>
        <w:rPr>
          <w:rFonts w:ascii="Times New Roman" w:hAnsi="Times New Roman" w:cs="Times New Roman"/>
        </w:rPr>
        <w:t xml:space="preserve"> a je vytvorený trojuholník. Vypočítajte veľkosť jeho vnútorných uhlov.                                                                                         /2b</w:t>
      </w:r>
    </w:p>
    <w:p/>
    <w:p>
      <w:pPr>
        <w:pStyle w:val="4"/>
        <w:numPr>
          <w:ilvl w:val="0"/>
          <w:numId w:val="0"/>
        </w:numPr>
        <w:tabs>
          <w:tab w:val="right" w:pos="9072"/>
        </w:tabs>
        <w:ind w:left="360"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24"/>
        </w:rPr>
        <w:t xml:space="preserve">         </w:t>
      </w:r>
    </w:p>
    <w:p>
      <w:pPr>
        <w:pStyle w:val="4"/>
        <w:numPr>
          <w:ilvl w:val="0"/>
          <w:numId w:val="1"/>
        </w:numPr>
        <w:ind w:left="720" w:leftChars="0" w:hanging="360" w:firstLineChars="0"/>
      </w:pPr>
      <w:r>
        <w:t>Vynásobte výrazy, zjednodušte a určte, kedy majú zmysel:</w:t>
      </w:r>
    </w:p>
    <w:p>
      <w:pPr>
        <w:tabs>
          <w:tab w:val="right" w:pos="9072"/>
        </w:tabs>
      </w:pPr>
      <w:r>
        <w:rPr>
          <w:position w:val="-24"/>
        </w:rPr>
        <w:t xml:space="preserve">                         </w:t>
      </w:r>
      <w:r>
        <w:rPr>
          <w:position w:val="-24"/>
        </w:rPr>
        <w:object>
          <v:shape id="_x0000_i1025" o:spt="75" type="#_x0000_t75" style="height:32.45pt;width:91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position w:val="-24"/>
        </w:rPr>
        <w:tab/>
      </w:r>
      <w:r>
        <w:rPr>
          <w:position w:val="-24"/>
        </w:rPr>
        <w:t>/3b</w:t>
      </w:r>
    </w:p>
    <w:p>
      <w:pPr>
        <w:pStyle w:val="4"/>
        <w:numPr>
          <w:ilvl w:val="0"/>
          <w:numId w:val="1"/>
        </w:numPr>
        <w:ind w:left="720" w:leftChars="0" w:hanging="360" w:firstLine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Nájdite </w:t>
      </w:r>
      <w:r>
        <w:rPr>
          <w:rFonts w:hint="default" w:ascii="Times New Roman" w:hAnsi="Times New Roman" w:cs="Times New Roman"/>
          <w:lang w:val="sk-SK"/>
        </w:rPr>
        <w:t>najväčšie</w:t>
      </w:r>
      <w:r>
        <w:rPr>
          <w:rFonts w:ascii="Times New Roman" w:hAnsi="Times New Roman" w:cs="Times New Roman"/>
        </w:rPr>
        <w:t xml:space="preserve"> celé číslo, ktoré je z množiny </w:t>
      </w:r>
      <w:r>
        <w:rPr>
          <w:position w:val="-10"/>
        </w:rPr>
        <w:object>
          <v:shape id="_x0000_i1026" o:spt="75" type="#_x0000_t75" style="height:16.6pt;width:61.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, kde A, B, C sú intervaly </w:t>
      </w:r>
    </w:p>
    <w:p>
      <w:pPr>
        <w:pStyle w:val="4"/>
        <w:tabs>
          <w:tab w:val="right" w:pos="90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</w:t>
      </w:r>
      <w:r>
        <w:rPr>
          <w:position w:val="-14"/>
        </w:rPr>
        <w:object>
          <v:shape id="_x0000_i1027" o:spt="75" type="#_x0000_t75" style="height:20.55pt;width:26.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rFonts w:ascii="Times New Roman" w:hAnsi="Times New Roman" w:cs="Times New Roman"/>
        </w:rPr>
        <w:t>, B=</w:t>
      </w:r>
      <w:r>
        <w:rPr>
          <w:position w:val="-10"/>
        </w:rPr>
        <w:object>
          <v:shape id="_x0000_i1028" o:spt="75" type="#_x0000_t75" style="height:16.6pt;width:24.5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  <w:r>
        <w:rPr>
          <w:rFonts w:ascii="Times New Roman" w:hAnsi="Times New Roman" w:cs="Times New Roman"/>
        </w:rPr>
        <w:t>, C=</w:t>
      </w:r>
      <w:r>
        <w:rPr>
          <w:position w:val="-14"/>
        </w:rPr>
        <w:object>
          <v:shape id="_x0000_i1029" o:spt="75" type="#_x0000_t75" style="height:20.6pt;width:26.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rPr>
          <w:rFonts w:ascii="Times New Roman" w:hAnsi="Times New Roman" w:cs="Times New Roman"/>
        </w:rPr>
        <w:t>.</w:t>
      </w:r>
    </w:p>
    <w:p>
      <w:pPr>
        <w:pStyle w:val="4"/>
        <w:tabs>
          <w:tab w:val="right" w:pos="90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/2b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leftChars="0" w:hanging="360" w:firstLineChars="0"/>
        <w:jc w:val="both"/>
      </w:pPr>
      <w:r>
        <w:t xml:space="preserve">Na ktorom z obrázkov je znázornený graf funkcie s definičným oborom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 xml:space="preserve">−5, 8 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a s oborom hodnôt 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 xml:space="preserve">−6, 4 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?</w:t>
      </w:r>
    </w:p>
    <w:p>
      <w:pPr>
        <w:jc w:val="right"/>
      </w:pPr>
      <w:r>
        <w:rPr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93345</wp:posOffset>
            </wp:positionH>
            <wp:positionV relativeFrom="paragraph">
              <wp:posOffset>127000</wp:posOffset>
            </wp:positionV>
            <wp:extent cx="5077460" cy="1054735"/>
            <wp:effectExtent l="0" t="0" r="2540" b="5715"/>
            <wp:wrapTight wrapText="bothSides">
              <wp:wrapPolygon>
                <wp:start x="0" y="0"/>
                <wp:lineTo x="0" y="21457"/>
                <wp:lineTo x="21584" y="21457"/>
                <wp:lineTo x="21584" y="0"/>
                <wp:lineTo x="0" y="0"/>
              </wp:wrapPolygon>
            </wp:wrapTight>
            <wp:docPr id="1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contrast="10000"/>
                    </a:blip>
                    <a:srcRect l="26467" t="43831" r="20014" b="33442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/1b</w:t>
      </w:r>
    </w:p>
    <w:p>
      <w:pPr>
        <w:pStyle w:val="4"/>
        <w:spacing w:after="0"/>
        <w:ind w:left="786"/>
        <w:jc w:val="both"/>
      </w:pPr>
      <w:r>
        <w:t xml:space="preserve"> </w:t>
      </w:r>
    </w:p>
    <w:p/>
    <w:p>
      <w:bookmarkStart w:id="0" w:name="_GoBack"/>
      <w:bookmarkEnd w:id="0"/>
    </w:p>
    <w:sectPr>
      <w:pgSz w:w="11906" w:h="16838"/>
      <w:pgMar w:top="1440" w:right="1306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EE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D723A3"/>
    <w:multiLevelType w:val="multilevel"/>
    <w:tmpl w:val="5BD723A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377BE"/>
    <w:rsid w:val="1CB377BE"/>
    <w:rsid w:val="353B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6.png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2023-08-16T14:21:00Z</dcterms:created>
  <dc:creator>jarul</dc:creator>
  <cp:lastModifiedBy>jarul</cp:lastModifiedBy>
  <cp:lastPrinted>2023-08-24T18:03:03Z</cp:lastPrinted>
  <dcterms:modified xsi:type="dcterms:W3CDTF">2023-08-24T18:04:25Z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5A7309B1F2A244E7ADF982030893F95D</vt:lpwstr>
  </property>
</Properties>
</file>