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F6F" w:rsidRPr="00AD614D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40"/>
          <w:szCs w:val="40"/>
        </w:rPr>
      </w:pPr>
      <w:r w:rsidRPr="00AD614D">
        <w:rPr>
          <w:rFonts w:ascii="Arial CE" w:eastAsia="Times New Roman" w:hAnsi="Arial CE" w:cs="Arial CE"/>
          <w:color w:val="000000"/>
          <w:sz w:val="20"/>
          <w:szCs w:val="20"/>
        </w:rPr>
        <w:t xml:space="preserve">               </w:t>
      </w:r>
      <w:r w:rsidRPr="00AD614D">
        <w:rPr>
          <w:rFonts w:ascii="Arial CE" w:eastAsia="Times New Roman" w:hAnsi="Arial CE" w:cs="Arial CE"/>
          <w:color w:val="000000"/>
          <w:sz w:val="40"/>
          <w:szCs w:val="40"/>
        </w:rPr>
        <w:t>Základné ľudské práva a slobody - koreferát</w:t>
      </w:r>
    </w:p>
    <w:p w:rsidR="00837F6F" w:rsidRPr="00AD614D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</w:p>
    <w:p w:rsidR="00837F6F" w:rsidRPr="00AD614D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</w:p>
    <w:p w:rsidR="00837F6F" w:rsidRPr="00AD614D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AD614D">
        <w:rPr>
          <w:rFonts w:ascii="Arial CE" w:eastAsia="Times New Roman" w:hAnsi="Arial CE" w:cs="Arial CE"/>
          <w:color w:val="000000"/>
          <w:sz w:val="20"/>
          <w:szCs w:val="20"/>
        </w:rPr>
        <w:t xml:space="preserve">    </w:t>
      </w: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Sú oprávnenia priznané jednotlivcami, ktorí mu umožňujú plne využívať svoje schopnosti, inteligenciu, talent a znalosti na uspokojenie duchovných a iných túžob a cieľov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Sú také podstatné pre dôstojnosť a autentickosť (pôvodnosť) ľudských bytostí, že by ich mala rešpektovať každá politická moc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AD614D">
        <w:rPr>
          <w:rFonts w:ascii="Arial CE" w:eastAsia="Times New Roman" w:hAnsi="Arial CE" w:cs="Arial CE"/>
          <w:color w:val="000000"/>
          <w:sz w:val="20"/>
          <w:szCs w:val="20"/>
        </w:rPr>
        <w:t xml:space="preserve">    </w:t>
      </w: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Sú to minimálne záštity, ktoré jednotlivcovi umožnia žiť plnohodnotný život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Základné práva a slobody ľudí sú ohraničené slobodami iných a dobrom spoločnosti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Obmedziť ich možno len na základe zákona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</w:p>
    <w:p w:rsidR="00837F6F" w:rsidRPr="00837F6F" w:rsidRDefault="00837F6F" w:rsidP="00837F6F">
      <w:pPr>
        <w:spacing w:before="150" w:after="30" w:line="240" w:lineRule="auto"/>
        <w:outlineLvl w:val="3"/>
        <w:rPr>
          <w:rFonts w:ascii="Arial CE" w:eastAsia="Times New Roman" w:hAnsi="Arial CE" w:cs="Arial CE"/>
          <w:b/>
          <w:bCs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Na Slovensku pôsobí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AD614D">
        <w:rPr>
          <w:rFonts w:ascii="Arial CE" w:eastAsia="Times New Roman" w:hAnsi="Arial CE" w:cs="Arial CE"/>
          <w:color w:val="000000"/>
          <w:sz w:val="20"/>
          <w:szCs w:val="20"/>
        </w:rPr>
        <w:t xml:space="preserve">    </w:t>
      </w: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Helsinské občianske zhromaždenie, ktoré podľa princípov a zásad Záverečného aktu OBSE venuje pozornosť otázke dodržiavania ľudských a občianskych práv v SR; – podobnú funkciu vykonáva aj Slovenská únia pre mier a ľudské práva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10. December je Medzinárodným dňom ľudských práv a slobôd, pretože 10. 12. 1948 bola na zasadaní III. Valného zhromaždenia OSN prijatá Všeobecná deklarácia ľudských práv</w:t>
      </w:r>
    </w:p>
    <w:p w:rsidR="00837F6F" w:rsidRPr="00837F6F" w:rsidRDefault="00837F6F" w:rsidP="00837F6F">
      <w:pPr>
        <w:spacing w:before="150" w:after="30" w:line="240" w:lineRule="auto"/>
        <w:outlineLvl w:val="3"/>
        <w:rPr>
          <w:rFonts w:ascii="Arial CE" w:eastAsia="Times New Roman" w:hAnsi="Arial CE" w:cs="Arial CE"/>
          <w:b/>
          <w:bCs/>
          <w:color w:val="000000"/>
          <w:sz w:val="20"/>
          <w:szCs w:val="20"/>
        </w:rPr>
      </w:pPr>
    </w:p>
    <w:p w:rsidR="00837F6F" w:rsidRPr="00837F6F" w:rsidRDefault="00837F6F" w:rsidP="00837F6F">
      <w:pPr>
        <w:spacing w:before="150" w:after="30" w:line="240" w:lineRule="auto"/>
        <w:outlineLvl w:val="3"/>
        <w:rPr>
          <w:rFonts w:ascii="Arial CE" w:eastAsia="Times New Roman" w:hAnsi="Arial CE" w:cs="Arial CE"/>
          <w:b/>
          <w:bCs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Základom je : PRIRODZENÉ PRÁVO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AD614D">
        <w:rPr>
          <w:rFonts w:ascii="Arial CE" w:eastAsia="Times New Roman" w:hAnsi="Arial CE" w:cs="Arial CE"/>
          <w:color w:val="000000"/>
          <w:sz w:val="20"/>
          <w:szCs w:val="20"/>
        </w:rPr>
        <w:t xml:space="preserve">    </w:t>
      </w: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Súhrn oprávnených práv ľudskej bytosti sú univerzálne, patria každému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človeku bez ohľadu na to, kde žije, akému etniku patrí, aké náboženstvo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vyznáva, nepochádza zo štátnej moci, ale štátnu moc zaväzuje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Od momentu, keď sa prirodzené práva presne stavajú obsahom právnych dokumentov hovoríme o nich ako o základných právach a slobodách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</w:p>
    <w:p w:rsidR="00837F6F" w:rsidRPr="00837F6F" w:rsidRDefault="00837F6F" w:rsidP="00837F6F">
      <w:pPr>
        <w:spacing w:before="150" w:after="30" w:line="240" w:lineRule="auto"/>
        <w:outlineLvl w:val="3"/>
        <w:rPr>
          <w:rFonts w:ascii="Arial CE" w:eastAsia="Times New Roman" w:hAnsi="Arial CE" w:cs="Arial CE"/>
          <w:b/>
          <w:bCs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Základné ľudské práva sú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NEODŇATEĽNÉ – nemôžu vám ich odňať, sú neprenosné a môžu byť obmedzené len v medziach zákona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NESCUDZITEĽNÉ – neprenosné ;tieto ľudské práva neboli vždy platné a neboli súčasťou právnehosystému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</w:p>
    <w:p w:rsidR="00837F6F" w:rsidRPr="00837F6F" w:rsidRDefault="00837F6F" w:rsidP="00837F6F">
      <w:pPr>
        <w:spacing w:before="150" w:after="30" w:line="240" w:lineRule="auto"/>
        <w:outlineLvl w:val="3"/>
        <w:rPr>
          <w:rFonts w:ascii="Arial CE" w:eastAsia="Times New Roman" w:hAnsi="Arial CE" w:cs="Arial CE"/>
          <w:b/>
          <w:bCs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1. GENERÁCIA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V spojení s prechodom od feud. ku buržoázno – demokratickému zriadeniu</w:t>
      </w:r>
    </w:p>
    <w:p w:rsidR="00837F6F" w:rsidRPr="00837F6F" w:rsidRDefault="00837F6F" w:rsidP="00837F6F">
      <w:pPr>
        <w:spacing w:before="150" w:after="30" w:line="240" w:lineRule="auto"/>
        <w:outlineLvl w:val="3"/>
        <w:rPr>
          <w:rFonts w:ascii="Arial CE" w:eastAsia="Times New Roman" w:hAnsi="Arial CE" w:cs="Arial CE"/>
          <w:b/>
          <w:bCs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1. osobné práva a slobody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Právo na život, nedotknuteľnosť osoby, jej súkromia, ochrana cti, dobrej povesti, právo na ochranu mena, právo vlastniť majetok, obydlie, jeho ochrana, ochrana osobnosti, vašich údajov o vašom živote</w:t>
      </w:r>
    </w:p>
    <w:p w:rsidR="00837F6F" w:rsidRPr="00837F6F" w:rsidRDefault="00837F6F" w:rsidP="00837F6F">
      <w:pPr>
        <w:spacing w:before="150" w:after="30" w:line="240" w:lineRule="auto"/>
        <w:outlineLvl w:val="3"/>
        <w:rPr>
          <w:rFonts w:ascii="Arial CE" w:eastAsia="Times New Roman" w:hAnsi="Arial CE" w:cs="Arial CE"/>
          <w:b/>
          <w:bCs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2. politické právo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Právo združovať sa, právo slobodného prejavu ( v tom zmysle, že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nemôžete niekomu vynadať), je zakázaná sloboda slova, tlače, infor.</w:t>
      </w:r>
    </w:p>
    <w:p w:rsidR="00837F6F" w:rsidRPr="00837F6F" w:rsidRDefault="00837F6F" w:rsidP="00837F6F">
      <w:pPr>
        <w:spacing w:before="150" w:after="30" w:line="240" w:lineRule="auto"/>
        <w:outlineLvl w:val="3"/>
        <w:rPr>
          <w:rFonts w:ascii="Arial CE" w:eastAsia="Times New Roman" w:hAnsi="Arial CE" w:cs="Arial CE"/>
          <w:b/>
          <w:bCs/>
          <w:color w:val="000000"/>
          <w:sz w:val="20"/>
          <w:szCs w:val="20"/>
        </w:rPr>
      </w:pPr>
    </w:p>
    <w:p w:rsidR="00837F6F" w:rsidRPr="00837F6F" w:rsidRDefault="00837F6F" w:rsidP="00837F6F">
      <w:pPr>
        <w:spacing w:before="150" w:after="30" w:line="240" w:lineRule="auto"/>
        <w:outlineLvl w:val="3"/>
        <w:rPr>
          <w:rFonts w:ascii="Arial CE" w:eastAsia="Times New Roman" w:hAnsi="Arial CE" w:cs="Arial CE"/>
          <w:b/>
          <w:bCs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2. GENERÁCIA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AD614D">
        <w:rPr>
          <w:rFonts w:ascii="Arial CE" w:eastAsia="Times New Roman" w:hAnsi="Arial CE" w:cs="Arial CE"/>
          <w:color w:val="000000"/>
          <w:sz w:val="20"/>
          <w:szCs w:val="20"/>
        </w:rPr>
        <w:t xml:space="preserve">    </w:t>
      </w: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Rozširuje prvú generáciu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Začala sa používať v 20. Storočí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Hosp., soc., kultúrne práva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AD614D">
        <w:rPr>
          <w:rFonts w:ascii="Arial CE" w:eastAsia="Times New Roman" w:hAnsi="Arial CE" w:cs="Arial CE"/>
          <w:color w:val="000000"/>
          <w:sz w:val="20"/>
          <w:szCs w:val="20"/>
        </w:rPr>
        <w:t xml:space="preserve">    </w:t>
      </w: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Hospodárske – právo na prácu, sú to práva, kt. má zamestnanec v práci, má právo na odpočinok, zamestnávateľ nás nemôže trýzniť a vyhodiť ak si plníme všetky svoje povinnosti, ochrana zdravia pri práci hos. – soc. práva – môžete uzatvárať zmluvy, právo na odpočinok kult. právo – právo na vzdelanie, možnosť ísť do divadla, navštevovať knižnice, právo na rozvoj kultúry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</w:p>
    <w:p w:rsidR="00837F6F" w:rsidRPr="00837F6F" w:rsidRDefault="00837F6F" w:rsidP="00837F6F">
      <w:pPr>
        <w:spacing w:before="150" w:after="30" w:line="240" w:lineRule="auto"/>
        <w:outlineLvl w:val="3"/>
        <w:rPr>
          <w:rFonts w:ascii="Arial CE" w:eastAsia="Times New Roman" w:hAnsi="Arial CE" w:cs="Arial CE"/>
          <w:b/>
          <w:bCs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3. GENERÁCIA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AD614D">
        <w:rPr>
          <w:rFonts w:ascii="Arial CE" w:eastAsia="Times New Roman" w:hAnsi="Arial CE" w:cs="Arial CE"/>
          <w:color w:val="000000"/>
          <w:sz w:val="20"/>
          <w:szCs w:val="20"/>
        </w:rPr>
        <w:lastRenderedPageBreak/>
        <w:t xml:space="preserve">    </w:t>
      </w: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Ide o práva, ktoré rozširujú prvé 2 generácie – právo na mier, prírodné zdroje, harmonický vývoj kultúr, právo národov na sebaurčenie, ochrana národnostných menšín snaha o spoločné riešenie globálnych problémov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V roku 1970 bola prijatá Deklarácia o medzinárodnoprávnych zásadách priateľských vzťahov medzi národmi a štátmi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</w:p>
    <w:p w:rsidR="00837F6F" w:rsidRPr="00837F6F" w:rsidRDefault="00837F6F" w:rsidP="00837F6F">
      <w:pPr>
        <w:spacing w:before="150" w:after="30" w:line="240" w:lineRule="auto"/>
        <w:outlineLvl w:val="3"/>
        <w:rPr>
          <w:rFonts w:ascii="Arial CE" w:eastAsia="Times New Roman" w:hAnsi="Arial CE" w:cs="Arial CE"/>
          <w:b/>
          <w:bCs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PREHĽAD ZÁKLADNÝCH DOKUMENTOV OSN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Štatút medzinárodného vojenského tribunálu (1945)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Charta OSN (1945)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Všeobecná deklarácia ľudských práv (1948)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Dohovor o predchádzaní a trestaní zločinu genocídy (1948)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Dohovor o politických právach žien (1952)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Deklarácia práv dieťaťa (1959)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Medzinárodný pakt o hosp., soc. a kult. právach (1966)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Medzinárodný pakt o občianskych a pol. právach (1966)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Deklarácia k článku 41 Medzinárodného paktu o občianskych a pol. právach (o kompetencii Výboru pre ľudské práva 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Opčný protokol k Medzinárodnému paktu o občianskych a ľudských právach (1966)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Druhý opčný protokol k Medzinárodnému paktu o občianskych a pol. právach smerujúci k zrušeniu trestu smrti (1989)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</w:p>
    <w:p w:rsidR="00837F6F" w:rsidRPr="00837F6F" w:rsidRDefault="00837F6F" w:rsidP="00837F6F">
      <w:pPr>
        <w:spacing w:before="150" w:after="30" w:line="240" w:lineRule="auto"/>
        <w:outlineLvl w:val="3"/>
        <w:rPr>
          <w:rFonts w:ascii="Arial CE" w:eastAsia="Times New Roman" w:hAnsi="Arial CE" w:cs="Arial CE"/>
          <w:b/>
          <w:bCs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PREHĽAD ZÁKLADNÝCH DOKUMENTOV RADY EURÓPY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Dohovor o ochrane ľudských práv a základných slobôd (1950)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Deklarácia k čl. 45 Dohovoru (o právomoci súdu) (1950)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Protokol č. 2 k Dohovoru, ktorý priznáva Európskemu súdu pre ľudské práva právomoc vydávať posudky (1963)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Protokol č. 4 k Dohovoru – doplnenie ďalších práv a slobôd (1963,1984)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Protokol č. 6 k Dohovoru o zrušení trestu smrti (1983)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Európsky dohovor o osobách, ktoré sa zúčastňujú na konaniach Európskej komisie a Súdu pre ľudské práva (1969)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Európska sociálna charta (1961)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Dohovor o ochrane osôb týkajúcej sa automatického spracovania údajov (1981)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Protokol, ktorým sa mení Európska soc. charta (1991)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Európsky dohovor o zabránení mučeniu a neľudskému alebo ponižujúcemu zaobchádzaniu alebo trestaniu (1987)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Európska charta regionálnych a menšinových jazykov (1992)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Rámcový dohovor RE o ochrane národnostných menšín (1995)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</w:p>
    <w:p w:rsidR="00837F6F" w:rsidRPr="00837F6F" w:rsidRDefault="00837F6F" w:rsidP="00837F6F">
      <w:pPr>
        <w:spacing w:before="150" w:after="30" w:line="240" w:lineRule="auto"/>
        <w:outlineLvl w:val="3"/>
        <w:rPr>
          <w:rFonts w:ascii="Arial CE" w:eastAsia="Times New Roman" w:hAnsi="Arial CE" w:cs="Arial CE"/>
          <w:b/>
          <w:bCs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OCHRANA ĽUDSKÝCH PRÁV</w:t>
      </w:r>
    </w:p>
    <w:p w:rsidR="00837F6F" w:rsidRPr="00837F6F" w:rsidRDefault="00837F6F" w:rsidP="00837F6F">
      <w:pPr>
        <w:spacing w:before="150" w:after="30" w:line="240" w:lineRule="auto"/>
        <w:outlineLvl w:val="3"/>
        <w:rPr>
          <w:rFonts w:ascii="Arial CE" w:eastAsia="Times New Roman" w:hAnsi="Arial CE" w:cs="Arial CE"/>
          <w:b/>
          <w:bCs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1. organizácia – základnou organizáciou je OSN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Komisia pre ľudské práva – medzinárodný súd v Hágu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Charta OSN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Medzinárodná charta ľudských práv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Jednou z častí tohto dokumentu je všeobecná deklarácia ľudských práv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Medzinárodný pakt o občianskych a pol. právach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Medzinárodný pakt o soc., hosp., kultúrnych právach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Bol podpísaný Opčný protokol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Výbor pre ľudské práva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Hospodárska a sociálna rada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</w:p>
    <w:p w:rsidR="00837F6F" w:rsidRPr="00837F6F" w:rsidRDefault="00837F6F" w:rsidP="00837F6F">
      <w:pPr>
        <w:spacing w:before="150" w:after="30" w:line="240" w:lineRule="auto"/>
        <w:outlineLvl w:val="3"/>
        <w:rPr>
          <w:rFonts w:ascii="Arial CE" w:eastAsia="Times New Roman" w:hAnsi="Arial CE" w:cs="Arial CE"/>
          <w:b/>
          <w:bCs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2. organizácia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br/>
        <w:t>Rada Európy – tieto dokumenty – Európsky dohovor o ochrane ľud. práv a základných slobôd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Európska soc. charta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Európska charta ľudských práv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v 70. rokoch zasadá konferencia o bezpečnosti a spolupráci v Európe (KBSE)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lastRenderedPageBreak/>
        <w:t>Táto konf. bola v Helsinkách a v roku 1975 bol prijatý Záverečný Akt – ako dokument v ktorom sa dohodli ; – v niektorých krajinách vznikajú Helsinské výbory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</w:p>
    <w:p w:rsidR="00837F6F" w:rsidRPr="00837F6F" w:rsidRDefault="00837F6F" w:rsidP="00837F6F">
      <w:pPr>
        <w:spacing w:before="150" w:after="30" w:line="240" w:lineRule="auto"/>
        <w:outlineLvl w:val="3"/>
        <w:rPr>
          <w:rFonts w:ascii="Arial CE" w:eastAsia="Times New Roman" w:hAnsi="Arial CE" w:cs="Arial CE"/>
          <w:b/>
          <w:bCs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3. organizácia – Európska Únia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Európsky parlament, E. komisia, Rada ministrov, E. rada, Súd spravodlivosti v Luxemburgu, Súd pre financie, E. hosp. a soc. rada, E. súdny dvor v Štrasburgu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</w:p>
    <w:p w:rsidR="00837F6F" w:rsidRPr="00837F6F" w:rsidRDefault="00837F6F" w:rsidP="00837F6F">
      <w:pPr>
        <w:spacing w:before="150" w:after="30" w:line="240" w:lineRule="auto"/>
        <w:outlineLvl w:val="3"/>
        <w:rPr>
          <w:rFonts w:ascii="Arial CE" w:eastAsia="Times New Roman" w:hAnsi="Arial CE" w:cs="Arial CE"/>
          <w:b/>
          <w:bCs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V rámci SR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1. Policajný zbor SR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2. Súdy</w:t>
      </w:r>
    </w:p>
    <w:p w:rsidR="00837F6F" w:rsidRPr="00837F6F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Ombucman</w:t>
      </w:r>
    </w:p>
    <w:p w:rsidR="00837F6F" w:rsidRPr="00AD614D" w:rsidRDefault="00837F6F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3. Ústava SR – obsahuje listinu zákl. práv a</w:t>
      </w:r>
      <w:r w:rsidR="007F3EDD" w:rsidRPr="00AD614D">
        <w:rPr>
          <w:rFonts w:ascii="Arial CE" w:eastAsia="Times New Roman" w:hAnsi="Arial CE" w:cs="Arial CE"/>
          <w:color w:val="000000"/>
          <w:sz w:val="20"/>
          <w:szCs w:val="20"/>
        </w:rPr>
        <w:t> </w:t>
      </w:r>
      <w:r w:rsidRPr="00837F6F">
        <w:rPr>
          <w:rFonts w:ascii="Arial CE" w:eastAsia="Times New Roman" w:hAnsi="Arial CE" w:cs="Arial CE"/>
          <w:color w:val="000000"/>
          <w:sz w:val="20"/>
          <w:szCs w:val="20"/>
        </w:rPr>
        <w:t>slobôd</w:t>
      </w:r>
    </w:p>
    <w:p w:rsidR="007F3EDD" w:rsidRPr="00AD614D" w:rsidRDefault="007F3EDD" w:rsidP="00837F6F">
      <w:pPr>
        <w:spacing w:after="0" w:line="240" w:lineRule="auto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</w:p>
    <w:p w:rsidR="007F3EDD" w:rsidRPr="00AD614D" w:rsidRDefault="007F3EDD" w:rsidP="007F3EDD">
      <w:pPr>
        <w:spacing w:after="0" w:line="240" w:lineRule="auto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7F3EDD" w:rsidRPr="00837F6F" w:rsidRDefault="007F3EDD" w:rsidP="007F3E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D614D">
        <w:rPr>
          <w:rStyle w:val="apple-style-span"/>
          <w:rFonts w:ascii="Arial" w:hAnsi="Arial" w:cs="Arial"/>
          <w:b/>
          <w:color w:val="000000"/>
          <w:sz w:val="20"/>
          <w:szCs w:val="20"/>
        </w:rPr>
        <w:t>História</w:t>
      </w:r>
      <w:r w:rsidRPr="00AD614D">
        <w:rPr>
          <w:rFonts w:ascii="Arial" w:hAnsi="Arial" w:cs="Arial"/>
          <w:color w:val="000000"/>
          <w:sz w:val="20"/>
          <w:szCs w:val="20"/>
        </w:rPr>
        <w:br/>
      </w:r>
      <w:r w:rsidR="00AD614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   </w:t>
      </w:r>
      <w:r w:rsidRPr="00AD614D">
        <w:rPr>
          <w:rStyle w:val="apple-style-span"/>
          <w:rFonts w:ascii="Arial" w:hAnsi="Arial" w:cs="Arial"/>
          <w:color w:val="000000"/>
          <w:sz w:val="20"/>
          <w:szCs w:val="20"/>
        </w:rPr>
        <w:t>Prvé počiatky dnešného práva siahajú do obdobia dejín Rímskej ríše. Antika výrazne prispela k rozvoju vzdelania a zvýšeniu úrovne života európskej civilizácie. Počas veľkej krízy Ríma v 1. storočí sa vytvorilo kresťanstvo a s ním sa postupne sformovala cirkev. Vznik ľudských práv súvisí s vyzdvihovaním slobody ľudského srdca a svedomia, ktoré hlásali cirkevní otcovia, hlavne Aurelius Augustinus.</w:t>
      </w:r>
      <w:r w:rsidRPr="00AD614D">
        <w:rPr>
          <w:rFonts w:ascii="Arial" w:hAnsi="Arial" w:cs="Arial"/>
          <w:color w:val="000000"/>
          <w:sz w:val="20"/>
          <w:szCs w:val="20"/>
        </w:rPr>
        <w:br/>
      </w:r>
      <w:r w:rsidRPr="00AD614D">
        <w:rPr>
          <w:rFonts w:ascii="Arial" w:hAnsi="Arial" w:cs="Arial"/>
          <w:color w:val="000000"/>
          <w:sz w:val="20"/>
          <w:szCs w:val="20"/>
        </w:rPr>
        <w:br/>
      </w:r>
      <w:r w:rsidR="00AD614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   </w:t>
      </w:r>
      <w:r w:rsidRPr="00AD614D">
        <w:rPr>
          <w:rStyle w:val="apple-style-span"/>
          <w:rFonts w:ascii="Arial" w:hAnsi="Arial" w:cs="Arial"/>
          <w:color w:val="000000"/>
          <w:sz w:val="20"/>
          <w:szCs w:val="20"/>
        </w:rPr>
        <w:t>Ľudské práva v súčasnosti</w:t>
      </w:r>
      <w:r w:rsidRPr="00AD614D">
        <w:rPr>
          <w:rFonts w:ascii="Arial" w:hAnsi="Arial" w:cs="Arial"/>
          <w:color w:val="000000"/>
          <w:sz w:val="20"/>
          <w:szCs w:val="20"/>
        </w:rPr>
        <w:br/>
      </w:r>
      <w:r w:rsidRPr="00AD614D">
        <w:rPr>
          <w:rStyle w:val="apple-style-span"/>
          <w:rFonts w:ascii="Arial" w:hAnsi="Arial" w:cs="Arial"/>
          <w:color w:val="000000"/>
          <w:sz w:val="20"/>
          <w:szCs w:val="20"/>
        </w:rPr>
        <w:t>Ľudské práva dnes definujeme ako „oprávnenia priznané jednotlivcovi, ktoré mu umožňujú plne využívať svoje schopnosti, inteligenciu, talent a znalosti na uspokojenie duchovných a iných túžob a cieľov. Sú také podstatné pre dôstojnosť a autentickosť ľudskej bytosti, že by ich mala rešpektovať každá politická moc.“</w:t>
      </w:r>
      <w:r w:rsidRPr="00AD614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AD614D">
        <w:rPr>
          <w:rFonts w:ascii="Arial" w:hAnsi="Arial" w:cs="Arial"/>
          <w:color w:val="000000"/>
          <w:sz w:val="20"/>
          <w:szCs w:val="20"/>
        </w:rPr>
        <w:br/>
      </w:r>
      <w:r w:rsidRPr="00AD614D">
        <w:rPr>
          <w:rFonts w:ascii="Arial" w:hAnsi="Arial" w:cs="Arial"/>
          <w:color w:val="000000"/>
          <w:sz w:val="20"/>
          <w:szCs w:val="20"/>
        </w:rPr>
        <w:br/>
      </w:r>
      <w:r w:rsidR="00AD614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   </w:t>
      </w:r>
      <w:r w:rsidRPr="00AD614D">
        <w:rPr>
          <w:rStyle w:val="apple-style-span"/>
          <w:rFonts w:ascii="Arial" w:hAnsi="Arial" w:cs="Arial"/>
          <w:color w:val="000000"/>
          <w:sz w:val="20"/>
          <w:szCs w:val="20"/>
        </w:rPr>
        <w:t>Ľudské práva sa vo všeobecnosti delia na:</w:t>
      </w:r>
      <w:r w:rsidRPr="00AD614D">
        <w:rPr>
          <w:rFonts w:ascii="Arial" w:hAnsi="Arial" w:cs="Arial"/>
          <w:color w:val="000000"/>
          <w:sz w:val="20"/>
          <w:szCs w:val="20"/>
        </w:rPr>
        <w:br/>
      </w:r>
      <w:r w:rsidRPr="00AD614D">
        <w:rPr>
          <w:rStyle w:val="apple-style-span"/>
          <w:rFonts w:ascii="Arial" w:hAnsi="Arial" w:cs="Arial"/>
          <w:color w:val="000000"/>
          <w:sz w:val="20"/>
          <w:szCs w:val="20"/>
        </w:rPr>
        <w:t>1. občianske a politické;</w:t>
      </w:r>
      <w:r w:rsidRPr="00AD614D">
        <w:rPr>
          <w:rFonts w:ascii="Arial" w:hAnsi="Arial" w:cs="Arial"/>
          <w:color w:val="000000"/>
          <w:sz w:val="20"/>
          <w:szCs w:val="20"/>
        </w:rPr>
        <w:br/>
      </w:r>
      <w:r w:rsidRPr="00AD614D">
        <w:rPr>
          <w:rStyle w:val="apple-style-span"/>
          <w:rFonts w:ascii="Arial" w:hAnsi="Arial" w:cs="Arial"/>
          <w:color w:val="000000"/>
          <w:sz w:val="20"/>
          <w:szCs w:val="20"/>
        </w:rPr>
        <w:t>2. ekonomické, sociálne a kultúrne.</w:t>
      </w:r>
      <w:r w:rsidRPr="00AD614D">
        <w:rPr>
          <w:rFonts w:ascii="Arial" w:hAnsi="Arial" w:cs="Arial"/>
          <w:color w:val="000000"/>
          <w:sz w:val="20"/>
          <w:szCs w:val="20"/>
        </w:rPr>
        <w:br/>
      </w:r>
      <w:r w:rsidRPr="00AD614D">
        <w:rPr>
          <w:rStyle w:val="apple-style-span"/>
          <w:rFonts w:ascii="Arial" w:hAnsi="Arial" w:cs="Arial"/>
          <w:color w:val="000000"/>
          <w:sz w:val="20"/>
          <w:szCs w:val="20"/>
        </w:rPr>
        <w:t>Každý demokratický štát by mal chrániť ľudské práva v súlade s medzinárodným štandardom. Tento štandard určujú práva obsiahnuté v univerzálnych medzinárodných dokumentoch, príp. v medzinárodných dokumentoch regionálneho charakteru. Potreba uznania ľudských práv sa prejavila až po 2. svetovej vojne, po holokauste, po norimberskom procese, a bola uskutočnená prijatím Štatútu medzinárodného vojenského tribunálu v roku 1945. Odvtedy bolo prijatých niekoľko dokumentov, či už Organizáciou spojených národov, Radou Európy alebo na rôznych konferenciách.</w:t>
      </w:r>
      <w:r w:rsidRPr="00AD614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D2348D" w:rsidRPr="00AD614D" w:rsidRDefault="00D2348D" w:rsidP="007F3EDD">
      <w:pPr>
        <w:rPr>
          <w:rFonts w:ascii="Arial" w:hAnsi="Arial" w:cs="Arial"/>
          <w:sz w:val="20"/>
          <w:szCs w:val="20"/>
        </w:rPr>
      </w:pPr>
    </w:p>
    <w:sectPr w:rsidR="00D2348D" w:rsidRPr="00AD6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48D" w:rsidRDefault="00D2348D" w:rsidP="00837F6F">
      <w:pPr>
        <w:spacing w:after="0" w:line="240" w:lineRule="auto"/>
      </w:pPr>
      <w:r>
        <w:separator/>
      </w:r>
    </w:p>
  </w:endnote>
  <w:endnote w:type="continuationSeparator" w:id="1">
    <w:p w:rsidR="00D2348D" w:rsidRDefault="00D2348D" w:rsidP="00837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CE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48D" w:rsidRDefault="00D2348D" w:rsidP="00837F6F">
      <w:pPr>
        <w:spacing w:after="0" w:line="240" w:lineRule="auto"/>
      </w:pPr>
      <w:r>
        <w:separator/>
      </w:r>
    </w:p>
  </w:footnote>
  <w:footnote w:type="continuationSeparator" w:id="1">
    <w:p w:rsidR="00D2348D" w:rsidRDefault="00D2348D" w:rsidP="00837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37F6F"/>
    <w:rsid w:val="007F3EDD"/>
    <w:rsid w:val="00837F6F"/>
    <w:rsid w:val="00AD614D"/>
    <w:rsid w:val="00D23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837F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837F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837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lavika">
    <w:name w:val="header"/>
    <w:basedOn w:val="Normlny"/>
    <w:link w:val="HlavikaChar"/>
    <w:uiPriority w:val="99"/>
    <w:semiHidden/>
    <w:unhideWhenUsed/>
    <w:rsid w:val="00837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37F6F"/>
  </w:style>
  <w:style w:type="paragraph" w:styleId="Pta">
    <w:name w:val="footer"/>
    <w:basedOn w:val="Normlny"/>
    <w:link w:val="PtaChar"/>
    <w:uiPriority w:val="99"/>
    <w:semiHidden/>
    <w:unhideWhenUsed/>
    <w:rsid w:val="00837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837F6F"/>
  </w:style>
  <w:style w:type="character" w:customStyle="1" w:styleId="apple-style-span">
    <w:name w:val="apple-style-span"/>
    <w:basedOn w:val="Predvolenpsmoodseku"/>
    <w:rsid w:val="007F3EDD"/>
  </w:style>
  <w:style w:type="character" w:customStyle="1" w:styleId="apple-converted-space">
    <w:name w:val="apple-converted-space"/>
    <w:basedOn w:val="Predvolenpsmoodseku"/>
    <w:rsid w:val="007F3E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CF7BF-BC19-41B5-88EA-6641A42A8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4</cp:revision>
  <dcterms:created xsi:type="dcterms:W3CDTF">2010-10-19T17:26:00Z</dcterms:created>
  <dcterms:modified xsi:type="dcterms:W3CDTF">2010-10-19T17:34:00Z</dcterms:modified>
</cp:coreProperties>
</file>