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koronakrízy</w:t>
      </w:r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B373B5">
        <w:rPr>
          <w:b/>
          <w:sz w:val="20"/>
          <w:szCs w:val="20"/>
        </w:rPr>
        <w:t xml:space="preserve"> Mgr. Jaroslava Viťazková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B373B5">
        <w:rPr>
          <w:b/>
          <w:sz w:val="20"/>
          <w:szCs w:val="20"/>
        </w:rPr>
        <w:t>prírodovedných predmetov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B373B5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>Vnútorným pokynom riaditeľa školy č. 02/2020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B373B5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FYZ</w:t>
            </w:r>
          </w:p>
        </w:tc>
        <w:tc>
          <w:tcPr>
            <w:tcW w:w="847" w:type="dxa"/>
          </w:tcPr>
          <w:p w:rsidR="00D15CD3" w:rsidRPr="00131709" w:rsidRDefault="00B373B5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1.A</w:t>
            </w:r>
          </w:p>
        </w:tc>
        <w:tc>
          <w:tcPr>
            <w:tcW w:w="3244" w:type="dxa"/>
          </w:tcPr>
          <w:p w:rsidR="00D15CD3" w:rsidRPr="00B373B5" w:rsidRDefault="00B373B5" w:rsidP="00B373B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Laboratórne úlohy-</w:t>
            </w:r>
            <w:r>
              <w:rPr>
                <w:sz w:val="20"/>
                <w:szCs w:val="20"/>
              </w:rPr>
              <w:t>– meranie el. napätia a prúdu; závislosť svorkového napätia zdroja od el. prúdu.</w:t>
            </w:r>
          </w:p>
        </w:tc>
        <w:tc>
          <w:tcPr>
            <w:tcW w:w="3969" w:type="dxa"/>
          </w:tcPr>
          <w:p w:rsidR="00D15CD3" w:rsidRPr="00131709" w:rsidRDefault="00D15CD3" w:rsidP="00B373B5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B373B5">
              <w:rPr>
                <w:sz w:val="18"/>
                <w:szCs w:val="18"/>
              </w:rPr>
              <w:t>do vyššieho ročníka v rámci opakovania učiva z 1. ročníka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B373B5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FYZ</w:t>
            </w:r>
          </w:p>
        </w:tc>
        <w:tc>
          <w:tcPr>
            <w:tcW w:w="847" w:type="dxa"/>
          </w:tcPr>
          <w:p w:rsidR="00D15CD3" w:rsidRPr="00131709" w:rsidRDefault="00B373B5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</w:p>
        </w:tc>
        <w:tc>
          <w:tcPr>
            <w:tcW w:w="3244" w:type="dxa"/>
          </w:tcPr>
          <w:p w:rsidR="00D15CD3" w:rsidRPr="00B373B5" w:rsidRDefault="00B373B5" w:rsidP="00B373B5">
            <w:pPr>
              <w:spacing w:line="276" w:lineRule="auto"/>
              <w:rPr>
                <w:sz w:val="18"/>
                <w:szCs w:val="18"/>
              </w:rPr>
            </w:pPr>
            <w:r w:rsidRPr="00B373B5">
              <w:rPr>
                <w:sz w:val="20"/>
                <w:szCs w:val="20"/>
              </w:rPr>
              <w:t xml:space="preserve">Laboratórna úloha - určenie transformačného pomeru transformátora a účinnosti </w:t>
            </w:r>
            <w:proofErr w:type="spellStart"/>
            <w:r w:rsidRPr="00B373B5">
              <w:rPr>
                <w:sz w:val="20"/>
                <w:szCs w:val="20"/>
              </w:rPr>
              <w:t>tansformátora</w:t>
            </w:r>
            <w:proofErr w:type="spellEnd"/>
          </w:p>
        </w:tc>
        <w:tc>
          <w:tcPr>
            <w:tcW w:w="3969" w:type="dxa"/>
          </w:tcPr>
          <w:p w:rsidR="00D15CD3" w:rsidRPr="00131709" w:rsidRDefault="00B373B5" w:rsidP="00082DD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>
              <w:rPr>
                <w:sz w:val="18"/>
                <w:szCs w:val="18"/>
              </w:rPr>
              <w:t>do vyššieho ročníka v rámci opakovania učiva z 2. ročníka</w:t>
            </w:r>
            <w:r w:rsidRPr="00131709">
              <w:rPr>
                <w:sz w:val="18"/>
                <w:szCs w:val="18"/>
              </w:rPr>
              <w:t xml:space="preserve">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131709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MAT</w:t>
            </w:r>
          </w:p>
        </w:tc>
        <w:tc>
          <w:tcPr>
            <w:tcW w:w="847" w:type="dxa"/>
          </w:tcPr>
          <w:p w:rsidR="00131709" w:rsidRPr="00131709" w:rsidRDefault="00B373B5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3.A</w:t>
            </w:r>
          </w:p>
        </w:tc>
        <w:tc>
          <w:tcPr>
            <w:tcW w:w="3244" w:type="dxa"/>
          </w:tcPr>
          <w:p w:rsidR="00131709" w:rsidRPr="00131709" w:rsidRDefault="00B373B5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Limita postupnosti, vety o</w:t>
            </w:r>
            <w:r w:rsidR="006A4563"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limitách</w:t>
            </w:r>
            <w:r w:rsidR="006A4563">
              <w:rPr>
                <w:sz w:val="18"/>
                <w:szCs w:val="18"/>
              </w:rPr>
              <w:t>; Geometrický rad</w:t>
            </w:r>
          </w:p>
        </w:tc>
        <w:tc>
          <w:tcPr>
            <w:tcW w:w="3969" w:type="dxa"/>
          </w:tcPr>
          <w:p w:rsidR="00131709" w:rsidRPr="00131709" w:rsidRDefault="006A456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Nebude odučené</w:t>
            </w:r>
            <w:r>
              <w:rPr>
                <w:sz w:val="18"/>
                <w:szCs w:val="18"/>
              </w:rPr>
              <w:t>, keďže vo štvrtom ročníku je matematika výberový predmet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naviac oproti TVVP 2019/2020</w:t>
      </w:r>
    </w:p>
    <w:tbl>
      <w:tblPr>
        <w:tblStyle w:val="Mriekatabuky"/>
        <w:tblW w:w="9067" w:type="dxa"/>
        <w:tblLook w:val="04A0"/>
      </w:tblPr>
      <w:tblGrid>
        <w:gridCol w:w="1007"/>
        <w:gridCol w:w="847"/>
        <w:gridCol w:w="3244"/>
        <w:gridCol w:w="3969"/>
      </w:tblGrid>
      <w:tr w:rsidR="00131709" w:rsidRPr="00131709" w:rsidTr="00EA2CE7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EA2CE7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EA2CE7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EA2CE7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EA2CE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EA2CE7">
        <w:tc>
          <w:tcPr>
            <w:tcW w:w="1007" w:type="dxa"/>
          </w:tcPr>
          <w:p w:rsidR="00131709" w:rsidRPr="00131709" w:rsidRDefault="006A4563" w:rsidP="006A456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847" w:type="dxa"/>
          </w:tcPr>
          <w:p w:rsidR="00131709" w:rsidRPr="00131709" w:rsidRDefault="006A4563" w:rsidP="006A456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  <w:tc>
          <w:tcPr>
            <w:tcW w:w="3244" w:type="dxa"/>
          </w:tcPr>
          <w:p w:rsidR="00131709" w:rsidRPr="00131709" w:rsidRDefault="006A4563" w:rsidP="006A456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-----------</w:t>
            </w:r>
          </w:p>
        </w:tc>
        <w:tc>
          <w:tcPr>
            <w:tcW w:w="3969" w:type="dxa"/>
          </w:tcPr>
          <w:p w:rsidR="00131709" w:rsidRPr="00131709" w:rsidRDefault="006A4563" w:rsidP="006A4563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</w:t>
            </w: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riekatabuky"/>
        <w:tblW w:w="9067" w:type="dxa"/>
        <w:tblLook w:val="04A0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EA2CE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EA2CE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EA2CE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6A4563" w:rsidRPr="00131709" w:rsidTr="00395637">
        <w:tc>
          <w:tcPr>
            <w:tcW w:w="2972" w:type="dxa"/>
          </w:tcPr>
          <w:p w:rsidR="006A4563" w:rsidRPr="00131709" w:rsidRDefault="006A4563" w:rsidP="00EA2CE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</w:t>
            </w:r>
          </w:p>
        </w:tc>
        <w:tc>
          <w:tcPr>
            <w:tcW w:w="1701" w:type="dxa"/>
          </w:tcPr>
          <w:p w:rsidR="006A4563" w:rsidRPr="00131709" w:rsidRDefault="006A4563" w:rsidP="00EA2CE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</w:tc>
        <w:tc>
          <w:tcPr>
            <w:tcW w:w="1985" w:type="dxa"/>
          </w:tcPr>
          <w:p w:rsidR="006A4563" w:rsidRPr="00131709" w:rsidRDefault="006A4563" w:rsidP="00EA2CE7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-----------</w:t>
            </w:r>
          </w:p>
        </w:tc>
        <w:tc>
          <w:tcPr>
            <w:tcW w:w="2409" w:type="dxa"/>
          </w:tcPr>
          <w:p w:rsidR="006A4563" w:rsidRPr="00131709" w:rsidRDefault="006A4563" w:rsidP="00EA2CE7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</w:t>
            </w:r>
          </w:p>
        </w:tc>
      </w:tr>
    </w:tbl>
    <w:p w:rsidR="00131709" w:rsidRDefault="00131709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6A4563" w:rsidRDefault="008A4CDB" w:rsidP="008A4CDB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>sprístupnenie nového učiva motivácia, precvičenie a overenie pochopenia učiva</w:t>
      </w:r>
      <w:r w:rsidR="006A4563">
        <w:rPr>
          <w:i/>
          <w:sz w:val="18"/>
          <w:szCs w:val="18"/>
        </w:rPr>
        <w:t>: MS</w:t>
      </w:r>
      <w:r w:rsidRPr="006A4563">
        <w:rPr>
          <w:i/>
          <w:sz w:val="18"/>
          <w:szCs w:val="18"/>
        </w:rPr>
        <w:t xml:space="preserve"> </w:t>
      </w:r>
      <w:r w:rsidR="006A4563">
        <w:rPr>
          <w:i/>
          <w:sz w:val="18"/>
          <w:szCs w:val="18"/>
        </w:rPr>
        <w:t xml:space="preserve">Word, PowerPoint, </w:t>
      </w:r>
      <w:proofErr w:type="spellStart"/>
      <w:r w:rsidR="006A4563">
        <w:rPr>
          <w:i/>
          <w:sz w:val="18"/>
          <w:szCs w:val="18"/>
        </w:rPr>
        <w:t>EduPage</w:t>
      </w:r>
      <w:proofErr w:type="spellEnd"/>
      <w:r w:rsidR="006A4563">
        <w:rPr>
          <w:i/>
          <w:sz w:val="18"/>
          <w:szCs w:val="18"/>
        </w:rPr>
        <w:t xml:space="preserve"> prezentácie, </w:t>
      </w:r>
      <w:proofErr w:type="spellStart"/>
      <w:r w:rsidR="006A4563">
        <w:rPr>
          <w:i/>
          <w:sz w:val="18"/>
          <w:szCs w:val="18"/>
        </w:rPr>
        <w:t>YouTube</w:t>
      </w:r>
      <w:proofErr w:type="spellEnd"/>
      <w:r w:rsidR="006A4563" w:rsidRPr="008A4CDB">
        <w:rPr>
          <w:i/>
          <w:sz w:val="18"/>
          <w:szCs w:val="18"/>
        </w:rPr>
        <w:t xml:space="preserve">, </w:t>
      </w:r>
      <w:proofErr w:type="spellStart"/>
      <w:r w:rsidR="006A4563">
        <w:rPr>
          <w:i/>
          <w:sz w:val="18"/>
          <w:szCs w:val="18"/>
        </w:rPr>
        <w:t>online</w:t>
      </w:r>
      <w:proofErr w:type="spellEnd"/>
      <w:r w:rsidR="006A4563">
        <w:rPr>
          <w:i/>
          <w:sz w:val="18"/>
          <w:szCs w:val="18"/>
        </w:rPr>
        <w:t xml:space="preserve"> chaty</w:t>
      </w:r>
      <w:r w:rsidR="006A4563" w:rsidRPr="008A4CDB">
        <w:rPr>
          <w:i/>
          <w:sz w:val="18"/>
          <w:szCs w:val="18"/>
        </w:rPr>
        <w:t>,</w:t>
      </w:r>
      <w:r w:rsidR="006A4563">
        <w:rPr>
          <w:i/>
          <w:sz w:val="18"/>
          <w:szCs w:val="18"/>
        </w:rPr>
        <w:t xml:space="preserve"> pracovný zošit, učebnice</w:t>
      </w:r>
    </w:p>
    <w:p w:rsidR="006A4563" w:rsidRPr="008A4CDB" w:rsidRDefault="006A4563" w:rsidP="006A4563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>motivácia, precvičenie a overenie pochopenia učiva</w:t>
      </w:r>
      <w:r w:rsidRPr="008A4CDB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-</w:t>
      </w:r>
      <w:r w:rsidRPr="008A4CDB">
        <w:rPr>
          <w:i/>
          <w:sz w:val="18"/>
          <w:szCs w:val="18"/>
        </w:rPr>
        <w:t xml:space="preserve"> pracovné listy,  krížovky, domáce úlohy</w:t>
      </w:r>
      <w:r>
        <w:rPr>
          <w:i/>
          <w:sz w:val="18"/>
          <w:szCs w:val="18"/>
        </w:rPr>
        <w:t xml:space="preserve">, úlohy na vypracovanie v </w:t>
      </w:r>
      <w:proofErr w:type="spellStart"/>
      <w:r>
        <w:rPr>
          <w:i/>
          <w:sz w:val="18"/>
          <w:szCs w:val="18"/>
        </w:rPr>
        <w:t>EduPage</w:t>
      </w:r>
      <w:proofErr w:type="spellEnd"/>
    </w:p>
    <w:p w:rsidR="006A4563" w:rsidRPr="008A4CDB" w:rsidRDefault="006A4563" w:rsidP="006A4563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 xml:space="preserve">krátkodobé </w:t>
      </w:r>
      <w:proofErr w:type="spellStart"/>
      <w:r w:rsidRPr="00082DD6">
        <w:rPr>
          <w:b/>
          <w:i/>
          <w:sz w:val="18"/>
          <w:szCs w:val="18"/>
        </w:rPr>
        <w:t>časovo-ohraničené</w:t>
      </w:r>
      <w:proofErr w:type="spellEnd"/>
      <w:r w:rsidRPr="00082DD6">
        <w:rPr>
          <w:b/>
          <w:i/>
          <w:sz w:val="18"/>
          <w:szCs w:val="18"/>
        </w:rPr>
        <w:t xml:space="preserve"> preskúšanie žiakov</w:t>
      </w:r>
      <w:r>
        <w:rPr>
          <w:i/>
          <w:sz w:val="18"/>
          <w:szCs w:val="18"/>
        </w:rPr>
        <w:t xml:space="preserve"> – </w:t>
      </w:r>
      <w:proofErr w:type="spellStart"/>
      <w:r>
        <w:rPr>
          <w:i/>
          <w:sz w:val="18"/>
          <w:szCs w:val="18"/>
        </w:rPr>
        <w:t>EduPage</w:t>
      </w:r>
      <w:proofErr w:type="spellEnd"/>
      <w:r>
        <w:rPr>
          <w:i/>
          <w:sz w:val="18"/>
          <w:szCs w:val="18"/>
        </w:rPr>
        <w:t xml:space="preserve"> testy</w:t>
      </w:r>
      <w:r w:rsidRPr="008A4CDB">
        <w:rPr>
          <w:i/>
          <w:sz w:val="18"/>
          <w:szCs w:val="18"/>
        </w:rPr>
        <w:t>,</w:t>
      </w:r>
      <w:r>
        <w:rPr>
          <w:i/>
          <w:sz w:val="18"/>
          <w:szCs w:val="18"/>
        </w:rPr>
        <w:t xml:space="preserve"> </w:t>
      </w:r>
    </w:p>
    <w:p w:rsidR="006A4563" w:rsidRPr="008A4CDB" w:rsidRDefault="006A4563" w:rsidP="006A4563">
      <w:pPr>
        <w:pStyle w:val="Odsekzoznamu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>dlhodobé samostatné práce</w:t>
      </w:r>
      <w:r w:rsidRPr="008A4CDB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 projekty, </w:t>
      </w:r>
      <w:r>
        <w:rPr>
          <w:i/>
          <w:sz w:val="18"/>
          <w:szCs w:val="18"/>
        </w:rPr>
        <w:t>tvorba modelov, tvorba a realizácia experimentov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6A4563" w:rsidRDefault="006A4563" w:rsidP="006A4563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>alternatívne hodnotenie</w:t>
      </w:r>
      <w:r>
        <w:rPr>
          <w:i/>
          <w:sz w:val="18"/>
          <w:szCs w:val="18"/>
        </w:rPr>
        <w:t xml:space="preserve"> - </w:t>
      </w:r>
      <w:r w:rsidRPr="008A4CDB">
        <w:rPr>
          <w:i/>
          <w:sz w:val="18"/>
          <w:szCs w:val="18"/>
        </w:rPr>
        <w:t xml:space="preserve"> slovné hodnotenie</w:t>
      </w:r>
      <w:r>
        <w:rPr>
          <w:i/>
          <w:sz w:val="18"/>
          <w:szCs w:val="18"/>
        </w:rPr>
        <w:t xml:space="preserve"> – upozornenie na chyby v odovzdaných úlohách</w:t>
      </w:r>
      <w:r w:rsidRPr="008A4CDB">
        <w:rPr>
          <w:i/>
          <w:sz w:val="18"/>
          <w:szCs w:val="18"/>
        </w:rPr>
        <w:t xml:space="preserve">, </w:t>
      </w:r>
    </w:p>
    <w:p w:rsidR="00EA2CE7" w:rsidRDefault="006A4563" w:rsidP="006A4563">
      <w:pPr>
        <w:pStyle w:val="Odsekzoznamu"/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percentá, odovzdal/neodovzdal</w:t>
      </w:r>
      <w:r>
        <w:rPr>
          <w:i/>
          <w:sz w:val="18"/>
          <w:szCs w:val="18"/>
        </w:rPr>
        <w:t>, slovné hodnotenie</w:t>
      </w:r>
      <w:r w:rsidR="00EA2CE7">
        <w:rPr>
          <w:i/>
          <w:sz w:val="18"/>
          <w:szCs w:val="18"/>
        </w:rPr>
        <w:t xml:space="preserve"> - pochvala</w:t>
      </w:r>
      <w:r>
        <w:rPr>
          <w:i/>
          <w:sz w:val="18"/>
          <w:szCs w:val="18"/>
        </w:rPr>
        <w:t>, ak úlohy neboli dostatočne vypracované, žiak dostal</w:t>
      </w:r>
      <w:r w:rsidR="00EA2CE7">
        <w:rPr>
          <w:i/>
          <w:sz w:val="18"/>
          <w:szCs w:val="18"/>
        </w:rPr>
        <w:t xml:space="preserve"> možnosť na opravu chýb, a</w:t>
      </w:r>
      <w:r>
        <w:rPr>
          <w:i/>
          <w:sz w:val="18"/>
          <w:szCs w:val="18"/>
        </w:rPr>
        <w:t xml:space="preserve">k išlo hlavne o pochopenie a precvičenie učiva, </w:t>
      </w:r>
    </w:p>
    <w:p w:rsidR="006A4563" w:rsidRDefault="006A4563" w:rsidP="006A4563">
      <w:pPr>
        <w:pStyle w:val="Odsekzoznamu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082DD6">
        <w:rPr>
          <w:b/>
          <w:i/>
          <w:sz w:val="18"/>
          <w:szCs w:val="18"/>
        </w:rPr>
        <w:t>klasické hodnotenie</w:t>
      </w:r>
      <w:r w:rsidRPr="008A4CDB">
        <w:rPr>
          <w:i/>
          <w:sz w:val="18"/>
          <w:szCs w:val="18"/>
        </w:rPr>
        <w:t xml:space="preserve"> samostatných dlhodobých úloh, krátkodobých </w:t>
      </w:r>
      <w:proofErr w:type="spellStart"/>
      <w:r w:rsidRPr="008A4CDB">
        <w:rPr>
          <w:i/>
          <w:sz w:val="18"/>
          <w:szCs w:val="18"/>
        </w:rPr>
        <w:t>časovo-ohraničených</w:t>
      </w:r>
      <w:proofErr w:type="spellEnd"/>
      <w:r w:rsidRPr="008A4CDB">
        <w:rPr>
          <w:i/>
          <w:sz w:val="18"/>
          <w:szCs w:val="18"/>
        </w:rPr>
        <w:t xml:space="preserve"> úloh (EDUPAGE testy) alebo domácej prípravy (za min. 3 alternatívne hodnotenia alebo za jej ucelenú časť)</w:t>
      </w:r>
    </w:p>
    <w:p w:rsidR="00EA2CE7" w:rsidRPr="00EA2CE7" w:rsidRDefault="006A4563" w:rsidP="006A4563">
      <w:pPr>
        <w:pStyle w:val="Odsekzoznamu"/>
        <w:numPr>
          <w:ilvl w:val="0"/>
          <w:numId w:val="6"/>
        </w:numPr>
        <w:spacing w:after="0" w:line="276" w:lineRule="auto"/>
        <w:contextualSpacing w:val="0"/>
        <w:jc w:val="both"/>
        <w:rPr>
          <w:sz w:val="20"/>
          <w:szCs w:val="20"/>
        </w:rPr>
      </w:pPr>
      <w:r w:rsidRPr="00082DD6">
        <w:rPr>
          <w:b/>
          <w:i/>
          <w:sz w:val="18"/>
          <w:szCs w:val="18"/>
        </w:rPr>
        <w:t>Aktivita v </w:t>
      </w:r>
      <w:proofErr w:type="spellStart"/>
      <w:r w:rsidRPr="00082DD6">
        <w:rPr>
          <w:b/>
          <w:i/>
          <w:sz w:val="18"/>
          <w:szCs w:val="18"/>
        </w:rPr>
        <w:t>online</w:t>
      </w:r>
      <w:proofErr w:type="spellEnd"/>
      <w:r w:rsidRPr="00082DD6">
        <w:rPr>
          <w:b/>
          <w:i/>
          <w:sz w:val="18"/>
          <w:szCs w:val="18"/>
        </w:rPr>
        <w:t xml:space="preserve"> hodinách ZOOM</w:t>
      </w:r>
      <w:r w:rsidRPr="00EA2CE7">
        <w:rPr>
          <w:i/>
          <w:sz w:val="18"/>
          <w:szCs w:val="18"/>
        </w:rPr>
        <w:t xml:space="preserve"> – slovné hodnotenie, </w:t>
      </w:r>
      <w:r w:rsidR="00EA2CE7">
        <w:rPr>
          <w:i/>
          <w:sz w:val="18"/>
          <w:szCs w:val="18"/>
        </w:rPr>
        <w:t>prípadne hodnotenie známkou</w:t>
      </w:r>
    </w:p>
    <w:p w:rsidR="00AC5B87" w:rsidRPr="00EA2CE7" w:rsidRDefault="006A4563" w:rsidP="006A4563">
      <w:pPr>
        <w:pStyle w:val="Odsekzoznamu"/>
        <w:numPr>
          <w:ilvl w:val="0"/>
          <w:numId w:val="6"/>
        </w:numPr>
        <w:spacing w:after="0" w:line="276" w:lineRule="auto"/>
        <w:contextualSpacing w:val="0"/>
        <w:jc w:val="both"/>
        <w:rPr>
          <w:sz w:val="20"/>
          <w:szCs w:val="20"/>
        </w:rPr>
      </w:pPr>
      <w:r w:rsidRPr="00082DD6">
        <w:rPr>
          <w:b/>
          <w:i/>
          <w:sz w:val="18"/>
          <w:szCs w:val="18"/>
        </w:rPr>
        <w:lastRenderedPageBreak/>
        <w:t xml:space="preserve">Zaznamenanie účasti na </w:t>
      </w:r>
      <w:proofErr w:type="spellStart"/>
      <w:r w:rsidRPr="00082DD6">
        <w:rPr>
          <w:b/>
          <w:i/>
          <w:sz w:val="18"/>
          <w:szCs w:val="18"/>
        </w:rPr>
        <w:t>online</w:t>
      </w:r>
      <w:proofErr w:type="spellEnd"/>
      <w:r w:rsidRPr="00082DD6">
        <w:rPr>
          <w:b/>
          <w:i/>
          <w:sz w:val="18"/>
          <w:szCs w:val="18"/>
        </w:rPr>
        <w:t xml:space="preserve"> hodinách</w:t>
      </w:r>
      <w:r w:rsidRPr="00EA2CE7">
        <w:rPr>
          <w:i/>
          <w:sz w:val="18"/>
          <w:szCs w:val="18"/>
        </w:rPr>
        <w:t xml:space="preserve"> – účasť/neúčasť</w:t>
      </w:r>
    </w:p>
    <w:p w:rsidR="00EA2CE7" w:rsidRPr="00EA2CE7" w:rsidRDefault="00EA2CE7" w:rsidP="006A4563">
      <w:pPr>
        <w:pStyle w:val="Odsekzoznamu"/>
        <w:numPr>
          <w:ilvl w:val="0"/>
          <w:numId w:val="6"/>
        </w:numPr>
        <w:spacing w:after="0" w:line="276" w:lineRule="auto"/>
        <w:contextualSpacing w:val="0"/>
        <w:jc w:val="both"/>
        <w:rPr>
          <w:sz w:val="20"/>
          <w:szCs w:val="20"/>
        </w:rPr>
      </w:pPr>
      <w:r w:rsidRPr="00082DD6">
        <w:rPr>
          <w:b/>
          <w:i/>
          <w:sz w:val="18"/>
          <w:szCs w:val="18"/>
        </w:rPr>
        <w:t>Spracovanie</w:t>
      </w:r>
      <w:r w:rsidR="00082DD6" w:rsidRPr="00082DD6">
        <w:rPr>
          <w:b/>
          <w:i/>
          <w:sz w:val="18"/>
          <w:szCs w:val="18"/>
        </w:rPr>
        <w:t xml:space="preserve"> učebných materiálov </w:t>
      </w:r>
      <w:r w:rsidRPr="00082DD6">
        <w:rPr>
          <w:b/>
          <w:i/>
          <w:sz w:val="18"/>
          <w:szCs w:val="18"/>
        </w:rPr>
        <w:t xml:space="preserve"> </w:t>
      </w:r>
      <w:r w:rsidR="00082DD6" w:rsidRPr="00082DD6">
        <w:rPr>
          <w:b/>
          <w:i/>
          <w:sz w:val="18"/>
          <w:szCs w:val="18"/>
        </w:rPr>
        <w:t>v zošite</w:t>
      </w:r>
      <w:r w:rsidR="00082DD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– A/N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AC5B87" w:rsidRDefault="00EA2CE7" w:rsidP="00EA2CE7">
      <w:pPr>
        <w:spacing w:after="0" w:line="276" w:lineRule="auto"/>
        <w:jc w:val="both"/>
        <w:rPr>
          <w:i/>
          <w:szCs w:val="18"/>
        </w:rPr>
      </w:pPr>
      <w:r w:rsidRPr="00EA2CE7">
        <w:rPr>
          <w:i/>
          <w:szCs w:val="18"/>
        </w:rPr>
        <w:t xml:space="preserve">Takéto dlhodobé dištančné vzdelávanie pre žiakov ZŠ a SŠ má určite viac záporov ako kladov. Veľmi absentuje priamy kontakt </w:t>
      </w:r>
      <w:proofErr w:type="spellStart"/>
      <w:r w:rsidRPr="00EA2CE7">
        <w:rPr>
          <w:i/>
          <w:szCs w:val="18"/>
        </w:rPr>
        <w:t>učiteľ-žiak</w:t>
      </w:r>
      <w:proofErr w:type="spellEnd"/>
      <w:r w:rsidRPr="00EA2CE7">
        <w:rPr>
          <w:i/>
          <w:szCs w:val="18"/>
        </w:rPr>
        <w:t xml:space="preserve">,  priame a okamžité precvičenie odučeného učiva a následné odstránenie chýb. Takisto absentuje vzájomná interakcia a diskusia. Bola to úplne nová situácia, neznáma, nielen pre učiteľov, ale aj pre študentov, ktorí sa museli popasovať s takouto formou vzdelávania.  </w:t>
      </w:r>
    </w:p>
    <w:p w:rsidR="00082DD6" w:rsidRDefault="00082DD6" w:rsidP="00082DD6">
      <w:pPr>
        <w:spacing w:after="0" w:line="276" w:lineRule="auto"/>
        <w:jc w:val="both"/>
        <w:rPr>
          <w:i/>
          <w:szCs w:val="18"/>
        </w:rPr>
      </w:pPr>
      <w:r w:rsidRPr="00082DD6">
        <w:rPr>
          <w:i/>
          <w:szCs w:val="18"/>
        </w:rPr>
        <w:t xml:space="preserve">Klady: </w:t>
      </w:r>
      <w:r>
        <w:rPr>
          <w:i/>
          <w:szCs w:val="18"/>
        </w:rPr>
        <w:t xml:space="preserve"> </w:t>
      </w:r>
    </w:p>
    <w:p w:rsidR="00082DD6" w:rsidRDefault="00082DD6" w:rsidP="00082DD6">
      <w:pPr>
        <w:pStyle w:val="Odsekzoznamu"/>
        <w:numPr>
          <w:ilvl w:val="0"/>
          <w:numId w:val="8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Študent pracuje vlastným tempom a v čase, ktorý mu vyhovuje</w:t>
      </w:r>
    </w:p>
    <w:p w:rsidR="00082DD6" w:rsidRDefault="00082DD6" w:rsidP="00082DD6">
      <w:pPr>
        <w:pStyle w:val="Odsekzoznamu"/>
        <w:numPr>
          <w:ilvl w:val="0"/>
          <w:numId w:val="8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 xml:space="preserve">Získanie zručnosti v oblasti IT (pre študentov) – práca v prostredí </w:t>
      </w:r>
      <w:proofErr w:type="spellStart"/>
      <w:r>
        <w:rPr>
          <w:i/>
          <w:szCs w:val="18"/>
        </w:rPr>
        <w:t>EduPage</w:t>
      </w:r>
      <w:proofErr w:type="spellEnd"/>
      <w:r>
        <w:rPr>
          <w:i/>
          <w:szCs w:val="18"/>
        </w:rPr>
        <w:t xml:space="preserve">, ZOOM, nahrávanie </w:t>
      </w:r>
      <w:proofErr w:type="spellStart"/>
      <w:r>
        <w:rPr>
          <w:i/>
          <w:szCs w:val="18"/>
        </w:rPr>
        <w:t>foto</w:t>
      </w:r>
      <w:proofErr w:type="spellEnd"/>
      <w:r>
        <w:rPr>
          <w:i/>
          <w:szCs w:val="18"/>
        </w:rPr>
        <w:t xml:space="preserve"> zadaní....</w:t>
      </w:r>
    </w:p>
    <w:p w:rsidR="00082DD6" w:rsidRDefault="00082DD6" w:rsidP="00082DD6">
      <w:pPr>
        <w:pStyle w:val="Odsekzoznamu"/>
        <w:numPr>
          <w:ilvl w:val="0"/>
          <w:numId w:val="8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Samostatné spracovanie materiálu</w:t>
      </w:r>
    </w:p>
    <w:p w:rsidR="00082DD6" w:rsidRDefault="00082DD6" w:rsidP="00082DD6">
      <w:pPr>
        <w:spacing w:after="0" w:line="276" w:lineRule="auto"/>
        <w:jc w:val="both"/>
        <w:rPr>
          <w:i/>
          <w:szCs w:val="18"/>
        </w:rPr>
      </w:pPr>
    </w:p>
    <w:p w:rsidR="00082DD6" w:rsidRDefault="00082DD6" w:rsidP="00082DD6">
      <w:p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 xml:space="preserve">Zápory: 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Chýbajúci kontakt učiteľ –žiak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Chýbajúce bezprostredné vysvetlenie učiva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Nepochopenie niektorých častí učiva vzhľadom na chýbajúci výklad učiva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Náročnosť pri tvorbe učiva, aby bolo čo najviac pochopiteľné pre študentov</w:t>
      </w:r>
    </w:p>
    <w:p w:rsidR="00082DD6" w:rsidRP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 xml:space="preserve">Časová náročnosť pri oprave a kontrole zadaní, zapisovanie komentárov, </w:t>
      </w:r>
      <w:proofErr w:type="spellStart"/>
      <w:r>
        <w:rPr>
          <w:i/>
          <w:szCs w:val="18"/>
        </w:rPr>
        <w:t>chatovanie</w:t>
      </w:r>
      <w:proofErr w:type="spellEnd"/>
      <w:r>
        <w:rPr>
          <w:i/>
          <w:szCs w:val="18"/>
        </w:rPr>
        <w:t xml:space="preserve"> so študentmi pri snahe o objasnenie učiva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Nedostatok priestoru na precvičenie učiva</w:t>
      </w:r>
    </w:p>
    <w:p w:rsidR="00082DD6" w:rsidRDefault="00082DD6" w:rsidP="00082DD6">
      <w:pPr>
        <w:pStyle w:val="Odsekzoznamu"/>
        <w:numPr>
          <w:ilvl w:val="0"/>
          <w:numId w:val="9"/>
        </w:numPr>
        <w:spacing w:after="0" w:line="276" w:lineRule="auto"/>
        <w:jc w:val="both"/>
        <w:rPr>
          <w:i/>
          <w:szCs w:val="18"/>
        </w:rPr>
      </w:pPr>
      <w:r>
        <w:rPr>
          <w:i/>
          <w:szCs w:val="18"/>
        </w:rPr>
        <w:t>Závislosť na elektronike – pri poruche nastáva problém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082DD6">
        <w:rPr>
          <w:sz w:val="20"/>
          <w:szCs w:val="20"/>
        </w:rPr>
        <w:t>29.6.2020</w:t>
      </w:r>
      <w:r w:rsidR="00082DD6">
        <w:rPr>
          <w:sz w:val="20"/>
          <w:szCs w:val="20"/>
        </w:rPr>
        <w:tab/>
      </w:r>
      <w:r w:rsidR="00082DD6">
        <w:rPr>
          <w:sz w:val="20"/>
          <w:szCs w:val="20"/>
        </w:rPr>
        <w:tab/>
      </w:r>
      <w:r w:rsidR="00082DD6">
        <w:rPr>
          <w:sz w:val="20"/>
          <w:szCs w:val="20"/>
        </w:rPr>
        <w:tab/>
      </w:r>
      <w:r w:rsidR="00082DD6">
        <w:rPr>
          <w:sz w:val="20"/>
          <w:szCs w:val="20"/>
        </w:rPr>
        <w:tab/>
      </w:r>
      <w:r w:rsidR="00082DD6">
        <w:rPr>
          <w:sz w:val="20"/>
          <w:szCs w:val="20"/>
        </w:rPr>
        <w:tab/>
      </w:r>
      <w:r w:rsidRPr="008A4CDB">
        <w:rPr>
          <w:sz w:val="20"/>
          <w:szCs w:val="20"/>
        </w:rPr>
        <w:t>Meno a</w:t>
      </w:r>
      <w:r w:rsidR="00082DD6">
        <w:rPr>
          <w:sz w:val="20"/>
          <w:szCs w:val="20"/>
        </w:rPr>
        <w:t> </w:t>
      </w:r>
      <w:r w:rsidRPr="008A4CDB">
        <w:rPr>
          <w:sz w:val="20"/>
          <w:szCs w:val="20"/>
        </w:rPr>
        <w:t>priezvisko</w:t>
      </w:r>
      <w:r w:rsidR="00082DD6">
        <w:rPr>
          <w:sz w:val="20"/>
          <w:szCs w:val="20"/>
        </w:rPr>
        <w:t>: Mgr. Jaroslava Viťazková</w:t>
      </w:r>
    </w:p>
    <w:sectPr w:rsidR="008A4CDB" w:rsidRPr="008A4CDB" w:rsidSect="00395637">
      <w:headerReference w:type="default" r:id="rId7"/>
      <w:footerReference w:type="default" r:id="rId8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CE7" w:rsidRDefault="00EA2CE7" w:rsidP="00491CC6">
      <w:pPr>
        <w:spacing w:after="0" w:line="240" w:lineRule="auto"/>
      </w:pPr>
      <w:r>
        <w:separator/>
      </w:r>
    </w:p>
  </w:endnote>
  <w:endnote w:type="continuationSeparator" w:id="1">
    <w:p w:rsidR="00EA2CE7" w:rsidRDefault="00EA2CE7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146"/>
      <w:docPartObj>
        <w:docPartGallery w:val="Page Numbers (Bottom of Page)"/>
        <w:docPartUnique/>
      </w:docPartObj>
    </w:sdtPr>
    <w:sdtContent>
      <w:p w:rsidR="00EA2CE7" w:rsidRDefault="00EA2CE7">
        <w:pPr>
          <w:pStyle w:val="Pta"/>
          <w:jc w:val="center"/>
        </w:pPr>
        <w:fldSimple w:instr="PAGE   \* MERGEFORMAT">
          <w:r w:rsidR="00082DD6">
            <w:rPr>
              <w:noProof/>
            </w:rPr>
            <w:t>1</w:t>
          </w:r>
        </w:fldSimple>
      </w:p>
    </w:sdtContent>
  </w:sdt>
  <w:p w:rsidR="00EA2CE7" w:rsidRDefault="00EA2CE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CE7" w:rsidRDefault="00EA2CE7" w:rsidP="00491CC6">
      <w:pPr>
        <w:spacing w:after="0" w:line="240" w:lineRule="auto"/>
      </w:pPr>
      <w:r>
        <w:separator/>
      </w:r>
    </w:p>
  </w:footnote>
  <w:footnote w:type="continuationSeparator" w:id="1">
    <w:p w:rsidR="00EA2CE7" w:rsidRDefault="00EA2CE7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CE7" w:rsidRDefault="00EA2CE7" w:rsidP="00491CC6">
    <w:pPr>
      <w:pStyle w:val="Hlavika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965A1"/>
    <w:multiLevelType w:val="hybridMultilevel"/>
    <w:tmpl w:val="2E6679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4454A"/>
    <w:multiLevelType w:val="hybridMultilevel"/>
    <w:tmpl w:val="BE1A9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033E0"/>
    <w:multiLevelType w:val="hybridMultilevel"/>
    <w:tmpl w:val="BEF8E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CC6"/>
    <w:rsid w:val="00082DD6"/>
    <w:rsid w:val="00131709"/>
    <w:rsid w:val="00395637"/>
    <w:rsid w:val="00491CC6"/>
    <w:rsid w:val="00507D99"/>
    <w:rsid w:val="006A4563"/>
    <w:rsid w:val="007245A5"/>
    <w:rsid w:val="008A4CDB"/>
    <w:rsid w:val="00AC5B87"/>
    <w:rsid w:val="00B373B5"/>
    <w:rsid w:val="00C659E9"/>
    <w:rsid w:val="00D15CD3"/>
    <w:rsid w:val="00DA6643"/>
    <w:rsid w:val="00DC61E8"/>
    <w:rsid w:val="00EA2CE7"/>
    <w:rsid w:val="00F25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59E9"/>
  </w:style>
  <w:style w:type="paragraph" w:styleId="Nadpis2">
    <w:name w:val="heading 2"/>
    <w:basedOn w:val="Normlny"/>
    <w:next w:val="Normlny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CC6"/>
  </w:style>
  <w:style w:type="paragraph" w:styleId="Pta">
    <w:name w:val="footer"/>
    <w:basedOn w:val="Normlny"/>
    <w:link w:val="Pta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CC6"/>
  </w:style>
  <w:style w:type="character" w:customStyle="1" w:styleId="Nadpis2Char">
    <w:name w:val="Nadpis 2 Char"/>
    <w:basedOn w:val="Predvolenpsmoodseku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riekatabuky">
    <w:name w:val="Table Grid"/>
    <w:basedOn w:val="Normlnatabuka"/>
    <w:uiPriority w:val="39"/>
    <w:rsid w:val="00D15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3465</Characters>
  <Application>Microsoft Office Word</Application>
  <DocSecurity>4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Jaroslava Vitazkova</cp:lastModifiedBy>
  <cp:revision>2</cp:revision>
  <dcterms:created xsi:type="dcterms:W3CDTF">2020-06-28T17:46:00Z</dcterms:created>
  <dcterms:modified xsi:type="dcterms:W3CDTF">2020-06-28T17:46:00Z</dcterms:modified>
</cp:coreProperties>
</file>