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78" w:rsidRDefault="00E45778" w:rsidP="005A77BB">
      <w:pPr>
        <w:shd w:val="clear" w:color="auto" w:fill="FFFFFF"/>
        <w:spacing w:after="225" w:line="384" w:lineRule="atLeast"/>
        <w:jc w:val="center"/>
        <w:rPr>
          <w:rFonts w:ascii="Trebuchet MS" w:eastAsia="Times New Roman" w:hAnsi="Trebuchet MS" w:cs="Times New Roman"/>
          <w:color w:val="000000" w:themeColor="text1"/>
          <w:sz w:val="31"/>
          <w:szCs w:val="31"/>
          <w:u w:val="single"/>
          <w:lang w:eastAsia="sk-SK"/>
        </w:rPr>
      </w:pPr>
      <w:bookmarkStart w:id="0" w:name="_GoBack"/>
      <w:bookmarkEnd w:id="0"/>
    </w:p>
    <w:p w:rsidR="00222111" w:rsidRPr="005A77BB" w:rsidRDefault="00222111" w:rsidP="005A77BB">
      <w:pPr>
        <w:shd w:val="clear" w:color="auto" w:fill="FFFFFF"/>
        <w:spacing w:after="225" w:line="384" w:lineRule="atLeast"/>
        <w:jc w:val="center"/>
        <w:rPr>
          <w:rFonts w:ascii="Trebuchet MS" w:eastAsia="Times New Roman" w:hAnsi="Trebuchet MS" w:cs="Times New Roman"/>
          <w:color w:val="000000" w:themeColor="text1"/>
          <w:sz w:val="31"/>
          <w:szCs w:val="31"/>
          <w:u w:val="single"/>
          <w:lang w:eastAsia="sk-SK"/>
        </w:rPr>
      </w:pPr>
      <w:r w:rsidRPr="005A77BB">
        <w:rPr>
          <w:rFonts w:ascii="Trebuchet MS" w:eastAsia="Times New Roman" w:hAnsi="Trebuchet MS" w:cs="Times New Roman"/>
          <w:color w:val="000000" w:themeColor="text1"/>
          <w:sz w:val="31"/>
          <w:szCs w:val="31"/>
          <w:u w:val="single"/>
          <w:lang w:eastAsia="sk-SK"/>
        </w:rPr>
        <w:t>Spôsob hodnotenia vyučovacích predmetov v SOŠ Prakovce 282</w:t>
      </w:r>
    </w:p>
    <w:p w:rsidR="003A107C" w:rsidRDefault="003A107C" w:rsidP="00222111">
      <w:pPr>
        <w:shd w:val="clear" w:color="auto" w:fill="FFFFFF"/>
        <w:spacing w:after="225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 základe Usmernenia na hodnotenie žiakov SŠ v čase mimoriadnej situácie spôsobenej prerušením vyučovania v školách v šk. roku 2019/2020, ktoré vydalo Ministerstvo školstva, vedy, výskumu a športu SR</w:t>
      </w:r>
    </w:p>
    <w:p w:rsidR="003A107C" w:rsidRPr="00E45778" w:rsidRDefault="003A107C" w:rsidP="003A107C">
      <w:pPr>
        <w:shd w:val="clear" w:color="auto" w:fill="FFFFFF"/>
        <w:spacing w:after="225" w:line="384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sk-SK"/>
        </w:rPr>
      </w:pPr>
      <w:r w:rsidRPr="00E4577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sk-SK"/>
        </w:rPr>
        <w:t>navrhujem kritériá hodnotenia</w:t>
      </w:r>
    </w:p>
    <w:p w:rsidR="00222111" w:rsidRPr="00222111" w:rsidRDefault="00222111" w:rsidP="00222111">
      <w:pPr>
        <w:shd w:val="clear" w:color="auto" w:fill="FFFFFF"/>
        <w:spacing w:after="0" w:line="38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sk-SK"/>
        </w:rPr>
        <w:t>Základné princípy hodnotenia</w:t>
      </w:r>
    </w:p>
    <w:p w:rsidR="00222111" w:rsidRPr="00222111" w:rsidRDefault="00222111" w:rsidP="00E45778">
      <w:pPr>
        <w:numPr>
          <w:ilvl w:val="0"/>
          <w:numId w:val="5"/>
        </w:numPr>
        <w:spacing w:after="0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spravodlivosť, rešpektovanie individuálnych podmienok na domácu prípravu a dištančné vzdelávanie,</w:t>
      </w:r>
    </w:p>
    <w:p w:rsidR="00222111" w:rsidRPr="00222111" w:rsidRDefault="00222111" w:rsidP="00E45778">
      <w:pPr>
        <w:numPr>
          <w:ilvl w:val="0"/>
          <w:numId w:val="5"/>
        </w:numPr>
        <w:spacing w:after="0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sústrediť pozornosť na poskytovanie slovnej spätnej väzby,</w:t>
      </w:r>
    </w:p>
    <w:p w:rsidR="00222111" w:rsidRPr="005A77BB" w:rsidRDefault="00222111" w:rsidP="00E45778">
      <w:pPr>
        <w:numPr>
          <w:ilvl w:val="0"/>
          <w:numId w:val="5"/>
        </w:numPr>
        <w:spacing w:after="0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akceptovať jedinečnosť podmienok žiakov na vzdelávanie.</w:t>
      </w:r>
    </w:p>
    <w:p w:rsidR="00222111" w:rsidRPr="00222111" w:rsidRDefault="00222111" w:rsidP="00222111">
      <w:pPr>
        <w:spacing w:after="0" w:line="384" w:lineRule="atLeast"/>
        <w:ind w:lef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22111" w:rsidRPr="00222111" w:rsidRDefault="00222111" w:rsidP="00222111">
      <w:pPr>
        <w:shd w:val="clear" w:color="auto" w:fill="FFFFFF"/>
        <w:spacing w:after="22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Zásady hodnotenia</w:t>
      </w:r>
    </w:p>
    <w:p w:rsidR="00222111" w:rsidRPr="00222111" w:rsidRDefault="00222111" w:rsidP="00E45778">
      <w:pPr>
        <w:numPr>
          <w:ilvl w:val="0"/>
          <w:numId w:val="6"/>
        </w:numPr>
        <w:spacing w:after="0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 čase mimoriadnej situácie nemôžu byť hodnotenie, klasifikácia znížené len na základe neplnenia požiadaviek na domácu prípravu, dištančného vzdelávania z </w:t>
      </w:r>
      <w:r w:rsidRPr="005A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objektívnych príčin.</w:t>
      </w:r>
    </w:p>
    <w:p w:rsidR="00222111" w:rsidRPr="005A77BB" w:rsidRDefault="00222111" w:rsidP="00E45778">
      <w:pPr>
        <w:numPr>
          <w:ilvl w:val="0"/>
          <w:numId w:val="6"/>
        </w:numPr>
        <w:spacing w:after="0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5A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Priebežné hodnotenie má mať charakter konštruktívnej spätnej väzby, motivačný charakter,</w:t>
      </w: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pomenovať chyby, navrhnúť postup odstraňovania, má mať značne </w:t>
      </w:r>
      <w:r w:rsidRPr="005A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individualizovaný charakter,</w:t>
      </w: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zohľadňovať vekové, individuálne osobitosti a prihliadať na momentálnu psychickú i fyzickú disponovanosť žiaka. </w:t>
      </w:r>
      <w:r w:rsidRPr="005A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Prihliadať na osobitosti, možnosti a individuálne podmienky </w:t>
      </w: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 domácu prípravu počas prerušeného vyučovania v školách.</w:t>
      </w:r>
    </w:p>
    <w:p w:rsidR="00222111" w:rsidRPr="00222111" w:rsidRDefault="00222111" w:rsidP="00222111">
      <w:pPr>
        <w:spacing w:after="0" w:line="384" w:lineRule="atLeast"/>
        <w:ind w:lef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22111" w:rsidRPr="00222111" w:rsidRDefault="00222111" w:rsidP="00222111">
      <w:pPr>
        <w:shd w:val="clear" w:color="auto" w:fill="FFFFFF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Získavanie podkladov na hodnotenie</w:t>
      </w:r>
    </w:p>
    <w:p w:rsidR="00222111" w:rsidRPr="00222111" w:rsidRDefault="00222111" w:rsidP="00E45778">
      <w:pPr>
        <w:numPr>
          <w:ilvl w:val="0"/>
          <w:numId w:val="7"/>
        </w:numPr>
        <w:spacing w:after="0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Podklady na hodnotenie získava učiteľ najmä z </w:t>
      </w:r>
      <w:r w:rsidRPr="005A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portfólií žiackych prác, rozhovormi so žiakmi.</w:t>
      </w: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Podkladmi môžu byť </w:t>
      </w:r>
      <w:r w:rsidRPr="005A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projekty, riešenia komplexných úloh, tematické práce, samostatné praktické práce a plnenie dištančných úloh, </w:t>
      </w: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spracovaných žiakmi počas domácej prípravy s prihliadnutím na individuálne podmienky každého žiaka.</w:t>
      </w:r>
    </w:p>
    <w:p w:rsidR="00222111" w:rsidRPr="00222111" w:rsidRDefault="00222111" w:rsidP="00E45778">
      <w:pPr>
        <w:numPr>
          <w:ilvl w:val="0"/>
          <w:numId w:val="7"/>
        </w:numPr>
        <w:spacing w:after="0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5A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Neodporúča sa hodnotiť žiakov na základe testov a písomných skúšok.</w:t>
      </w:r>
    </w:p>
    <w:p w:rsidR="00222111" w:rsidRPr="005A77BB" w:rsidRDefault="00222111" w:rsidP="00E45778">
      <w:pPr>
        <w:numPr>
          <w:ilvl w:val="0"/>
          <w:numId w:val="7"/>
        </w:numPr>
        <w:spacing w:after="0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 čase mimoriadnej situácie sa</w:t>
      </w:r>
      <w:r w:rsidRPr="005A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 ruší povinnosť realizovať predpísané kontrolné písomné práce, </w:t>
      </w: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vyplývajúce z výkonového štandardu štátneho vzdelávacieho programu.</w:t>
      </w:r>
      <w:r w:rsidRPr="005A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 </w:t>
      </w:r>
    </w:p>
    <w:p w:rsidR="00222111" w:rsidRPr="00222111" w:rsidRDefault="00222111" w:rsidP="00222111">
      <w:pPr>
        <w:spacing w:after="0" w:line="384" w:lineRule="atLeast"/>
        <w:ind w:lef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22111" w:rsidRPr="00222111" w:rsidRDefault="00222111" w:rsidP="00222111">
      <w:pPr>
        <w:shd w:val="clear" w:color="auto" w:fill="FFFFFF"/>
        <w:spacing w:after="22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Postup do vyššieho ročníka</w:t>
      </w:r>
    </w:p>
    <w:p w:rsidR="00222111" w:rsidRPr="00222111" w:rsidRDefault="00222111" w:rsidP="00222111">
      <w:pPr>
        <w:shd w:val="clear" w:color="auto" w:fill="FFFFFF"/>
        <w:spacing w:after="225" w:line="38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 čase mimoriadnej situácie:</w:t>
      </w:r>
    </w:p>
    <w:p w:rsidR="00222111" w:rsidRPr="00222111" w:rsidRDefault="00222111" w:rsidP="00222111">
      <w:pPr>
        <w:numPr>
          <w:ilvl w:val="0"/>
          <w:numId w:val="4"/>
        </w:numPr>
        <w:spacing w:after="0" w:line="384" w:lineRule="atLeast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nemôže byť žiak zo žiadneho predmetu hodnotený stupňom prospechu nedostatočný alebo dosiahol neuspokojivé výsledky, </w:t>
      </w:r>
      <w:proofErr w:type="spellStart"/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t.j</w:t>
      </w:r>
      <w:proofErr w:type="spellEnd"/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nemôže opakovať ročník </w:t>
      </w:r>
      <w:r w:rsidRPr="005A7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okrem prípadov, uvedených v bode 2 a 3.</w:t>
      </w:r>
    </w:p>
    <w:p w:rsidR="00222111" w:rsidRPr="00222111" w:rsidRDefault="00222111" w:rsidP="00222111">
      <w:pPr>
        <w:numPr>
          <w:ilvl w:val="0"/>
          <w:numId w:val="4"/>
        </w:numPr>
        <w:spacing w:after="0" w:line="384" w:lineRule="atLeast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je vo výnimočných prípadoch možné určiť pred postupom do vyššieho ročníka preskúšanie u tých žiakov, ktorí zo subjektívnych príčin neplnili požiadavky vyučovania na diaľku, a dosiahli neuspokojivé výsledky za obdobie pred prerušením vyučovania. Preskúšanie je možné najskôr dva mesiace po obnovení vyučovania v školách alebo do 31. 8. 2020. O preskúšaní žiaka rozhoduje pedagogická rada.</w:t>
      </w:r>
    </w:p>
    <w:p w:rsidR="00222111" w:rsidRPr="00222111" w:rsidRDefault="00222111" w:rsidP="00222111">
      <w:pPr>
        <w:numPr>
          <w:ilvl w:val="0"/>
          <w:numId w:val="4"/>
        </w:numPr>
        <w:spacing w:after="0" w:line="384" w:lineRule="atLeast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2211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môžu žiaci, ktorí v 1. polroku dostali známku nedostatočnú z dvoch a viac predmetov alebo boli neklasifikovaní absolvovať komisionálne skúšky najneskôr do 31. 8. 2020.</w:t>
      </w:r>
    </w:p>
    <w:p w:rsidR="00726B3B" w:rsidRPr="005A77BB" w:rsidRDefault="00726B3B">
      <w:pPr>
        <w:rPr>
          <w:rFonts w:ascii="Times New Roman" w:hAnsi="Times New Roman" w:cs="Times New Roman"/>
          <w:sz w:val="24"/>
          <w:szCs w:val="24"/>
        </w:rPr>
      </w:pPr>
    </w:p>
    <w:p w:rsidR="00222111" w:rsidRPr="005A77BB" w:rsidRDefault="003A107C" w:rsidP="003A10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C836DA" w:rsidRPr="005A77BB">
        <w:rPr>
          <w:rFonts w:ascii="Times New Roman" w:hAnsi="Times New Roman" w:cs="Times New Roman"/>
          <w:b/>
          <w:sz w:val="24"/>
          <w:szCs w:val="24"/>
        </w:rPr>
        <w:t>šetky predmety</w:t>
      </w:r>
      <w:r>
        <w:rPr>
          <w:rFonts w:ascii="Times New Roman" w:hAnsi="Times New Roman" w:cs="Times New Roman"/>
          <w:b/>
          <w:sz w:val="24"/>
          <w:szCs w:val="24"/>
        </w:rPr>
        <w:t xml:space="preserve"> sa budú hodnotiť</w:t>
      </w:r>
      <w:r w:rsidR="00C836DA" w:rsidRPr="005A77BB">
        <w:rPr>
          <w:rFonts w:ascii="Times New Roman" w:hAnsi="Times New Roman" w:cs="Times New Roman"/>
          <w:b/>
          <w:sz w:val="24"/>
          <w:szCs w:val="24"/>
        </w:rPr>
        <w:t xml:space="preserve"> známkou, okrem predmetu etická výchova, ktorá sa hodnotí slovom absolvoval/neabsolvoval.</w:t>
      </w:r>
    </w:p>
    <w:p w:rsidR="00222111" w:rsidRPr="005A77BB" w:rsidRDefault="002221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77BB">
        <w:rPr>
          <w:rFonts w:ascii="Times New Roman" w:hAnsi="Times New Roman" w:cs="Times New Roman"/>
          <w:sz w:val="24"/>
          <w:szCs w:val="24"/>
          <w:u w:val="single"/>
        </w:rPr>
        <w:t>Odôvodnenie:</w:t>
      </w:r>
    </w:p>
    <w:p w:rsidR="00222111" w:rsidRPr="005A77BB" w:rsidRDefault="00222111">
      <w:pPr>
        <w:rPr>
          <w:rFonts w:ascii="Times New Roman" w:hAnsi="Times New Roman" w:cs="Times New Roman"/>
          <w:sz w:val="24"/>
          <w:szCs w:val="24"/>
        </w:rPr>
      </w:pPr>
      <w:r w:rsidRPr="005A77BB">
        <w:rPr>
          <w:rFonts w:ascii="Times New Roman" w:hAnsi="Times New Roman" w:cs="Times New Roman"/>
          <w:sz w:val="24"/>
          <w:szCs w:val="24"/>
        </w:rPr>
        <w:t xml:space="preserve">Teoretické ako i praktické vyučovanie všetkých predmetov </w:t>
      </w:r>
      <w:r w:rsidR="00C836DA" w:rsidRPr="005A77BB">
        <w:rPr>
          <w:rFonts w:ascii="Times New Roman" w:hAnsi="Times New Roman" w:cs="Times New Roman"/>
          <w:sz w:val="24"/>
          <w:szCs w:val="24"/>
        </w:rPr>
        <w:t>prebieha</w:t>
      </w:r>
      <w:r w:rsidRPr="005A77BB">
        <w:rPr>
          <w:rFonts w:ascii="Times New Roman" w:hAnsi="Times New Roman" w:cs="Times New Roman"/>
          <w:sz w:val="24"/>
          <w:szCs w:val="24"/>
        </w:rPr>
        <w:t xml:space="preserve"> online. </w:t>
      </w:r>
    </w:p>
    <w:p w:rsidR="00C836DA" w:rsidRPr="005A77BB" w:rsidRDefault="00C836DA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A77BB">
        <w:rPr>
          <w:rFonts w:ascii="Times New Roman" w:hAnsi="Times New Roman" w:cs="Times New Roman"/>
          <w:b/>
          <w:color w:val="C00000"/>
          <w:sz w:val="28"/>
          <w:szCs w:val="28"/>
        </w:rPr>
        <w:t>Kritériá hodnotenia:</w:t>
      </w:r>
    </w:p>
    <w:p w:rsidR="00C836DA" w:rsidRPr="005A77BB" w:rsidRDefault="00C836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77BB">
        <w:rPr>
          <w:rFonts w:ascii="Times New Roman" w:hAnsi="Times New Roman" w:cs="Times New Roman"/>
          <w:b/>
          <w:sz w:val="24"/>
          <w:szCs w:val="24"/>
          <w:u w:val="single"/>
        </w:rPr>
        <w:t>Teoretické</w:t>
      </w:r>
      <w:r w:rsidR="003A107C">
        <w:rPr>
          <w:rFonts w:ascii="Times New Roman" w:hAnsi="Times New Roman" w:cs="Times New Roman"/>
          <w:b/>
          <w:sz w:val="24"/>
          <w:szCs w:val="24"/>
          <w:u w:val="single"/>
        </w:rPr>
        <w:t xml:space="preserve"> a praktické</w:t>
      </w:r>
      <w:r w:rsidRPr="005A77BB">
        <w:rPr>
          <w:rFonts w:ascii="Times New Roman" w:hAnsi="Times New Roman" w:cs="Times New Roman"/>
          <w:b/>
          <w:sz w:val="24"/>
          <w:szCs w:val="24"/>
          <w:u w:val="single"/>
        </w:rPr>
        <w:t xml:space="preserve"> vyučovanie</w:t>
      </w:r>
    </w:p>
    <w:p w:rsidR="00C836DA" w:rsidRPr="005A77BB" w:rsidRDefault="00C836DA">
      <w:pPr>
        <w:rPr>
          <w:rFonts w:ascii="Times New Roman" w:hAnsi="Times New Roman" w:cs="Times New Roman"/>
          <w:sz w:val="24"/>
          <w:szCs w:val="24"/>
        </w:rPr>
      </w:pPr>
      <w:r w:rsidRPr="005A77BB">
        <w:rPr>
          <w:rFonts w:ascii="Times New Roman" w:hAnsi="Times New Roman" w:cs="Times New Roman"/>
          <w:sz w:val="24"/>
          <w:szCs w:val="24"/>
        </w:rPr>
        <w:t>Stupeň výborný (1) – žiak pravidelne</w:t>
      </w:r>
      <w:r w:rsidR="009A6368" w:rsidRPr="005A77BB">
        <w:rPr>
          <w:rFonts w:ascii="Times New Roman" w:hAnsi="Times New Roman" w:cs="Times New Roman"/>
          <w:sz w:val="24"/>
          <w:szCs w:val="24"/>
        </w:rPr>
        <w:t xml:space="preserve"> elektronicky </w:t>
      </w:r>
      <w:r w:rsidRPr="005A77BB">
        <w:rPr>
          <w:rFonts w:ascii="Times New Roman" w:hAnsi="Times New Roman" w:cs="Times New Roman"/>
          <w:sz w:val="24"/>
          <w:szCs w:val="24"/>
        </w:rPr>
        <w:t xml:space="preserve"> </w:t>
      </w:r>
      <w:r w:rsidR="009A6368" w:rsidRPr="005A77BB">
        <w:rPr>
          <w:rFonts w:ascii="Times New Roman" w:hAnsi="Times New Roman" w:cs="Times New Roman"/>
          <w:sz w:val="24"/>
          <w:szCs w:val="24"/>
        </w:rPr>
        <w:t>komunikoval s vyučujúcimi, bol aktívny, vypracované úlohy elektronicky posielal na opravu a v prvom polroku bol z predmetu hodnotený stupňom výborný.</w:t>
      </w:r>
    </w:p>
    <w:p w:rsidR="009A6368" w:rsidRPr="005A77BB" w:rsidRDefault="009A6368" w:rsidP="009A6368">
      <w:pPr>
        <w:rPr>
          <w:rFonts w:ascii="Times New Roman" w:hAnsi="Times New Roman" w:cs="Times New Roman"/>
          <w:sz w:val="24"/>
          <w:szCs w:val="24"/>
        </w:rPr>
      </w:pPr>
      <w:r w:rsidRPr="005A77BB">
        <w:rPr>
          <w:rFonts w:ascii="Times New Roman" w:hAnsi="Times New Roman" w:cs="Times New Roman"/>
          <w:sz w:val="24"/>
          <w:szCs w:val="24"/>
        </w:rPr>
        <w:t xml:space="preserve">Stupeň chválitebný (2) - žiak  elektronicky  komunikoval s vyučujúcimi </w:t>
      </w:r>
      <w:r w:rsidR="005A77BB" w:rsidRPr="005A77BB">
        <w:rPr>
          <w:rFonts w:ascii="Times New Roman" w:hAnsi="Times New Roman" w:cs="Times New Roman"/>
          <w:sz w:val="24"/>
          <w:szCs w:val="24"/>
        </w:rPr>
        <w:t>nepravidelne</w:t>
      </w:r>
      <w:r w:rsidRPr="005A77BB">
        <w:rPr>
          <w:rFonts w:ascii="Times New Roman" w:hAnsi="Times New Roman" w:cs="Times New Roman"/>
          <w:sz w:val="24"/>
          <w:szCs w:val="24"/>
        </w:rPr>
        <w:t xml:space="preserve">,  </w:t>
      </w:r>
      <w:r w:rsidR="005A77BB" w:rsidRPr="005A77BB">
        <w:rPr>
          <w:rFonts w:ascii="Times New Roman" w:hAnsi="Times New Roman" w:cs="Times New Roman"/>
          <w:sz w:val="24"/>
          <w:szCs w:val="24"/>
        </w:rPr>
        <w:t xml:space="preserve">iba 50% </w:t>
      </w:r>
      <w:r w:rsidRPr="005A77BB">
        <w:rPr>
          <w:rFonts w:ascii="Times New Roman" w:hAnsi="Times New Roman" w:cs="Times New Roman"/>
          <w:sz w:val="24"/>
          <w:szCs w:val="24"/>
        </w:rPr>
        <w:t>vypracovaných úloh posielal elektronicky na opravu a v prvom polroku bol z predmetu hodnotený stupňom výborný alebo chválitebný.</w:t>
      </w:r>
    </w:p>
    <w:p w:rsidR="009A6368" w:rsidRPr="005A77BB" w:rsidRDefault="009A6368" w:rsidP="009A6368">
      <w:pPr>
        <w:rPr>
          <w:rFonts w:ascii="Times New Roman" w:hAnsi="Times New Roman" w:cs="Times New Roman"/>
          <w:sz w:val="24"/>
          <w:szCs w:val="24"/>
        </w:rPr>
      </w:pPr>
      <w:r w:rsidRPr="005A77BB">
        <w:rPr>
          <w:rFonts w:ascii="Times New Roman" w:hAnsi="Times New Roman" w:cs="Times New Roman"/>
          <w:sz w:val="24"/>
          <w:szCs w:val="24"/>
        </w:rPr>
        <w:t>Stupeň dobrý (3) - žiak  v malej miere elektronicky  komunikoval s vyučujúcimi,  vypracované úlohy posielal elektronicky</w:t>
      </w:r>
      <w:r w:rsidR="005A77BB" w:rsidRPr="005A77BB">
        <w:rPr>
          <w:rFonts w:ascii="Times New Roman" w:hAnsi="Times New Roman" w:cs="Times New Roman"/>
          <w:sz w:val="24"/>
          <w:szCs w:val="24"/>
        </w:rPr>
        <w:t xml:space="preserve"> na opravu</w:t>
      </w:r>
      <w:r w:rsidRPr="005A77BB">
        <w:rPr>
          <w:rFonts w:ascii="Times New Roman" w:hAnsi="Times New Roman" w:cs="Times New Roman"/>
          <w:sz w:val="24"/>
          <w:szCs w:val="24"/>
        </w:rPr>
        <w:t xml:space="preserve"> nepravidelne</w:t>
      </w:r>
      <w:r w:rsidR="005A77BB" w:rsidRPr="005A77BB">
        <w:rPr>
          <w:rFonts w:ascii="Times New Roman" w:hAnsi="Times New Roman" w:cs="Times New Roman"/>
          <w:sz w:val="24"/>
          <w:szCs w:val="24"/>
        </w:rPr>
        <w:t xml:space="preserve"> (20%)</w:t>
      </w:r>
      <w:r w:rsidRPr="005A77BB">
        <w:rPr>
          <w:rFonts w:ascii="Times New Roman" w:hAnsi="Times New Roman" w:cs="Times New Roman"/>
          <w:sz w:val="24"/>
          <w:szCs w:val="24"/>
        </w:rPr>
        <w:t xml:space="preserve"> a bol málo aktívny</w:t>
      </w:r>
      <w:r w:rsidR="005A77BB" w:rsidRPr="005A77BB">
        <w:rPr>
          <w:rFonts w:ascii="Times New Roman" w:hAnsi="Times New Roman" w:cs="Times New Roman"/>
          <w:sz w:val="24"/>
          <w:szCs w:val="24"/>
        </w:rPr>
        <w:t>.  V</w:t>
      </w:r>
      <w:r w:rsidRPr="005A77BB">
        <w:rPr>
          <w:rFonts w:ascii="Times New Roman" w:hAnsi="Times New Roman" w:cs="Times New Roman"/>
          <w:sz w:val="24"/>
          <w:szCs w:val="24"/>
        </w:rPr>
        <w:t xml:space="preserve"> prvom polroku bol z predmetu hodnotený stupňom </w:t>
      </w:r>
      <w:r w:rsidR="005A77BB" w:rsidRPr="005A77BB">
        <w:rPr>
          <w:rFonts w:ascii="Times New Roman" w:hAnsi="Times New Roman" w:cs="Times New Roman"/>
          <w:sz w:val="24"/>
          <w:szCs w:val="24"/>
        </w:rPr>
        <w:t>chválitebný</w:t>
      </w:r>
      <w:r w:rsidRPr="005A77BB">
        <w:rPr>
          <w:rFonts w:ascii="Times New Roman" w:hAnsi="Times New Roman" w:cs="Times New Roman"/>
          <w:sz w:val="24"/>
          <w:szCs w:val="24"/>
        </w:rPr>
        <w:t xml:space="preserve"> alebo </w:t>
      </w:r>
      <w:r w:rsidR="005A77BB" w:rsidRPr="005A77BB">
        <w:rPr>
          <w:rFonts w:ascii="Times New Roman" w:hAnsi="Times New Roman" w:cs="Times New Roman"/>
          <w:sz w:val="24"/>
          <w:szCs w:val="24"/>
        </w:rPr>
        <w:t>dobrý</w:t>
      </w:r>
      <w:r w:rsidRPr="005A77BB">
        <w:rPr>
          <w:rFonts w:ascii="Times New Roman" w:hAnsi="Times New Roman" w:cs="Times New Roman"/>
          <w:sz w:val="24"/>
          <w:szCs w:val="24"/>
        </w:rPr>
        <w:t>.</w:t>
      </w:r>
    </w:p>
    <w:p w:rsidR="005A77BB" w:rsidRPr="005A77BB" w:rsidRDefault="005A77BB" w:rsidP="005A77BB">
      <w:pPr>
        <w:rPr>
          <w:rFonts w:ascii="Times New Roman" w:hAnsi="Times New Roman" w:cs="Times New Roman"/>
          <w:sz w:val="24"/>
          <w:szCs w:val="24"/>
        </w:rPr>
      </w:pPr>
      <w:r w:rsidRPr="005A77BB">
        <w:rPr>
          <w:rFonts w:ascii="Times New Roman" w:hAnsi="Times New Roman" w:cs="Times New Roman"/>
          <w:sz w:val="24"/>
          <w:szCs w:val="24"/>
        </w:rPr>
        <w:t>Stupeň dostatočný (4) - žiak  vôbec elektronicky  nekomunikoval s vyučujúcimi,  neposielal žiadne vypracované úlohy, nebol aktívny.  V prvom polroku bol z predmetu hodnotený stupňom dostatočný alebo nedostatočný.</w:t>
      </w:r>
    </w:p>
    <w:p w:rsidR="005A77BB" w:rsidRPr="005A77BB" w:rsidRDefault="005A77BB" w:rsidP="005A77BB">
      <w:pPr>
        <w:rPr>
          <w:rFonts w:ascii="Times New Roman" w:hAnsi="Times New Roman" w:cs="Times New Roman"/>
          <w:sz w:val="24"/>
          <w:szCs w:val="24"/>
        </w:rPr>
      </w:pPr>
      <w:r w:rsidRPr="005A77BB">
        <w:rPr>
          <w:rFonts w:ascii="Times New Roman" w:hAnsi="Times New Roman" w:cs="Times New Roman"/>
          <w:sz w:val="24"/>
          <w:szCs w:val="24"/>
        </w:rPr>
        <w:t>Stupeň nedostatočný (5) –  platí vyššie bod 3.</w:t>
      </w:r>
    </w:p>
    <w:p w:rsidR="005A77BB" w:rsidRPr="00E45778" w:rsidRDefault="005A77BB" w:rsidP="009A6368">
      <w:pPr>
        <w:rPr>
          <w:rFonts w:ascii="Times New Roman" w:hAnsi="Times New Roman" w:cs="Times New Roman"/>
          <w:sz w:val="24"/>
          <w:szCs w:val="24"/>
        </w:rPr>
      </w:pPr>
    </w:p>
    <w:p w:rsidR="009A6368" w:rsidRPr="00E45778" w:rsidRDefault="003A107C" w:rsidP="009A6368">
      <w:pPr>
        <w:rPr>
          <w:rFonts w:ascii="Times New Roman" w:hAnsi="Times New Roman" w:cs="Times New Roman"/>
          <w:sz w:val="24"/>
          <w:szCs w:val="24"/>
        </w:rPr>
      </w:pPr>
      <w:r w:rsidRPr="00E45778">
        <w:rPr>
          <w:rFonts w:ascii="Times New Roman" w:hAnsi="Times New Roman" w:cs="Times New Roman"/>
          <w:sz w:val="24"/>
          <w:szCs w:val="24"/>
        </w:rPr>
        <w:t>V Prakovciach 19. 05. 2020</w:t>
      </w:r>
    </w:p>
    <w:p w:rsidR="003A107C" w:rsidRPr="00E45778" w:rsidRDefault="003A107C" w:rsidP="003A107C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E45778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</w:p>
    <w:p w:rsidR="003A107C" w:rsidRPr="00E45778" w:rsidRDefault="003A107C" w:rsidP="003A107C">
      <w:pPr>
        <w:spacing w:after="0"/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E45778">
        <w:rPr>
          <w:rFonts w:ascii="Times New Roman" w:hAnsi="Times New Roman" w:cs="Times New Roman"/>
          <w:sz w:val="24"/>
          <w:szCs w:val="24"/>
        </w:rPr>
        <w:t xml:space="preserve">Ing. Dušan </w:t>
      </w:r>
      <w:proofErr w:type="spellStart"/>
      <w:r w:rsidRPr="00E45778">
        <w:rPr>
          <w:rFonts w:ascii="Times New Roman" w:hAnsi="Times New Roman" w:cs="Times New Roman"/>
          <w:sz w:val="24"/>
          <w:szCs w:val="24"/>
        </w:rPr>
        <w:t>Kluknavský</w:t>
      </w:r>
      <w:proofErr w:type="spellEnd"/>
    </w:p>
    <w:p w:rsidR="003A107C" w:rsidRPr="00E45778" w:rsidRDefault="003A107C" w:rsidP="003A107C">
      <w:pPr>
        <w:spacing w:after="0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E45778">
        <w:rPr>
          <w:rFonts w:ascii="Times New Roman" w:hAnsi="Times New Roman" w:cs="Times New Roman"/>
          <w:sz w:val="24"/>
          <w:szCs w:val="24"/>
        </w:rPr>
        <w:t>riaditeľ školy</w:t>
      </w:r>
    </w:p>
    <w:p w:rsidR="009A6368" w:rsidRDefault="009A6368"/>
    <w:p w:rsidR="00C836DA" w:rsidRDefault="00C836DA"/>
    <w:sectPr w:rsidR="00C836D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5DD" w:rsidRDefault="004E05DD" w:rsidP="00E45778">
      <w:pPr>
        <w:spacing w:after="0" w:line="240" w:lineRule="auto"/>
      </w:pPr>
      <w:r>
        <w:separator/>
      </w:r>
    </w:p>
  </w:endnote>
  <w:endnote w:type="continuationSeparator" w:id="0">
    <w:p w:rsidR="004E05DD" w:rsidRDefault="004E05DD" w:rsidP="00E4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5DD" w:rsidRDefault="004E05DD" w:rsidP="00E45778">
      <w:pPr>
        <w:spacing w:after="0" w:line="240" w:lineRule="auto"/>
      </w:pPr>
      <w:r>
        <w:separator/>
      </w:r>
    </w:p>
  </w:footnote>
  <w:footnote w:type="continuationSeparator" w:id="0">
    <w:p w:rsidR="004E05DD" w:rsidRDefault="004E05DD" w:rsidP="00E4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97"/>
      <w:gridCol w:w="7675"/>
    </w:tblGrid>
    <w:tr w:rsidR="00E45778" w:rsidRPr="00996834" w:rsidTr="002D4F0E">
      <w:trPr>
        <w:cantSplit/>
        <w:trHeight w:hRule="exact" w:val="959"/>
      </w:trPr>
      <w:tc>
        <w:tcPr>
          <w:tcW w:w="1397" w:type="dxa"/>
        </w:tcPr>
        <w:p w:rsidR="00E45778" w:rsidRPr="00996834" w:rsidRDefault="00E45778" w:rsidP="00E45778">
          <w:r w:rsidRPr="00A8246C">
            <w:rPr>
              <w:noProof/>
              <w:lang w:eastAsia="sk-SK"/>
            </w:rPr>
            <w:drawing>
              <wp:inline distT="0" distB="0" distL="0" distR="0">
                <wp:extent cx="742950" cy="466725"/>
                <wp:effectExtent l="0" t="0" r="0" b="9525"/>
                <wp:docPr id="1" name="Obrázok 1" descr="G:\Skola\sklad 2015\Inzercia\logo\Pisko\logo_SOŠ_b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G:\Skola\sklad 2015\Inzercia\logo\Pisko\logo_SOŠ_b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4" w:type="dxa"/>
        </w:tcPr>
        <w:p w:rsidR="00E45778" w:rsidRDefault="00E45778" w:rsidP="00E45778">
          <w:pPr>
            <w:rPr>
              <w:b/>
              <w:sz w:val="32"/>
              <w:szCs w:val="32"/>
            </w:rPr>
          </w:pPr>
          <w:r w:rsidRPr="00996834">
            <w:rPr>
              <w:b/>
              <w:sz w:val="32"/>
              <w:szCs w:val="32"/>
            </w:rPr>
            <w:t>Stre</w:t>
          </w:r>
          <w:r>
            <w:rPr>
              <w:b/>
              <w:sz w:val="32"/>
              <w:szCs w:val="32"/>
            </w:rPr>
            <w:t>dná odborná škola, Prakovce 282</w:t>
          </w:r>
        </w:p>
        <w:p w:rsidR="00E45778" w:rsidRPr="00005827" w:rsidRDefault="00E45778" w:rsidP="00E45778">
          <w:pPr>
            <w:rPr>
              <w:b/>
              <w:sz w:val="32"/>
              <w:szCs w:val="32"/>
            </w:rPr>
          </w:pPr>
          <w:r w:rsidRPr="00996834">
            <w:rPr>
              <w:sz w:val="20"/>
              <w:szCs w:val="20"/>
            </w:rPr>
            <w:t>Zriaďovateľ: Košický samosprávny kraj</w:t>
          </w:r>
        </w:p>
        <w:p w:rsidR="00E45778" w:rsidRPr="00996834" w:rsidRDefault="00E45778" w:rsidP="00E45778">
          <w:pPr>
            <w:rPr>
              <w:sz w:val="20"/>
              <w:szCs w:val="20"/>
            </w:rPr>
          </w:pPr>
        </w:p>
        <w:p w:rsidR="00E45778" w:rsidRPr="00996834" w:rsidRDefault="00E45778" w:rsidP="00E45778"/>
      </w:tc>
    </w:tr>
  </w:tbl>
  <w:p w:rsidR="00E45778" w:rsidRDefault="00E4577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46A0C"/>
    <w:multiLevelType w:val="multilevel"/>
    <w:tmpl w:val="2DC673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F5E39"/>
    <w:multiLevelType w:val="multilevel"/>
    <w:tmpl w:val="E092DB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74E4E"/>
    <w:multiLevelType w:val="multilevel"/>
    <w:tmpl w:val="A7BC41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5658E"/>
    <w:multiLevelType w:val="multilevel"/>
    <w:tmpl w:val="66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76ABD"/>
    <w:multiLevelType w:val="multilevel"/>
    <w:tmpl w:val="4304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F515A"/>
    <w:multiLevelType w:val="multilevel"/>
    <w:tmpl w:val="80F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F193D"/>
    <w:multiLevelType w:val="multilevel"/>
    <w:tmpl w:val="F72A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11"/>
    <w:rsid w:val="001B3B03"/>
    <w:rsid w:val="00222111"/>
    <w:rsid w:val="003A107C"/>
    <w:rsid w:val="004E05DD"/>
    <w:rsid w:val="00552B0F"/>
    <w:rsid w:val="005A77BB"/>
    <w:rsid w:val="00726B3B"/>
    <w:rsid w:val="009A6368"/>
    <w:rsid w:val="00C836DA"/>
    <w:rsid w:val="00E4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E6C3D-6EA3-452F-8B0F-F17D93B8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222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22211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2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22111"/>
    <w:rPr>
      <w:b/>
      <w:bCs/>
    </w:rPr>
  </w:style>
  <w:style w:type="character" w:customStyle="1" w:styleId="txt-red">
    <w:name w:val="txt-red"/>
    <w:basedOn w:val="Predvolenpsmoodseku"/>
    <w:rsid w:val="00222111"/>
  </w:style>
  <w:style w:type="paragraph" w:styleId="Hlavika">
    <w:name w:val="header"/>
    <w:basedOn w:val="Normlny"/>
    <w:link w:val="HlavikaChar"/>
    <w:uiPriority w:val="99"/>
    <w:unhideWhenUsed/>
    <w:rsid w:val="00E45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45778"/>
  </w:style>
  <w:style w:type="paragraph" w:styleId="Pta">
    <w:name w:val="footer"/>
    <w:basedOn w:val="Normlny"/>
    <w:link w:val="PtaChar"/>
    <w:uiPriority w:val="99"/>
    <w:unhideWhenUsed/>
    <w:rsid w:val="00E45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4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        Zásady hodnotenia</vt:lpstr>
      <vt:lpstr>        Získavanie podkladov na hodnotenie</vt:lpstr>
      <vt:lpstr>        Postup do vyššieho ročníka</vt:lpstr>
    </vt:vector>
  </TitlesOfParts>
  <Company>HP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2021-01-18T19:43:00Z</dcterms:created>
  <dcterms:modified xsi:type="dcterms:W3CDTF">2021-01-18T19:43:00Z</dcterms:modified>
</cp:coreProperties>
</file>