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1CE" w:rsidRDefault="007C01CE" w:rsidP="00722515">
      <w:pPr>
        <w:pStyle w:val="Nadpis4"/>
        <w:jc w:val="center"/>
      </w:pPr>
      <w:r>
        <w:t>Kvalitné vzdelanie – investícia do budúcnosti</w:t>
      </w:r>
    </w:p>
    <w:p w:rsidR="007C01CE" w:rsidRDefault="006B204E" w:rsidP="006B204E">
      <w:pPr>
        <w:jc w:val="both"/>
      </w:pPr>
      <w:r>
        <w:t xml:space="preserve">          </w:t>
      </w:r>
      <w:r w:rsidR="007C01CE">
        <w:t xml:space="preserve">Gymnázium Gelnica je všeobecnovzdelávacia škola, ktorej hlavným poslaním je príprava študentov na vysokoškolské štúdium. V regióne Hnileckej doliny je jedinou školou svojho druhu a v roku 2012 si pripomenie 64 rokov od svojho vzniku. </w:t>
      </w:r>
    </w:p>
    <w:p w:rsidR="007C01CE" w:rsidRDefault="007C01CE" w:rsidP="00722515">
      <w:pPr>
        <w:ind w:hanging="93"/>
      </w:pPr>
      <w:r>
        <w:t xml:space="preserve">            Poslaním školy je v spolupráci s rodičmi vychovávať študentov s primeranými vedomosťami a zručnosťami, so  zodpovedným prístupom k životu, s osvojenými mravnými hodnotami, ktorí budú schopní viesť plnohodnotný život v neustále sa meniacej spoločnosti.</w:t>
      </w:r>
    </w:p>
    <w:p w:rsidR="007C01CE" w:rsidRDefault="007C01CE" w:rsidP="00722515">
      <w:r>
        <w:t xml:space="preserve">          Škola poskytuje úplné stredoškolské vzdelanie v dvoch typoch štúdia:</w:t>
      </w:r>
    </w:p>
    <w:p w:rsidR="007C01CE" w:rsidRDefault="007C01CE" w:rsidP="00722515">
      <w:r>
        <w:t>  </w:t>
      </w:r>
      <w:r>
        <w:rPr>
          <w:rStyle w:val="Siln"/>
        </w:rPr>
        <w:t xml:space="preserve">• štvorročné  štúdium   - </w:t>
      </w:r>
      <w:r w:rsidRPr="00A71F6B">
        <w:t xml:space="preserve"> </w:t>
      </w:r>
      <w:r>
        <w:t xml:space="preserve">študijný odbor: 7902 500 gymnázium </w:t>
      </w:r>
    </w:p>
    <w:p w:rsidR="007C01CE" w:rsidRDefault="007C01CE" w:rsidP="00722515">
      <w:r>
        <w:t xml:space="preserve">                                          -  stupeň vzdelania: ISCED 3A</w:t>
      </w:r>
    </w:p>
    <w:p w:rsidR="007C01CE" w:rsidRDefault="007C01CE" w:rsidP="00722515">
      <w:r>
        <w:t>  </w:t>
      </w:r>
      <w:r>
        <w:rPr>
          <w:rStyle w:val="Siln"/>
        </w:rPr>
        <w:t xml:space="preserve">• osemročné štúdium    - </w:t>
      </w:r>
      <w:r>
        <w:t xml:space="preserve"> študijný odbor: 7902 500 gymnázium </w:t>
      </w:r>
      <w:r>
        <w:br/>
        <w:t xml:space="preserve">                                          -  stupeň vzdelania: ISCED 2 (pre prímu až kvartu) </w:t>
      </w:r>
      <w:r>
        <w:br/>
        <w:t xml:space="preserve">                                          -  stupeň vzdelania: ISCED 3A (pre kvintu až oktávu) </w:t>
      </w:r>
    </w:p>
    <w:p w:rsidR="007C01CE" w:rsidRDefault="005D714D" w:rsidP="005D714D">
      <w:pPr>
        <w:jc w:val="both"/>
      </w:pPr>
      <w:r>
        <w:rPr>
          <w:rStyle w:val="Siln"/>
        </w:rPr>
        <w:t xml:space="preserve">          </w:t>
      </w:r>
      <w:r w:rsidR="007C01CE">
        <w:rPr>
          <w:rStyle w:val="Siln"/>
        </w:rPr>
        <w:t>Osemročné štúdium</w:t>
      </w:r>
      <w:r w:rsidR="007C01CE">
        <w:t xml:space="preserve"> je určené pre žiakov končiacich piaty ročník základných škôl. V tejto forme štúdia posilňujeme </w:t>
      </w:r>
      <w:proofErr w:type="spellStart"/>
      <w:r w:rsidR="007C01CE">
        <w:t>výuku</w:t>
      </w:r>
      <w:proofErr w:type="spellEnd"/>
      <w:r w:rsidR="007C01CE">
        <w:t xml:space="preserve"> cudzích jazykov (možnosť výberu  z troch cudzích jazykov – ANJ, NEJ, RUJ), študenti a ich zákonní zástupcovia si vyberajú jeden z dvoch profilačných predmetov (športová futbalová príprava, aplikovaná informatika) s časovou dotáciou dve hodiny týždenne. </w:t>
      </w:r>
    </w:p>
    <w:p w:rsidR="007C01CE" w:rsidRDefault="008E0AD3" w:rsidP="00722515">
      <w:pPr>
        <w:jc w:val="both"/>
      </w:pPr>
      <w:r>
        <w:t xml:space="preserve">         </w:t>
      </w:r>
      <w:r w:rsidR="007C01CE">
        <w:t xml:space="preserve"> </w:t>
      </w:r>
      <w:r w:rsidR="007C01CE">
        <w:rPr>
          <w:rStyle w:val="Siln"/>
        </w:rPr>
        <w:t>Štvorročné štúdium</w:t>
      </w:r>
      <w:r w:rsidR="007C01CE">
        <w:t xml:space="preserve"> je určené pre žiakov končiacich deviaty ročník základných škôl. V tejto forme štúdia ponúkame   rozšírené vyučovanie cudzích jazykov  (ANJ, NEJ, RUJ) a informačných technológií. V 3. a 4. ročníku majú študenti v rámci vlastnej profilácie možnosť výberu voliteľných predmetov (aplikovaná ekonómia, úvod do sveta práce, etické témy súčasnosti, počítačová grafika,  latinský jazyk a iné). </w:t>
      </w:r>
    </w:p>
    <w:p w:rsidR="007C01CE" w:rsidRPr="002406F8" w:rsidRDefault="007C01CE" w:rsidP="00722515">
      <w:pPr>
        <w:jc w:val="both"/>
      </w:pPr>
      <w:r>
        <w:t xml:space="preserve">         V školskom roku  2012/2013 otvárame 2 triedy 4-ročného štúdi</w:t>
      </w:r>
      <w:r w:rsidR="00F13132">
        <w:t>a a 1 triedu 8-ročného štúdia.</w:t>
      </w:r>
      <w:r>
        <w:t xml:space="preserve"> Záujemcovia o 4-ročné štúdium budú prijatí bez prijímacích pohovorov na  základe získaných bodov (Monitor, prospech – 7., 8., 9. ročník, úspešnosť na vedomostných a športových súťažiach). Záujemcovia o 8-ročné štúdium  budú prijatí bez prijímacích pohovorov na základe prospechu v 3., 4., 5. ročníku ZŠ (pri väčšom záujme bude hlavným kritériom lepší priemerný prospech)</w:t>
      </w:r>
      <w:r w:rsidR="007B5CB9">
        <w:t>.</w:t>
      </w:r>
      <w:r w:rsidRPr="002406F8">
        <w:t xml:space="preserve"> Prihlášky</w:t>
      </w:r>
      <w:r>
        <w:t xml:space="preserve"> na obidva odbory štúdia potvrdí do </w:t>
      </w:r>
      <w:r w:rsidRPr="002406F8">
        <w:rPr>
          <w:b/>
          <w:u w:val="single"/>
        </w:rPr>
        <w:t>10. 4. 2012</w:t>
      </w:r>
      <w:r>
        <w:t xml:space="preserve"> riaditeľ školy, ktorú žiak navštevuje. </w:t>
      </w:r>
      <w:r w:rsidRPr="002406F8">
        <w:t>Riaditeľstvo gy</w:t>
      </w:r>
      <w:r>
        <w:t xml:space="preserve">mnázia prijíma prihlášky na štúdium do </w:t>
      </w:r>
      <w:r w:rsidRPr="002406F8">
        <w:rPr>
          <w:b/>
          <w:u w:val="single"/>
        </w:rPr>
        <w:t>20. 4. 2012.</w:t>
      </w:r>
      <w:r>
        <w:t xml:space="preserve">        </w:t>
      </w:r>
    </w:p>
    <w:p w:rsidR="007C01CE" w:rsidRDefault="007C01CE" w:rsidP="00722515">
      <w:pPr>
        <w:jc w:val="both"/>
      </w:pPr>
      <w:r>
        <w:t xml:space="preserve">         Vyučovací proces zabezpečuje 25 kvalifikovaných pedagógov. Študenti si môžu rozšíriť svoje jazykové znalosti  v detašovanom pracovisku Štátnej jazykovej školy Spišská Nová Ves, ktoré sídli v našej škole a taktiež prostredníctvom výmenných pobytov s nemeckou školou v </w:t>
      </w:r>
      <w:proofErr w:type="spellStart"/>
      <w:r>
        <w:t>Offenburgu</w:t>
      </w:r>
      <w:proofErr w:type="spellEnd"/>
      <w:r>
        <w:t xml:space="preserve">. Práve v školskom roku 2011/2012 sa uskutočnia oslavy 20. výročia začiatku  každoročných výmenných pobytov. Vyučujúci pripravujú  pre študentov vzdelávacie exkurzie do miest Európskej únie </w:t>
      </w:r>
      <w:r w:rsidR="00B64C10">
        <w:t>a</w:t>
      </w:r>
      <w:r>
        <w:t xml:space="preserve">  organizujú historické a literárne exkurzie, celoškolské divadelné predstavenia, exkurzie do firiem v okolí, taktiež besedy so zaujímavými ľuďmi nášho spoločenského života. Študenti sa   zapájajú do rôznych predmetových a športových súťaží. </w:t>
      </w:r>
    </w:p>
    <w:p w:rsidR="007C01CE" w:rsidRDefault="00F13132" w:rsidP="00722515">
      <w:pPr>
        <w:ind w:firstLine="49"/>
        <w:jc w:val="both"/>
      </w:pPr>
      <w:r>
        <w:t xml:space="preserve">        </w:t>
      </w:r>
      <w:r w:rsidR="007C01CE">
        <w:t>Gymnázium Gelnica má dlhoročnú tradíciu v zapájaní sa do národných projektov  informatizácie</w:t>
      </w:r>
      <w:r w:rsidR="00144B93">
        <w:t>.</w:t>
      </w:r>
      <w:r w:rsidR="007C01CE">
        <w:t xml:space="preserve"> Škola v minulosti slúžila ako počítačové školiace centrum pre učiteľov (v rokoch 2005 – 2009 ako školiace centrum na získavanie IKT zručností učiteľov v regióne v dvoch vlnách projektov PIRŠ a FIT) a v súčasnosti s prestávkami ponúka počítačové kurzy pre širokú verejnosť.</w:t>
      </w:r>
    </w:p>
    <w:p w:rsidR="00640A38" w:rsidRDefault="00F13132" w:rsidP="00F13132">
      <w:pPr>
        <w:jc w:val="both"/>
      </w:pPr>
      <w:r>
        <w:t xml:space="preserve">       </w:t>
      </w:r>
      <w:r w:rsidR="007C01CE" w:rsidRPr="00B41230">
        <w:t>Mimoš</w:t>
      </w:r>
      <w:r w:rsidR="007C01CE">
        <w:t>kolský život v našej škole</w:t>
      </w:r>
      <w:r w:rsidR="003D03BC">
        <w:t xml:space="preserve"> je </w:t>
      </w:r>
      <w:r w:rsidR="007C01CE">
        <w:t xml:space="preserve"> veľmi bohatý, kto má záujem, môže sa naplno realizovať. Pod vedením pedagógov pracujú krúžky rôzneho zamerania, najmä triedne a športové. Žiaci sa aktivizujú v rámci Žiackej školskej rady alebo  sa zúčastňujú na rovesníckych programoch a ďalších aktivitách, ktoré sú zamerané na prevenciu pred </w:t>
      </w:r>
      <w:r w:rsidR="007C01CE">
        <w:lastRenderedPageBreak/>
        <w:t>nežiaducimi javmi. Ta</w:t>
      </w:r>
      <w:r w:rsidR="00F27BA0">
        <w:t>ktiež sa aktívne sa zapájajú do</w:t>
      </w:r>
      <w:r w:rsidR="007C01CE">
        <w:t xml:space="preserve"> humanitárnych a charitatívnych akcií</w:t>
      </w:r>
      <w:r w:rsidR="00955A84">
        <w:t>,</w:t>
      </w:r>
      <w:r w:rsidR="007C01CE">
        <w:t xml:space="preserve">  organizujú rôzne spoločenské podujatia, reprezentujú školu na spoločenských akciách, prezentujú svoj talent na rôznych súťažiach, skultúrňujú životné prostredie.  </w:t>
      </w:r>
    </w:p>
    <w:p w:rsidR="007C01CE" w:rsidRDefault="00F13132" w:rsidP="00F13132">
      <w:pPr>
        <w:jc w:val="both"/>
      </w:pPr>
      <w:r>
        <w:t xml:space="preserve">       </w:t>
      </w:r>
      <w:r w:rsidR="007C01CE">
        <w:t>Budova školy</w:t>
      </w:r>
      <w:r w:rsidR="00F54FF4">
        <w:t xml:space="preserve"> okrem iného</w:t>
      </w:r>
      <w:r w:rsidR="007C01CE">
        <w:t xml:space="preserve"> ponúka</w:t>
      </w:r>
      <w:r w:rsidR="00F54FF4">
        <w:t xml:space="preserve"> </w:t>
      </w:r>
      <w:r w:rsidR="007C01CE">
        <w:t>3 učebne informatiky, 2 jazykové učebne, učebne prírodovedných predmetov, multimediálnu polyfunkčnú učebňu s interaktívnou výučbou, školskú a cudzojazyčnú knižnicu. Žiaci môžu využívať telocvičňu, posilňovňu, volejbalové ihrisko s ume</w:t>
      </w:r>
      <w:r w:rsidR="00F54FF4">
        <w:t xml:space="preserve">lým povrchom, futbalové ihrisko. </w:t>
      </w:r>
      <w:r w:rsidR="007C01CE">
        <w:t xml:space="preserve">Školská jedáleň je zapojená do mliečneho programu a je možné vyberať si z 2 jedál.  </w:t>
      </w:r>
    </w:p>
    <w:p w:rsidR="007C01CE" w:rsidRDefault="00F13132" w:rsidP="00F13132">
      <w:pPr>
        <w:jc w:val="both"/>
        <w:rPr>
          <w:rFonts w:eastAsia="+mn-ea"/>
          <w:color w:val="000000"/>
          <w:lang w:eastAsia="sk-SK"/>
        </w:rPr>
      </w:pPr>
      <w:r>
        <w:rPr>
          <w:rFonts w:eastAsia="+mn-ea"/>
          <w:color w:val="000000"/>
          <w:lang w:eastAsia="sk-SK"/>
        </w:rPr>
        <w:t xml:space="preserve">      </w:t>
      </w:r>
      <w:r w:rsidR="007C01CE">
        <w:rPr>
          <w:rFonts w:eastAsia="+mn-ea"/>
          <w:color w:val="000000"/>
          <w:lang w:eastAsia="sk-SK"/>
        </w:rPr>
        <w:t>Život v našej škole je dynamický. Dôkazom toho je aj projekt podaný na výzvu ESF Premena tradičnej školy na modernú, v rámci ktorého plánujeme modernizáciu vyučovac</w:t>
      </w:r>
      <w:r w:rsidR="007C01CE">
        <w:t>ieho procesu formou moderných didaktických pomôcok a väčšieho zapájania študentov do priebehu vyučovania.</w:t>
      </w:r>
    </w:p>
    <w:p w:rsidR="007C01CE" w:rsidRDefault="007C01CE" w:rsidP="00722515">
      <w:r>
        <w:t xml:space="preserve">       Výber strednej školy je vážne životné rozhodnutie. Veríme, že sa rozhodnete správne.</w:t>
      </w:r>
    </w:p>
    <w:p w:rsidR="007C01CE" w:rsidRDefault="00F13132" w:rsidP="003C6A60">
      <w:r>
        <w:t xml:space="preserve">     </w:t>
      </w:r>
      <w:r w:rsidR="007C01CE">
        <w:t xml:space="preserve">  Tešíme sa na stretnutie s našimi </w:t>
      </w:r>
      <w:r w:rsidR="004A7643">
        <w:t xml:space="preserve">novými </w:t>
      </w:r>
      <w:r w:rsidR="007C01CE">
        <w:t xml:space="preserve">študentmi v školskom roku 2012/2013. </w:t>
      </w: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jc w:val="right"/>
      </w:pPr>
      <w:r>
        <w:t xml:space="preserve">Mgr. K. </w:t>
      </w:r>
      <w:proofErr w:type="spellStart"/>
      <w:r>
        <w:t>Blahovská</w:t>
      </w:r>
      <w:proofErr w:type="spellEnd"/>
      <w:r>
        <w:t>, výchovná poradkyňa školy</w:t>
      </w:r>
      <w:r>
        <w:br/>
      </w:r>
    </w:p>
    <w:p w:rsidR="006640E9" w:rsidRDefault="007C01CE" w:rsidP="00722515">
      <w:r>
        <w:rPr>
          <w:rStyle w:val="Nadpis4Char"/>
        </w:rPr>
        <w:t>Kontaktné údaje:</w:t>
      </w:r>
      <w:r>
        <w:t xml:space="preserve"> Gymnázium Gelnica </w:t>
      </w:r>
    </w:p>
    <w:p w:rsidR="007C01CE" w:rsidRDefault="006640E9" w:rsidP="00722515">
      <w:r>
        <w:t xml:space="preserve">                                </w:t>
      </w:r>
      <w:r w:rsidR="007C01CE">
        <w:t xml:space="preserve">SNP 1    </w:t>
      </w:r>
      <w:r w:rsidR="007C01CE">
        <w:br/>
        <w:t xml:space="preserve">                                056 01 Gelnica</w:t>
      </w:r>
    </w:p>
    <w:p w:rsidR="007C01CE" w:rsidRDefault="007C01CE" w:rsidP="00722515">
      <w:r>
        <w:rPr>
          <w:rStyle w:val="Siln"/>
        </w:rPr>
        <w:t xml:space="preserve"> telefón:</w:t>
      </w:r>
      <w:r w:rsidR="00A97F51">
        <w:rPr>
          <w:rStyle w:val="Siln"/>
        </w:rPr>
        <w:t xml:space="preserve"> </w:t>
      </w:r>
      <w:r>
        <w:t>053/4821 296</w:t>
      </w:r>
      <w:r>
        <w:br/>
      </w:r>
      <w:r>
        <w:rPr>
          <w:rStyle w:val="Siln"/>
        </w:rPr>
        <w:t xml:space="preserve"> mobil: </w:t>
      </w:r>
      <w:r>
        <w:t>0910/873 025</w:t>
      </w:r>
      <w:r>
        <w:br/>
      </w:r>
      <w:r w:rsidR="00A97F51">
        <w:rPr>
          <w:rStyle w:val="Siln"/>
        </w:rPr>
        <w:t xml:space="preserve"> email: </w:t>
      </w:r>
      <w:r>
        <w:rPr>
          <w:rStyle w:val="Siln"/>
          <w:b w:val="0"/>
        </w:rPr>
        <w:t>g</w:t>
      </w:r>
      <w:r w:rsidRPr="00FA3690">
        <w:rPr>
          <w:rStyle w:val="Siln"/>
          <w:b w:val="0"/>
        </w:rPr>
        <w:t>ym@gymgl.sk</w:t>
      </w:r>
      <w:r>
        <w:t xml:space="preserve"> </w:t>
      </w: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sectPr w:rsidR="007C01CE" w:rsidSect="00722515">
      <w:pgSz w:w="12240" w:h="15840"/>
      <w:pgMar w:top="709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C01CE"/>
    <w:rsid w:val="00144B93"/>
    <w:rsid w:val="003C6A60"/>
    <w:rsid w:val="003D03BC"/>
    <w:rsid w:val="004A7643"/>
    <w:rsid w:val="00513162"/>
    <w:rsid w:val="005D714D"/>
    <w:rsid w:val="00640A38"/>
    <w:rsid w:val="006640E9"/>
    <w:rsid w:val="006B204E"/>
    <w:rsid w:val="00722515"/>
    <w:rsid w:val="007B5CB9"/>
    <w:rsid w:val="007C01CE"/>
    <w:rsid w:val="008E0AD3"/>
    <w:rsid w:val="00955A84"/>
    <w:rsid w:val="0097182E"/>
    <w:rsid w:val="00A97F51"/>
    <w:rsid w:val="00B64C10"/>
    <w:rsid w:val="00BF5A30"/>
    <w:rsid w:val="00EE6DB3"/>
    <w:rsid w:val="00F1176F"/>
    <w:rsid w:val="00F13132"/>
    <w:rsid w:val="00F27BA0"/>
    <w:rsid w:val="00F54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1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cs-CZ"/>
    </w:rPr>
  </w:style>
  <w:style w:type="paragraph" w:styleId="Nadpis4">
    <w:name w:val="heading 4"/>
    <w:basedOn w:val="Normlny"/>
    <w:link w:val="Nadpis4Char"/>
    <w:uiPriority w:val="9"/>
    <w:qFormat/>
    <w:rsid w:val="007C01CE"/>
    <w:pPr>
      <w:spacing w:before="100" w:beforeAutospacing="1" w:after="100" w:afterAutospacing="1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7C01CE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character" w:styleId="Siln">
    <w:name w:val="Strong"/>
    <w:basedOn w:val="Predvolenpsmoodseku"/>
    <w:uiPriority w:val="22"/>
    <w:qFormat/>
    <w:rsid w:val="007C01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70704C-EC32-45F7-9937-939633F0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23</cp:revision>
  <dcterms:created xsi:type="dcterms:W3CDTF">2012-03-05T11:10:00Z</dcterms:created>
  <dcterms:modified xsi:type="dcterms:W3CDTF">2012-03-06T10:02:00Z</dcterms:modified>
</cp:coreProperties>
</file>