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B1" w:rsidRDefault="00DE17B1" w:rsidP="00DE17B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DE17B1">
        <w:rPr>
          <w:b/>
          <w:bCs/>
        </w:rPr>
        <w:t>Kvasinky</w:t>
      </w:r>
      <w:r w:rsidRPr="00DE17B1">
        <w:t> sú jednobunkové </w:t>
      </w:r>
      <w:hyperlink r:id="rId4" w:tooltip="Huby" w:history="1">
        <w:r w:rsidRPr="00DE17B1">
          <w:rPr>
            <w:rStyle w:val="Hypertextovprepojenie"/>
            <w:color w:val="auto"/>
            <w:u w:val="none"/>
          </w:rPr>
          <w:t>hubové</w:t>
        </w:r>
      </w:hyperlink>
      <w:r w:rsidRPr="00DE17B1">
        <w:t> </w:t>
      </w:r>
      <w:hyperlink r:id="rId5" w:tooltip="Mikroorganizmus" w:history="1">
        <w:r w:rsidRPr="00DE17B1">
          <w:rPr>
            <w:rStyle w:val="Hypertextovprepojenie"/>
            <w:color w:val="auto"/>
            <w:u w:val="none"/>
          </w:rPr>
          <w:t>mikroorganizmy</w:t>
        </w:r>
      </w:hyperlink>
      <w:r w:rsidRPr="00DE17B1">
        <w:t>. Väčšina kvasiniek patrí do triedy </w:t>
      </w:r>
      <w:hyperlink r:id="rId6" w:tooltip="Vreckaté huby" w:history="1">
        <w:r w:rsidRPr="00DE17B1">
          <w:rPr>
            <w:rStyle w:val="Hypertextovprepojenie"/>
            <w:color w:val="auto"/>
            <w:u w:val="none"/>
          </w:rPr>
          <w:t>vreckatých húb</w:t>
        </w:r>
      </w:hyperlink>
      <w:r w:rsidRPr="00DE17B1">
        <w:t> (</w:t>
      </w:r>
      <w:proofErr w:type="spellStart"/>
      <w:r w:rsidRPr="00DE17B1">
        <w:rPr>
          <w:i/>
          <w:iCs/>
        </w:rPr>
        <w:t>Ascomycota</w:t>
      </w:r>
      <w:proofErr w:type="spellEnd"/>
      <w:r w:rsidRPr="00DE17B1">
        <w:t>), niektoré však aj do triedy </w:t>
      </w:r>
      <w:proofErr w:type="spellStart"/>
      <w:r w:rsidRPr="00DE17B1">
        <w:fldChar w:fldCharType="begin"/>
      </w:r>
      <w:r w:rsidRPr="00DE17B1">
        <w:instrText xml:space="preserve"> HYPERLINK "https://sk.wikipedia.org/wiki/Baz%C3%ADdiov%C3%A9_huby" \o "Bazídiové huby" </w:instrText>
      </w:r>
      <w:r w:rsidRPr="00DE17B1">
        <w:fldChar w:fldCharType="separate"/>
      </w:r>
      <w:r w:rsidRPr="00DE17B1">
        <w:rPr>
          <w:rStyle w:val="Hypertextovprepojenie"/>
          <w:color w:val="auto"/>
          <w:u w:val="none"/>
        </w:rPr>
        <w:t>bazídiových</w:t>
      </w:r>
      <w:proofErr w:type="spellEnd"/>
      <w:r w:rsidRPr="00DE17B1">
        <w:rPr>
          <w:rStyle w:val="Hypertextovprepojenie"/>
          <w:color w:val="auto"/>
          <w:u w:val="none"/>
        </w:rPr>
        <w:t xml:space="preserve"> húb</w:t>
      </w:r>
      <w:r w:rsidRPr="00DE17B1">
        <w:fldChar w:fldCharType="end"/>
      </w:r>
      <w:r w:rsidRPr="00DE17B1">
        <w:t> (</w:t>
      </w:r>
      <w:proofErr w:type="spellStart"/>
      <w:r w:rsidRPr="00DE17B1">
        <w:rPr>
          <w:i/>
          <w:iCs/>
        </w:rPr>
        <w:t>Basidiomycota</w:t>
      </w:r>
      <w:proofErr w:type="spellEnd"/>
      <w:r w:rsidRPr="00DE17B1">
        <w:t>), a preto spoločne netvoria </w:t>
      </w:r>
      <w:hyperlink r:id="rId7" w:tooltip="Taxonómia (biológia)" w:history="1">
        <w:r w:rsidRPr="00DE17B1">
          <w:rPr>
            <w:rStyle w:val="Hypertextovprepojenie"/>
            <w:color w:val="auto"/>
            <w:u w:val="none"/>
          </w:rPr>
          <w:t>taxonomickú</w:t>
        </w:r>
      </w:hyperlink>
      <w:r w:rsidRPr="00DE17B1">
        <w:t xml:space="preserve"> skupinu. </w:t>
      </w:r>
    </w:p>
    <w:p w:rsidR="00DE17B1" w:rsidRDefault="00DE17B1" w:rsidP="00DE17B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DE17B1">
        <w:t>Netvoria </w:t>
      </w:r>
      <w:hyperlink r:id="rId8" w:tooltip="Plodnica" w:history="1">
        <w:r w:rsidRPr="00DE17B1">
          <w:rPr>
            <w:rStyle w:val="Hypertextovprepojenie"/>
            <w:color w:val="auto"/>
            <w:u w:val="none"/>
          </w:rPr>
          <w:t>plodnice</w:t>
        </w:r>
      </w:hyperlink>
      <w:r w:rsidRPr="00DE17B1">
        <w:t>, množia sa hlavne </w:t>
      </w:r>
      <w:hyperlink r:id="rId9" w:tooltip="Nepohlavné rozmnožovanie" w:history="1">
        <w:r w:rsidRPr="00DE17B1">
          <w:rPr>
            <w:rStyle w:val="Hypertextovprepojenie"/>
            <w:color w:val="auto"/>
            <w:u w:val="none"/>
          </w:rPr>
          <w:t>nepohlavne</w:t>
        </w:r>
      </w:hyperlink>
      <w:r w:rsidRPr="00DE17B1">
        <w:t> a je pre ne charakteristický spôsob </w:t>
      </w:r>
      <w:hyperlink r:id="rId10" w:tooltip="Delenie bunky" w:history="1">
        <w:r w:rsidRPr="00DE17B1">
          <w:rPr>
            <w:rStyle w:val="Hypertextovprepojenie"/>
            <w:color w:val="auto"/>
            <w:u w:val="none"/>
          </w:rPr>
          <w:t>delenia buniek</w:t>
        </w:r>
      </w:hyperlink>
      <w:r w:rsidRPr="00DE17B1">
        <w:t>, takzvané </w:t>
      </w:r>
      <w:hyperlink r:id="rId11" w:tooltip="Pučanie" w:history="1">
        <w:r w:rsidRPr="00DE17B1">
          <w:rPr>
            <w:rStyle w:val="Hypertextovprepojenie"/>
            <w:b/>
            <w:i/>
            <w:color w:val="auto"/>
            <w:u w:val="none"/>
          </w:rPr>
          <w:t>pučanie</w:t>
        </w:r>
      </w:hyperlink>
      <w:r w:rsidRPr="00DE17B1">
        <w:t xml:space="preserve">. </w:t>
      </w:r>
    </w:p>
    <w:p w:rsidR="00DE17B1" w:rsidRPr="00DE17B1" w:rsidRDefault="00DE17B1" w:rsidP="00DE17B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DE17B1">
        <w:t>.</w:t>
      </w:r>
    </w:p>
    <w:p w:rsidR="00DE17B1" w:rsidRPr="00DE17B1" w:rsidRDefault="00DE17B1" w:rsidP="00DE17B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DE17B1">
        <w:t>Kvasinky sa hojne využívajú v </w:t>
      </w:r>
      <w:hyperlink r:id="rId12" w:tooltip="Potravinársky priemysel" w:history="1">
        <w:r w:rsidRPr="00DE17B1">
          <w:rPr>
            <w:rStyle w:val="Hypertextovprepojenie"/>
            <w:color w:val="auto"/>
            <w:u w:val="none"/>
          </w:rPr>
          <w:t>potravinárstve</w:t>
        </w:r>
      </w:hyperlink>
      <w:r w:rsidRPr="00DE17B1">
        <w:t> a </w:t>
      </w:r>
      <w:hyperlink r:id="rId13" w:tooltip="Biotechnológie" w:history="1">
        <w:r w:rsidRPr="00DE17B1">
          <w:rPr>
            <w:rStyle w:val="Hypertextovprepojenie"/>
            <w:color w:val="auto"/>
            <w:u w:val="none"/>
          </w:rPr>
          <w:t>biotechnológiách</w:t>
        </w:r>
      </w:hyperlink>
      <w:r w:rsidRPr="00DE17B1">
        <w:t>. Používajú sa napríklad pri výrobe </w:t>
      </w:r>
      <w:hyperlink r:id="rId14" w:tooltip="Víno" w:history="1">
        <w:r w:rsidRPr="00DE17B1">
          <w:rPr>
            <w:rStyle w:val="Hypertextovprepojenie"/>
            <w:color w:val="auto"/>
            <w:u w:val="none"/>
          </w:rPr>
          <w:t>vína</w:t>
        </w:r>
      </w:hyperlink>
      <w:r w:rsidRPr="00DE17B1">
        <w:t>, </w:t>
      </w:r>
      <w:hyperlink r:id="rId15" w:tooltip="Pivo" w:history="1">
        <w:r w:rsidRPr="00DE17B1">
          <w:rPr>
            <w:rStyle w:val="Hypertextovprepojenie"/>
            <w:color w:val="auto"/>
            <w:u w:val="none"/>
          </w:rPr>
          <w:t>piva</w:t>
        </w:r>
      </w:hyperlink>
      <w:r w:rsidRPr="00DE17B1">
        <w:t> alebo </w:t>
      </w:r>
      <w:hyperlink r:id="rId16" w:tooltip="Chlieb" w:history="1">
        <w:r w:rsidRPr="00DE17B1">
          <w:rPr>
            <w:rStyle w:val="Hypertextovprepojenie"/>
            <w:color w:val="auto"/>
            <w:u w:val="none"/>
          </w:rPr>
          <w:t>chleba</w:t>
        </w:r>
      </w:hyperlink>
      <w:r w:rsidRPr="00DE17B1">
        <w:t>. Využíva sa ich schopnosť </w:t>
      </w:r>
      <w:hyperlink r:id="rId17" w:tooltip="Kvasenie (stránka neexistuje)" w:history="1">
        <w:r w:rsidRPr="00DE17B1">
          <w:rPr>
            <w:rStyle w:val="Hypertextovprepojenie"/>
            <w:color w:val="auto"/>
            <w:u w:val="none"/>
          </w:rPr>
          <w:t>kvasenia</w:t>
        </w:r>
      </w:hyperlink>
      <w:r w:rsidRPr="00DE17B1">
        <w:t>. Sú ale medzi nimi aj pôvodcovia chorôb, ako je napr. </w:t>
      </w:r>
      <w:proofErr w:type="spellStart"/>
      <w:r w:rsidRPr="00DE17B1">
        <w:rPr>
          <w:i/>
          <w:iCs/>
        </w:rPr>
        <w:fldChar w:fldCharType="begin"/>
      </w:r>
      <w:r w:rsidRPr="00DE17B1">
        <w:rPr>
          <w:i/>
          <w:iCs/>
        </w:rPr>
        <w:instrText xml:space="preserve"> HYPERLINK "https://sk.wikipedia.org/w/index.php?title=Candida_albicans&amp;action=edit&amp;redlink=1" \o "Candida albicans (stránka neexistuje)" </w:instrText>
      </w:r>
      <w:r w:rsidRPr="00DE17B1">
        <w:rPr>
          <w:i/>
          <w:iCs/>
        </w:rPr>
        <w:fldChar w:fldCharType="separate"/>
      </w:r>
      <w:r w:rsidRPr="00DE17B1">
        <w:rPr>
          <w:rStyle w:val="Hypertextovprepojenie"/>
          <w:i/>
          <w:iCs/>
          <w:color w:val="auto"/>
          <w:u w:val="none"/>
        </w:rPr>
        <w:t>Candida</w:t>
      </w:r>
      <w:proofErr w:type="spellEnd"/>
      <w:r w:rsidRPr="00DE17B1">
        <w:rPr>
          <w:rStyle w:val="Hypertextovprepojenie"/>
          <w:i/>
          <w:iCs/>
          <w:color w:val="auto"/>
          <w:u w:val="none"/>
        </w:rPr>
        <w:t xml:space="preserve"> </w:t>
      </w:r>
      <w:proofErr w:type="spellStart"/>
      <w:r w:rsidRPr="00DE17B1">
        <w:rPr>
          <w:rStyle w:val="Hypertextovprepojenie"/>
          <w:i/>
          <w:iCs/>
          <w:color w:val="auto"/>
          <w:u w:val="none"/>
        </w:rPr>
        <w:t>albicans</w:t>
      </w:r>
      <w:proofErr w:type="spellEnd"/>
      <w:r w:rsidRPr="00DE17B1">
        <w:rPr>
          <w:i/>
          <w:iCs/>
        </w:rPr>
        <w:fldChar w:fldCharType="end"/>
      </w:r>
      <w:r w:rsidRPr="00DE17B1">
        <w:t>.</w:t>
      </w:r>
    </w:p>
    <w:p w:rsidR="00000000" w:rsidRPr="00DE17B1" w:rsidRDefault="00DE17B1" w:rsidP="00DE17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>Prvé jednotlivé kvasinky prvýkrát pozoroval </w:t>
      </w:r>
      <w:hyperlink r:id="rId18" w:tooltip="Anton van Leeuwenhoek" w:history="1"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Anton </w:t>
        </w:r>
        <w:proofErr w:type="spellStart"/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van</w:t>
        </w:r>
        <w:proofErr w:type="spellEnd"/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Leeuwenhoek</w:t>
        </w:r>
        <w:proofErr w:type="spellEnd"/>
      </w:hyperlink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>, ktorý opísal vo svojich listoch Kráľovskej spoločnosti v </w:t>
      </w:r>
      <w:hyperlink r:id="rId19" w:tooltip="Londýn" w:history="1"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Londýne</w:t>
        </w:r>
      </w:hyperlink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výsledky pozorovaní malých </w:t>
      </w:r>
      <w:proofErr w:type="spellStart"/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>guličiek</w:t>
      </w:r>
      <w:proofErr w:type="spellEnd"/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pive pomocou primitívneho </w:t>
      </w:r>
      <w:hyperlink r:id="rId20" w:tooltip="Mikroskop" w:history="1">
        <w:r w:rsidRPr="00DE17B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mikroskopu</w:t>
        </w:r>
      </w:hyperlink>
      <w:r w:rsidRPr="00DE17B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E17B1" w:rsidRPr="00DE17B1" w:rsidRDefault="00DE17B1" w:rsidP="00DE17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17B1" w:rsidRPr="00DE17B1" w:rsidRDefault="00DE17B1" w:rsidP="00DE17B1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E17B1">
        <w:rPr>
          <w:rFonts w:ascii="Times New Roman" w:eastAsia="Times New Roman" w:hAnsi="Times New Roman" w:cs="Times New Roman"/>
          <w:sz w:val="24"/>
          <w:szCs w:val="24"/>
        </w:rPr>
        <w:t>Stavba]</w:t>
      </w:r>
    </w:p>
    <w:p w:rsidR="00DE17B1" w:rsidRPr="00DE17B1" w:rsidRDefault="00DE17B1" w:rsidP="00DE17B1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17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5595" cy="2105025"/>
            <wp:effectExtent l="19050" t="0" r="1905" b="0"/>
            <wp:docPr id="1" name="Obrázok 1" descr="https://upload.wikimedia.org/wikipedia/commons/thumb/4/49/Yeast_cell_cs.svg/300px-Yeast_cell_cs.svg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9/Yeast_cell_cs.svg/300px-Yeast_cell_cs.svg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B1" w:rsidRPr="00DE17B1" w:rsidRDefault="00DE17B1" w:rsidP="00DE17B1">
      <w:pPr>
        <w:shd w:val="clear" w:color="auto" w:fill="F8F9FA"/>
        <w:rPr>
          <w:rFonts w:ascii="Times New Roman" w:eastAsia="Times New Roman" w:hAnsi="Times New Roman" w:cs="Times New Roman"/>
          <w:sz w:val="20"/>
          <w:szCs w:val="20"/>
        </w:rPr>
      </w:pPr>
      <w:r w:rsidRPr="00DE17B1">
        <w:rPr>
          <w:rFonts w:ascii="Times New Roman" w:eastAsia="Times New Roman" w:hAnsi="Times New Roman" w:cs="Times New Roman"/>
          <w:sz w:val="20"/>
          <w:szCs w:val="20"/>
        </w:rPr>
        <w:t>schéma bunky kvasinky</w:t>
      </w:r>
    </w:p>
    <w:p w:rsidR="00DE17B1" w:rsidRPr="00DE17B1" w:rsidRDefault="00DE17B1" w:rsidP="00DE17B1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DE17B1">
        <w:rPr>
          <w:rFonts w:ascii="Times New Roman" w:eastAsia="Times New Roman" w:hAnsi="Times New Roman" w:cs="Times New Roman"/>
          <w:sz w:val="24"/>
          <w:szCs w:val="24"/>
        </w:rPr>
        <w:t xml:space="preserve">Kvasinky vykazujú veľkú tvarovú, rozmerovú či farebnú diverzitu. Obvykle sú guľaté alebo oválne, ale vyskytujú sa aj druhy, ktoré majú bunky charakteristického </w:t>
      </w:r>
      <w:proofErr w:type="spellStart"/>
      <w:r w:rsidRPr="00DE17B1">
        <w:rPr>
          <w:rFonts w:ascii="Times New Roman" w:eastAsia="Times New Roman" w:hAnsi="Times New Roman" w:cs="Times New Roman"/>
          <w:sz w:val="24"/>
          <w:szCs w:val="24"/>
        </w:rPr>
        <w:t>citrónovitého</w:t>
      </w:r>
      <w:proofErr w:type="spellEnd"/>
      <w:r w:rsidRPr="00DE1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17B1">
        <w:rPr>
          <w:rFonts w:ascii="Times New Roman" w:eastAsia="Times New Roman" w:hAnsi="Times New Roman" w:cs="Times New Roman"/>
          <w:sz w:val="24"/>
          <w:szCs w:val="24"/>
        </w:rPr>
        <w:t>vajíčkovitého</w:t>
      </w:r>
      <w:proofErr w:type="spellEnd"/>
      <w:r w:rsidRPr="00DE17B1">
        <w:rPr>
          <w:rFonts w:ascii="Times New Roman" w:eastAsia="Times New Roman" w:hAnsi="Times New Roman" w:cs="Times New Roman"/>
          <w:sz w:val="24"/>
          <w:szCs w:val="24"/>
        </w:rPr>
        <w:t>, fľaškovitého či vláknitého tvaru. Dokonca medzi samotnými bunkami jedného </w:t>
      </w:r>
      <w:hyperlink r:id="rId23" w:tooltip="Kmeň (taxonómia)" w:history="1">
        <w:r w:rsidRPr="00DE17B1">
          <w:rPr>
            <w:rFonts w:ascii="Times New Roman" w:eastAsia="Times New Roman" w:hAnsi="Times New Roman" w:cs="Times New Roman"/>
            <w:sz w:val="24"/>
            <w:szCs w:val="24"/>
          </w:rPr>
          <w:t>kmeňa</w:t>
        </w:r>
      </w:hyperlink>
      <w:r w:rsidRPr="00DE17B1">
        <w:rPr>
          <w:rFonts w:ascii="Times New Roman" w:eastAsia="Times New Roman" w:hAnsi="Times New Roman" w:cs="Times New Roman"/>
          <w:sz w:val="24"/>
          <w:szCs w:val="24"/>
        </w:rPr>
        <w:t> možno nájsť morfologické a farebné odlišnosti. To je spôsobené zmenami fyzikálnych a chemických podmienok v prostredí. Pre zjednodušenie ukážeme štruktúru kvasinky </w:t>
      </w:r>
      <w:proofErr w:type="spellStart"/>
      <w:r w:rsidRPr="00DE17B1">
        <w:rPr>
          <w:rFonts w:ascii="Times New Roman" w:eastAsia="Times New Roman" w:hAnsi="Times New Roman" w:cs="Times New Roman"/>
          <w:i/>
          <w:iCs/>
          <w:sz w:val="24"/>
          <w:szCs w:val="24"/>
        </w:rPr>
        <w:t>Saccharomyces</w:t>
      </w:r>
      <w:proofErr w:type="spellEnd"/>
      <w:r w:rsidRPr="00DE17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E17B1">
        <w:rPr>
          <w:rFonts w:ascii="Times New Roman" w:eastAsia="Times New Roman" w:hAnsi="Times New Roman" w:cs="Times New Roman"/>
          <w:i/>
          <w:iCs/>
          <w:sz w:val="24"/>
          <w:szCs w:val="24"/>
        </w:rPr>
        <w:t>cerevisiae</w:t>
      </w:r>
      <w:proofErr w:type="spellEnd"/>
      <w:r w:rsidRPr="00DE1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7B1" w:rsidRPr="00DE17B1" w:rsidRDefault="00DE17B1" w:rsidP="00DE17B1"/>
    <w:sectPr w:rsidR="00DE17B1" w:rsidRPr="00DE17B1" w:rsidSect="00DE1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17B1"/>
    <w:rsid w:val="00DE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E1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E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DE17B1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DE17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DE17B1"/>
  </w:style>
  <w:style w:type="character" w:customStyle="1" w:styleId="mw-editsection">
    <w:name w:val="mw-editsection"/>
    <w:basedOn w:val="Predvolenpsmoodseku"/>
    <w:rsid w:val="00DE17B1"/>
  </w:style>
  <w:style w:type="character" w:customStyle="1" w:styleId="mw-editsection-bracket">
    <w:name w:val="mw-editsection-bracket"/>
    <w:basedOn w:val="Predvolenpsmoodseku"/>
    <w:rsid w:val="00DE17B1"/>
  </w:style>
  <w:style w:type="character" w:customStyle="1" w:styleId="mw-editsection-divider">
    <w:name w:val="mw-editsection-divider"/>
    <w:basedOn w:val="Predvolenpsmoodseku"/>
    <w:rsid w:val="00DE17B1"/>
  </w:style>
  <w:style w:type="paragraph" w:styleId="Textbubliny">
    <w:name w:val="Balloon Text"/>
    <w:basedOn w:val="Normlny"/>
    <w:link w:val="TextbublinyChar"/>
    <w:uiPriority w:val="99"/>
    <w:semiHidden/>
    <w:unhideWhenUsed/>
    <w:rsid w:val="00DE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1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3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4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lodnica" TargetMode="External"/><Relationship Id="rId13" Type="http://schemas.openxmlformats.org/officeDocument/2006/relationships/hyperlink" Target="https://sk.wikipedia.org/wiki/Biotechnol%C3%B3gie" TargetMode="External"/><Relationship Id="rId18" Type="http://schemas.openxmlformats.org/officeDocument/2006/relationships/hyperlink" Target="https://sk.wikipedia.org/wiki/Anton_van_Leeuwenhoe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S%C3%BAbor:Yeast_cell_cs.svg" TargetMode="External"/><Relationship Id="rId7" Type="http://schemas.openxmlformats.org/officeDocument/2006/relationships/hyperlink" Target="https://sk.wikipedia.org/wiki/Taxon%C3%B3mia_(biol%C3%B3gia)" TargetMode="External"/><Relationship Id="rId12" Type="http://schemas.openxmlformats.org/officeDocument/2006/relationships/hyperlink" Target="https://sk.wikipedia.org/wiki/Potravin%C3%A1rsky_priemysel" TargetMode="External"/><Relationship Id="rId17" Type="http://schemas.openxmlformats.org/officeDocument/2006/relationships/hyperlink" Target="https://sk.wikipedia.org/w/index.php?title=Kvasenie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Chlieb" TargetMode="External"/><Relationship Id="rId20" Type="http://schemas.openxmlformats.org/officeDocument/2006/relationships/hyperlink" Target="https://sk.wikipedia.org/wiki/Mikroskop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Vreckat%C3%A9_huby" TargetMode="External"/><Relationship Id="rId11" Type="http://schemas.openxmlformats.org/officeDocument/2006/relationships/hyperlink" Target="https://sk.wikipedia.org/wiki/Pu%C4%8Dani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k.wikipedia.org/wiki/Mikroorganizmus" TargetMode="External"/><Relationship Id="rId15" Type="http://schemas.openxmlformats.org/officeDocument/2006/relationships/hyperlink" Target="https://sk.wikipedia.org/wiki/Pivo" TargetMode="External"/><Relationship Id="rId23" Type="http://schemas.openxmlformats.org/officeDocument/2006/relationships/hyperlink" Target="https://sk.wikipedia.org/wiki/Kme%C5%88_(taxon%C3%B3mia)" TargetMode="External"/><Relationship Id="rId10" Type="http://schemas.openxmlformats.org/officeDocument/2006/relationships/hyperlink" Target="https://sk.wikipedia.org/wiki/Delenie_bunky" TargetMode="External"/><Relationship Id="rId19" Type="http://schemas.openxmlformats.org/officeDocument/2006/relationships/hyperlink" Target="https://sk.wikipedia.org/wiki/Lond%C3%BDn" TargetMode="External"/><Relationship Id="rId4" Type="http://schemas.openxmlformats.org/officeDocument/2006/relationships/hyperlink" Target="https://sk.wikipedia.org/wiki/Huby" TargetMode="External"/><Relationship Id="rId9" Type="http://schemas.openxmlformats.org/officeDocument/2006/relationships/hyperlink" Target="https://sk.wikipedia.org/wiki/Nepohlavn%C3%A9_rozmno%C5%BEovanie" TargetMode="External"/><Relationship Id="rId14" Type="http://schemas.openxmlformats.org/officeDocument/2006/relationships/hyperlink" Target="https://sk.wikipedia.org/wiki/V%C3%ADno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448</Words>
  <Characters>2555</Characters>
  <Application>Microsoft Office Word</Application>
  <DocSecurity>0</DocSecurity>
  <Lines>21</Lines>
  <Paragraphs>5</Paragraphs>
  <ScaleCrop>false</ScaleCrop>
  <Company>Hewlett-Packard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2018-10-14T07:31:00Z</dcterms:created>
  <dcterms:modified xsi:type="dcterms:W3CDTF">2018-10-14T07:33:00Z</dcterms:modified>
</cp:coreProperties>
</file>