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1C" w:rsidRDefault="009B0A5F" w:rsidP="009B0A5F">
      <w:pPr>
        <w:ind w:left="-851" w:right="-851"/>
        <w:rPr>
          <w:rFonts w:ascii="Book Antiqua" w:hAnsi="Book Antiqua"/>
          <w:sz w:val="24"/>
          <w:szCs w:val="24"/>
        </w:rPr>
      </w:pPr>
      <w:r w:rsidRPr="009B0A5F">
        <w:rPr>
          <w:rFonts w:ascii="Book Antiqua" w:hAnsi="Book Antiqua"/>
          <w:sz w:val="24"/>
          <w:szCs w:val="24"/>
        </w:rPr>
        <w:t xml:space="preserve">Ježiš povedal: </w:t>
      </w:r>
      <w:r w:rsidRPr="009B0A5F">
        <w:rPr>
          <w:rFonts w:ascii="Book Antiqua" w:hAnsi="Book Antiqua"/>
          <w:i/>
          <w:sz w:val="24"/>
          <w:szCs w:val="24"/>
        </w:rPr>
        <w:t xml:space="preserve">„Dávajte a dajú vám: mieru dobrú, natlačenú, natrasenú, vrchovatú vám dajú do lona. Lebo akou mierou budete merať vy, takou sa nameria aj vám.“ </w:t>
      </w:r>
      <w:proofErr w:type="spellStart"/>
      <w:r w:rsidRPr="009B0A5F">
        <w:rPr>
          <w:rFonts w:ascii="Book Antiqua" w:hAnsi="Book Antiqua"/>
          <w:sz w:val="24"/>
          <w:szCs w:val="24"/>
        </w:rPr>
        <w:t>Lk</w:t>
      </w:r>
      <w:proofErr w:type="spellEnd"/>
      <w:r w:rsidRPr="009B0A5F">
        <w:rPr>
          <w:rFonts w:ascii="Book Antiqua" w:hAnsi="Book Antiqua"/>
          <w:sz w:val="24"/>
          <w:szCs w:val="24"/>
        </w:rPr>
        <w:t xml:space="preserve"> 6, 36 – 38, </w:t>
      </w:r>
      <w:proofErr w:type="spellStart"/>
      <w:r w:rsidRPr="009B0A5F">
        <w:rPr>
          <w:rFonts w:ascii="Book Antiqua" w:hAnsi="Book Antiqua"/>
          <w:sz w:val="24"/>
          <w:szCs w:val="24"/>
        </w:rPr>
        <w:t>Dan</w:t>
      </w:r>
      <w:proofErr w:type="spellEnd"/>
      <w:r w:rsidRPr="009B0A5F">
        <w:rPr>
          <w:rFonts w:ascii="Book Antiqua" w:hAnsi="Book Antiqua"/>
          <w:sz w:val="24"/>
          <w:szCs w:val="24"/>
        </w:rPr>
        <w:t xml:space="preserve"> 9, 4b – 10; Ž 79 </w:t>
      </w:r>
      <w:r w:rsidRPr="009B0A5F">
        <w:rPr>
          <w:rFonts w:ascii="Book Antiqua" w:hAnsi="Book Antiqua"/>
          <w:sz w:val="24"/>
          <w:szCs w:val="24"/>
        </w:rPr>
        <w:br/>
        <w:t>Malý tulák bol vysilený a hladný. Hanbil sa žobrať. Ale nakoniec bol taký hladný, že zaklopal na dvere. Vyšla z nich krásna mladá žena. Chlapec požiadal len o pohár vody. Ona videla, že je unavený, preto mu podala pohár mlieka. Keď sa spýtal, čo je dlžný, žena odpovedala: „Za skutok lásky sa neplatí.“ O niekoľko rokov neskôr priviezli do nemocnice ženu. Bývalý malý tulák v nej bol lekárom. Túto ženu veľmi dobre poznal. Ujal sa jej prípadu a robil všetko preto, aby jej zachránil život. Operácie boli náročné a drahé. Žena bola vyliečená, ale mala obavu, či bude schopná zaplatiť svoju faktúru. Lekár však na okraj faktúry perom napísal: „Splatená pohárom mlieka.“ Urobiť niečo dobré neznamená hodiť peniaze do kanála. Dobro a v konečnom dôsledku aj zlo je ako bumerang. Vždy sa vrátia, nevieme ani, z ktorej strany. Možno sa nevrátia za nášho života, ale až v živote našich detí. Nič vo vesmíre sa nestráca. Vždy ide len o to, či si človek vyberie dobro alebo zlo. Jedno aj druhé je bumerang.</w:t>
      </w:r>
    </w:p>
    <w:p w:rsidR="003E6E47" w:rsidRDefault="003E6E47" w:rsidP="009B0A5F">
      <w:pPr>
        <w:ind w:left="-851" w:right="-851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Lk</w:t>
      </w:r>
      <w:proofErr w:type="spellEnd"/>
      <w:r>
        <w:rPr>
          <w:rFonts w:ascii="Book Antiqua" w:hAnsi="Book Antiqua"/>
          <w:sz w:val="24"/>
          <w:szCs w:val="24"/>
        </w:rPr>
        <w:t xml:space="preserve"> 6,36-38</w:t>
      </w:r>
    </w:p>
    <w:p w:rsidR="00DD26FB" w:rsidRDefault="00DD26FB" w:rsidP="009B0A5F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 týmto jasným Ježišovým odporúčaniam je ťažko niečo pridávať, skôr prosiť o ich postupné uskutočňovanie v našom živote.</w:t>
      </w:r>
    </w:p>
    <w:p w:rsidR="00DD26FB" w:rsidRDefault="00DD26FB" w:rsidP="009B0A5F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Väčšina z nás má vo svojom vnútri hlboko zakorenené postoje posudzovania iných. Korene našej pýchy, ktorá nás vyzdvihuje nad všetkých okolo nás a robí nás naslovovzatými sudcami všetkých ľudí , sa ťažko odstraňujú vlastnými silami. Len s pomocou Božou si dokážeme nielen priznať, ale aj </w:t>
      </w:r>
      <w:r w:rsidR="003E6E47">
        <w:rPr>
          <w:rFonts w:ascii="Book Antiqua" w:hAnsi="Book Antiqua"/>
          <w:sz w:val="24"/>
          <w:szCs w:val="24"/>
        </w:rPr>
        <w:t>odstraňovať</w:t>
      </w:r>
      <w:r>
        <w:rPr>
          <w:rFonts w:ascii="Book Antiqua" w:hAnsi="Book Antiqua"/>
          <w:sz w:val="24"/>
          <w:szCs w:val="24"/>
        </w:rPr>
        <w:t xml:space="preserve"> posudzovanie, ohováranie, ba aj osočovanie zo svojho srdca. Nerozširujme rady ľudí, ktorí kritizujú, odsudzujú bez toho, aby do veci vniesli viac svetla a hľadali porozumenie problémov. Naopak, hľadajú niečo pikantné a ak to nie je, tak ho sami okorenia „zaručenou“ pravdou. Veď nik z nás nemôžeme vedieť, čo sa odohráva v inom človeku, nedokážeme čítať myšlienky blížnych, tak prečo sa „pasujeme“ za ich sudcov? </w:t>
      </w:r>
    </w:p>
    <w:p w:rsidR="00DD26FB" w:rsidRDefault="003E6E47" w:rsidP="009B0A5F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Ak do naši</w:t>
      </w:r>
      <w:r w:rsidR="00DD26FB">
        <w:rPr>
          <w:rFonts w:ascii="Book Antiqua" w:hAnsi="Book Antiqua"/>
          <w:sz w:val="24"/>
          <w:szCs w:val="24"/>
        </w:rPr>
        <w:t xml:space="preserve">ch vzťahov „zasejeme“ milosrdenstvo, odpustenie, lásku, súcit, potom aj my budeme „žať“ v našom živote pokoj, porozumenie, trpezlivosť. </w:t>
      </w:r>
    </w:p>
    <w:p w:rsidR="00DD26FB" w:rsidRDefault="00DD26FB" w:rsidP="009B0A5F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Šírme okolo seba vrchovatú mieru dobra a tak budú </w:t>
      </w:r>
      <w:r w:rsidR="003E6E47">
        <w:rPr>
          <w:rFonts w:ascii="Book Antiqua" w:hAnsi="Book Antiqua"/>
          <w:sz w:val="24"/>
          <w:szCs w:val="24"/>
        </w:rPr>
        <w:t xml:space="preserve">merať aj nám. </w:t>
      </w:r>
    </w:p>
    <w:p w:rsidR="003E6E47" w:rsidRDefault="003E6E47" w:rsidP="003E6E47">
      <w:pPr>
        <w:ind w:left="-851" w:right="-851"/>
        <w:rPr>
          <w:rFonts w:ascii="Book Antiqua" w:hAnsi="Book Antiqua"/>
          <w:sz w:val="24"/>
          <w:szCs w:val="24"/>
        </w:rPr>
      </w:pPr>
      <w:r w:rsidRPr="009B0A5F">
        <w:rPr>
          <w:rFonts w:ascii="Book Antiqua" w:hAnsi="Book Antiqua"/>
          <w:sz w:val="24"/>
          <w:szCs w:val="24"/>
        </w:rPr>
        <w:t>Malý tulák bol vysilený a hladný. Hanbil sa žobrať. Ale nakoniec bol taký hladný, že zaklopal na dvere. Vyšla z nich krásna mladá žena. Chlapec požiadal len o pohár vody. Ona videla, že je unavený, preto mu podala pohár mlieka. Keď sa spýtal, čo je dlžný, žena odpovedala: „Za skutok lásky sa neplatí.“ O niekoľko rokov neskôr priviezli do nemocnice ženu. Bývalý malý tulák v nej bol lekárom. Túto ženu veľmi dobre poznal. Ujal sa jej prípadu a robil všetko preto, aby jej zachránil život. Operácie boli náročné a drahé. Žena bola vyliečená, ale mala obavu, či bude schopná zaplatiť svoju faktúru. Lekár však na okraj faktúry perom napísal: „Splatená pohárom mlieka.“ Urobiť niečo dobré neznamená hodiť peniaze do kanála. Dobro a v konečnom dôsledku aj zlo je ako bumerang. Vždy sa vrátia, nevieme ani, z ktorej strany. Možno sa nevrátia za nášho života, ale až v živote našich detí. Nič vo vesmíre sa nestráca. Vždy ide len o to, či si človek vyberie dobro alebo zlo. Jedno aj druhé je bumerang.</w:t>
      </w:r>
    </w:p>
    <w:p w:rsidR="003E6E47" w:rsidRPr="009B0A5F" w:rsidRDefault="003E6E47" w:rsidP="009B0A5F">
      <w:pPr>
        <w:ind w:left="-851" w:right="-851"/>
        <w:rPr>
          <w:rFonts w:ascii="Book Antiqua" w:hAnsi="Book Antiqua"/>
          <w:sz w:val="24"/>
          <w:szCs w:val="24"/>
        </w:rPr>
      </w:pPr>
    </w:p>
    <w:sectPr w:rsidR="003E6E47" w:rsidRPr="009B0A5F" w:rsidSect="009B0A5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B0A5F"/>
    <w:rsid w:val="003E6E47"/>
    <w:rsid w:val="0084501C"/>
    <w:rsid w:val="009B0A5F"/>
    <w:rsid w:val="00A27F53"/>
    <w:rsid w:val="00DD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50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EGIT</cp:lastModifiedBy>
  <cp:revision>2</cp:revision>
  <cp:lastPrinted>2010-03-01T12:54:00Z</cp:lastPrinted>
  <dcterms:created xsi:type="dcterms:W3CDTF">2010-03-01T12:53:00Z</dcterms:created>
  <dcterms:modified xsi:type="dcterms:W3CDTF">2012-03-05T15:25:00Z</dcterms:modified>
</cp:coreProperties>
</file>