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27" name="Obrázok 27" descr="4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Koľk</w:t>
      </w:r>
      <w:bookmarkStart w:id="0" w:name="_GoBack"/>
      <w:bookmarkEnd w:id="0"/>
      <w:r>
        <w:rPr>
          <w:color w:val="333333"/>
          <w:sz w:val="27"/>
          <w:szCs w:val="27"/>
        </w:rPr>
        <w:t>o prirodzených trojciferných čísel sa dá zostaviť z cifier 2, 3, 4, 5, 6, 7, ak sa cifry nesmú opakovať? Koľko z týchto čísel je deliteľných piatimi?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26" name="Obrázok 26" descr="5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Štátnu poznávaciu značku tvoria dve písmená, tri čísla a dve písmená. Koľko značiek možno utvoriť ak použijeme 25 písmen?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25" name="Obrázok 25" descr="6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Koľko rôznych šesťmiestnych čísel možno zostaviť z cifier 1, 2, 3?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21" name="Obrázok 21" descr="10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Do tanečného krúžku prišlo 24 chlapcov a 15 dievčat. Koľko rôznych párov môžu utvoriť, ak pár tvorí vždy dvojica chlapec-dievča?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20" name="Obrázok 20" descr="11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.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V triede je 20 žiakov. Koľkými spôsobmi možno vybrať dvojicu pre týždennú službu?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19" name="Obrázok 19" descr="12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Koľko hráčov sa zúčastnilo na turnaji v stolnom tenise, ak sa v dvojhre odohralo 21 stretnutí a každý z hráčov hral s každým práve raz?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18" name="Obrázok 18" descr="13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3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V triede je 20 dievčat a 15 chlapcov. Koľko rôznych päťčlenných hliadok na branné preteky možno utvoriť, ak v hliadke majú byť 3 dievčatá a 2 chlapci?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17" name="Obrázok 17" descr="14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4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Hokejové družstvo má 20 hráčov: 13 útočníkov, 5 obrancov a 2 brankárov. Koľko rôznych zostáv môže tréner utvoriť, ak zostava má mať 3 útočníkov, 2 obrancov a 1 brankára?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16" name="Obrázok 16" descr="15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5.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Učiteľ má k dispozícii 20 aritmetických a 30 geometrických úloh. Na písomnej práci majú byť dve aritmetické a tri geometrické úlohy. Koľko má učiteľ možností na vytvorenie písomnej práce?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15" name="Obrázok 15" descr="16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6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Zo 7 mužov a 4 žien máme vytvoriť 6-člennú skupinu, v ktorej majú byť 3 ženy. Vypočítaj koľko máme možností na vytvorenie takejto skupiny.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345440" cy="345440"/>
            <wp:effectExtent l="0" t="0" r="0" b="0"/>
            <wp:docPr id="14" name="Obrázok 14" descr="17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7.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Učiteľ má vybrať na recitačnú súťaž troch študentov z 3.A a dvoch študentov z 3.B triedy. Má k dispozícii 22 študentov v 3.A a 17 študentov v 3.B. Koľko má možností výberu?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13" name="Obrázok 13" descr="18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8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Koľko je možností usporiadania sedadiel pre kamarátov A, B, C, D, E, ak A sedí vedľa kamaráta C?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12" name="Obrázok 12" descr="19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9.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Latinská abeceda má 26 písmen. Koľko rôznych 6-písmenkových "slov" z nej možno utvoriť?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10" name="Obrázok 10" descr="21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1.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Na hodine TV stojí v rade 5 dievčat, z ktorých dve sú sestry. Koľkými spôsobmi môžeme rozostaviť dievčatá tak, aby sestry stáli vedľa seba?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9" name="Obrázok 9" descr="22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2.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Koľko je možných rôznych usporiadaní desiatich kníh na poličke, ak štyri detektívky majú byť vedľa seba?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8" name="Obrázok 8" descr="23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3.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Koľkými spôsobmi môže učiteľ vybrať spomedzi 12 žiakov troch na odnesenie kníh z matematiky?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7" name="Obrázok 7" descr="24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4.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Koľko existuje prirodzených čísel deliteľných piatimi menších ako 8 000, zostavených z číslic 0, 1, 2, 5, 7, 9?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6" name="Obrázok 6" descr="25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5.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Koľkými spôsobmi môžeme posadiť do jedného radu 12 návštevníkov kina, ak každý zo šiestich manželských párov chce sedieť vedľa seba?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5440" cy="345440"/>
            <wp:effectExtent l="0" t="0" r="0" b="0"/>
            <wp:docPr id="5" name="Obrázok 5" descr="26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6.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Koľko prirodzených čísel menších ako 301 možno vytvoriť z číslic 0, 1, 2, 3, 6, 7?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D0ED7" w:rsidRDefault="00DD0ED7" w:rsidP="00DD0ED7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A44D4D" w:rsidRDefault="00A44D4D"/>
    <w:sectPr w:rsidR="00A44D4D" w:rsidSect="00DD0ED7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D7"/>
    <w:rsid w:val="00A44D4D"/>
    <w:rsid w:val="00DD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3509"/>
  <w15:chartTrackingRefBased/>
  <w15:docId w15:val="{44333D92-BF05-4FD0-92A5-C8A23FA8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DD0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1</cp:revision>
  <dcterms:created xsi:type="dcterms:W3CDTF">2023-03-31T04:09:00Z</dcterms:created>
  <dcterms:modified xsi:type="dcterms:W3CDTF">2023-03-31T04:16:00Z</dcterms:modified>
</cp:coreProperties>
</file>