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449" w:rsidRPr="00BE014A" w:rsidRDefault="000F4449" w:rsidP="008821A9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color w:val="FF0000"/>
          <w:sz w:val="32"/>
          <w:szCs w:val="32"/>
        </w:rPr>
        <w:t>NEZÁVISLOSŤ JAVOV</w:t>
      </w:r>
    </w:p>
    <w:p w:rsidR="00946D81" w:rsidRPr="008821A9" w:rsidRDefault="00946D81" w:rsidP="000F4449">
      <w:pPr>
        <w:ind w:left="284" w:hanging="284"/>
        <w:rPr>
          <w:rFonts w:ascii="Cambria Math" w:eastAsia="Times New Roman" w:hAnsi="Cambria Math" w:cs="Arial"/>
          <w:b/>
          <w:color w:val="FF0000"/>
          <w:sz w:val="28"/>
          <w:szCs w:val="28"/>
          <w:u w:val="single"/>
          <w:lang w:eastAsia="sk-SK"/>
        </w:rPr>
      </w:pPr>
      <w:r w:rsidRPr="008821A9">
        <w:rPr>
          <w:rFonts w:ascii="Cambria Math" w:eastAsia="Times New Roman" w:hAnsi="Cambria Math" w:cs="Arial"/>
          <w:b/>
          <w:color w:val="FF0000"/>
          <w:sz w:val="28"/>
          <w:szCs w:val="28"/>
          <w:u w:val="single"/>
          <w:lang w:eastAsia="sk-SK"/>
        </w:rPr>
        <w:t>Definícia: Nezávislé javy</w:t>
      </w:r>
    </w:p>
    <w:p w:rsidR="000F4449" w:rsidRDefault="000F4449" w:rsidP="000F4449">
      <w:pPr>
        <w:ind w:left="284" w:hanging="284"/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</w:pPr>
      <w:r w:rsidRPr="00FA583E"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Dva javy budeme považovať za vzájomne nezávi</w:t>
      </w: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slé, ak uskutočnenie jedného javu</w:t>
      </w:r>
    </w:p>
    <w:p w:rsidR="000F4449" w:rsidRDefault="000F4449" w:rsidP="000F4449">
      <w:pPr>
        <w:ind w:left="284" w:hanging="284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 xml:space="preserve"> nemá vplyv na uskutočnenie alebo neuskutočnenie druhého javu.</w:t>
      </w:r>
    </w:p>
    <w:p w:rsidR="000F4449" w:rsidRPr="008821A9" w:rsidRDefault="00946D81" w:rsidP="008821A9">
      <w:pPr>
        <w:ind w:left="284" w:hanging="284"/>
        <w:rPr>
          <w:rFonts w:ascii="Cambria Math" w:eastAsia="Times New Roman" w:hAnsi="Cambria Math" w:cs="Arial"/>
          <w:b/>
          <w:color w:val="FF0000"/>
          <w:sz w:val="28"/>
          <w:szCs w:val="28"/>
          <w:u w:val="single"/>
          <w:lang w:eastAsia="sk-SK"/>
        </w:rPr>
      </w:pPr>
      <w:r w:rsidRPr="008821A9">
        <w:rPr>
          <w:rFonts w:ascii="Cambria Math" w:eastAsia="Times New Roman" w:hAnsi="Cambria Math" w:cs="Arial"/>
          <w:b/>
          <w:noProof/>
          <w:color w:val="FF0000"/>
          <w:sz w:val="28"/>
          <w:szCs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252095</wp:posOffset>
                </wp:positionV>
                <wp:extent cx="6667500" cy="733425"/>
                <wp:effectExtent l="19050" t="24130" r="1905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4FD1AE" id="AutoShape 2" o:spid="_x0000_s1026" style="position:absolute;margin-left:-9pt;margin-top:19.85pt;width:5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" filled="f" strokecolor="#00b050" strokeweight="3pt"/>
            </w:pict>
          </mc:Fallback>
        </mc:AlternateContent>
      </w:r>
      <w:r w:rsidR="008821A9" w:rsidRPr="008821A9">
        <w:rPr>
          <w:rFonts w:ascii="Cambria Math" w:eastAsia="Times New Roman" w:hAnsi="Cambria Math" w:cs="Arial"/>
          <w:b/>
          <w:color w:val="FF0000"/>
          <w:sz w:val="28"/>
          <w:szCs w:val="28"/>
          <w:u w:val="single"/>
          <w:lang w:eastAsia="sk-SK"/>
        </w:rPr>
        <w:t>Veta: Pravdepodobnosť nezávislých javov</w:t>
      </w:r>
    </w:p>
    <w:p w:rsidR="000F4449" w:rsidRDefault="000F4449" w:rsidP="000F4449">
      <w:pPr>
        <w:rPr>
          <w:rFonts w:ascii="Cambria Math" w:hAnsi="Cambria Math"/>
          <w:sz w:val="28"/>
          <w:szCs w:val="28"/>
        </w:rPr>
      </w:pPr>
      <w:r w:rsidRPr="00D5575F">
        <w:rPr>
          <w:rFonts w:ascii="Cambria Math" w:hAnsi="Cambria Math"/>
          <w:sz w:val="28"/>
          <w:szCs w:val="28"/>
        </w:rPr>
        <w:t xml:space="preserve">Nech A, B sú </w:t>
      </w:r>
      <w:r>
        <w:rPr>
          <w:rFonts w:ascii="Cambria Math" w:hAnsi="Cambria Math"/>
          <w:sz w:val="28"/>
          <w:szCs w:val="28"/>
        </w:rPr>
        <w:t xml:space="preserve">nezávislé </w:t>
      </w:r>
      <w:r w:rsidRPr="00D5575F">
        <w:rPr>
          <w:rFonts w:ascii="Cambria Math" w:hAnsi="Cambria Math"/>
          <w:sz w:val="28"/>
          <w:szCs w:val="28"/>
        </w:rPr>
        <w:t xml:space="preserve"> javy výberového priestoru Ω.</w:t>
      </w:r>
      <w:r>
        <w:rPr>
          <w:rFonts w:ascii="Cambria Math" w:hAnsi="Cambria Math"/>
          <w:sz w:val="28"/>
          <w:szCs w:val="28"/>
        </w:rPr>
        <w:t xml:space="preserve"> Pravdepodobnosť, že nastane udalosť A </w:t>
      </w:r>
      <w:r w:rsidRPr="00A60279">
        <w:rPr>
          <w:rFonts w:ascii="Cambria Math" w:hAnsi="Cambria Math"/>
          <w:b/>
          <w:sz w:val="28"/>
          <w:szCs w:val="28"/>
          <w:highlight w:val="green"/>
        </w:rPr>
        <w:t>a</w:t>
      </w:r>
      <w:r>
        <w:rPr>
          <w:rFonts w:ascii="Cambria Math" w:hAnsi="Cambria Math"/>
          <w:sz w:val="28"/>
          <w:szCs w:val="28"/>
        </w:rPr>
        <w:t xml:space="preserve"> udalosť B je  </w:t>
      </w:r>
      <w:r w:rsidRPr="000A1CE1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>P(A∩B)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 xml:space="preserve"> </w:t>
      </w:r>
      <w:r w:rsidRPr="000A1CE1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>=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 xml:space="preserve"> </w:t>
      </w:r>
      <w:r w:rsidRPr="000A1CE1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>P(A)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 xml:space="preserve"> </w:t>
      </w:r>
      <w:r w:rsidRPr="000A1CE1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>.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 xml:space="preserve"> </w:t>
      </w:r>
      <w:r w:rsidRPr="000A1CE1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green"/>
          <w:lang w:eastAsia="sk-SK"/>
        </w:rPr>
        <w:t>P(B)</w:t>
      </w:r>
    </w:p>
    <w:p w:rsidR="000F4449" w:rsidRDefault="000F4449" w:rsidP="000F4449">
      <w:pPr>
        <w:rPr>
          <w:rFonts w:ascii="Cambria Math" w:hAnsi="Cambria Math"/>
          <w:sz w:val="28"/>
          <w:szCs w:val="28"/>
        </w:rPr>
      </w:pPr>
    </w:p>
    <w:p w:rsidR="000F4449" w:rsidRDefault="000F4449" w:rsidP="000F4449">
      <w:pPr>
        <w:spacing w:after="0" w:line="240" w:lineRule="auto"/>
        <w:ind w:left="709"/>
        <w:rPr>
          <w:rFonts w:ascii="Cambria Math" w:hAnsi="Cambria Math"/>
          <w:sz w:val="28"/>
          <w:szCs w:val="28"/>
        </w:rPr>
      </w:pPr>
      <w:r w:rsidRPr="003868B7">
        <w:rPr>
          <w:rFonts w:ascii="Cambria Math" w:hAnsi="Cambria Math"/>
          <w:b/>
          <w:sz w:val="28"/>
          <w:szCs w:val="28"/>
          <w:highlight w:val="cyan"/>
        </w:rPr>
        <w:t>Pr</w:t>
      </w:r>
      <w:r w:rsidR="008821A9">
        <w:rPr>
          <w:rFonts w:ascii="Cambria Math" w:hAnsi="Cambria Math"/>
          <w:b/>
          <w:sz w:val="28"/>
          <w:szCs w:val="28"/>
        </w:rPr>
        <w:t>.1</w:t>
      </w:r>
      <w:r>
        <w:rPr>
          <w:rFonts w:ascii="Cambria Math" w:hAnsi="Cambria Math"/>
          <w:sz w:val="28"/>
          <w:szCs w:val="28"/>
        </w:rPr>
        <w:t xml:space="preserve"> Hádžeme 2x kockou. Aká je pravdepodobnosť, že prvýkrát padne šestka</w:t>
      </w:r>
    </w:p>
    <w:p w:rsidR="000F4449" w:rsidRDefault="000F4449" w:rsidP="000F4449">
      <w:pPr>
        <w:spacing w:after="240" w:line="240" w:lineRule="auto"/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 druhýkrát nepadne?</w:t>
      </w:r>
    </w:p>
    <w:p w:rsidR="000F4449" w:rsidRDefault="000F4449" w:rsidP="000F4449">
      <w:p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 – padne šestka </w:t>
      </w:r>
      <w:r w:rsidR="008821A9">
        <w:rPr>
          <w:rFonts w:ascii="Cambria Math" w:hAnsi="Cambria Math"/>
          <w:sz w:val="28"/>
          <w:szCs w:val="28"/>
        </w:rPr>
        <w:t>pri 1. hode</w:t>
      </w:r>
    </w:p>
    <w:p w:rsidR="000F4449" w:rsidRDefault="000F4449" w:rsidP="000F4449">
      <w:p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 w:rsidR="008821A9">
        <w:rPr>
          <w:rFonts w:ascii="Cambria Math" w:hAnsi="Cambria Math"/>
          <w:sz w:val="28"/>
          <w:szCs w:val="28"/>
        </w:rPr>
        <w:t xml:space="preserve">B </w:t>
      </w:r>
      <w:r>
        <w:rPr>
          <w:rFonts w:ascii="Cambria Math" w:hAnsi="Cambria Math"/>
          <w:sz w:val="28"/>
          <w:szCs w:val="28"/>
        </w:rPr>
        <w:t>– nepadne šestka</w:t>
      </w:r>
      <w:r w:rsidR="008821A9">
        <w:rPr>
          <w:rFonts w:ascii="Cambria Math" w:hAnsi="Cambria Math"/>
          <w:sz w:val="28"/>
          <w:szCs w:val="28"/>
        </w:rPr>
        <w:t xml:space="preserve"> pri 2. hode</w:t>
      </w:r>
    </w:p>
    <w:p w:rsidR="000F4449" w:rsidRDefault="000F4449" w:rsidP="000F4449">
      <w:pPr>
        <w:tabs>
          <w:tab w:val="left" w:pos="1080"/>
        </w:tabs>
        <w:rPr>
          <w:rFonts w:ascii="Cambria Math" w:eastAsia="Times New Roman" w:hAnsi="Cambria Math" w:cs="Arial"/>
          <w:color w:val="000000" w:themeColor="text1"/>
          <w:sz w:val="32"/>
          <w:szCs w:val="32"/>
          <w:lang w:eastAsia="sk-SK"/>
        </w:rPr>
      </w:pPr>
      <w:r>
        <w:rPr>
          <w:rFonts w:ascii="Cambria Math" w:hAnsi="Cambria Math"/>
          <w:sz w:val="28"/>
          <w:szCs w:val="28"/>
        </w:rPr>
        <w:tab/>
      </w:r>
      <w:r w:rsidRPr="0037252A"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P(A∩B) = P(A) . P(B)</w:t>
      </w: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6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32"/>
            <w:szCs w:val="32"/>
            <w:lang w:eastAsia="sk-SK"/>
          </w:rPr>
          <m:t>.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6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32"/>
            <w:szCs w:val="32"/>
            <w:lang w:eastAsia="sk-S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36</m:t>
            </m:r>
          </m:den>
        </m:f>
      </m:oMath>
    </w:p>
    <w:p w:rsidR="000F4449" w:rsidRDefault="000F4449" w:rsidP="000F4449">
      <w:pPr>
        <w:tabs>
          <w:tab w:val="left" w:pos="1080"/>
        </w:tabs>
        <w:rPr>
          <w:rFonts w:ascii="Cambria Math" w:hAnsi="Cambria Math"/>
          <w:sz w:val="16"/>
          <w:szCs w:val="16"/>
        </w:rPr>
      </w:pPr>
    </w:p>
    <w:p w:rsidR="004A3FE9" w:rsidRDefault="004A3FE9" w:rsidP="004A3FE9">
      <w:pPr>
        <w:tabs>
          <w:tab w:val="left" w:pos="1080"/>
        </w:tabs>
        <w:spacing w:after="0" w:line="240" w:lineRule="auto"/>
        <w:ind w:left="709"/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</w:pPr>
      <w:r w:rsidRPr="001525FC">
        <w:rPr>
          <w:rFonts w:ascii="Cambria Math" w:eastAsia="Times New Roman" w:hAnsi="Cambria Math" w:cs="Arial"/>
          <w:b/>
          <w:color w:val="000000" w:themeColor="text1"/>
          <w:sz w:val="28"/>
          <w:szCs w:val="28"/>
          <w:highlight w:val="cyan"/>
          <w:lang w:eastAsia="sk-SK"/>
        </w:rPr>
        <w:t>Pr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lang w:eastAsia="sk-SK"/>
        </w:rPr>
        <w:t>.</w:t>
      </w:r>
      <w:r>
        <w:rPr>
          <w:rFonts w:ascii="Cambria Math" w:eastAsia="Times New Roman" w:hAnsi="Cambria Math" w:cs="Arial"/>
          <w:b/>
          <w:color w:val="000000" w:themeColor="text1"/>
          <w:sz w:val="28"/>
          <w:szCs w:val="28"/>
          <w:lang w:eastAsia="sk-SK"/>
        </w:rPr>
        <w:t>2</w:t>
      </w: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 xml:space="preserve"> </w:t>
      </w:r>
      <w:r w:rsidRPr="00CE493C"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Kocka s číslami je hodená a súčasne je hoden</w:t>
      </w:r>
      <w:r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á minca. Aká je</w:t>
      </w:r>
    </w:p>
    <w:p w:rsidR="004A3FE9" w:rsidRDefault="004A3FE9" w:rsidP="004A3FE9">
      <w:pPr>
        <w:tabs>
          <w:tab w:val="left" w:pos="1080"/>
        </w:tabs>
        <w:spacing w:after="240" w:line="240" w:lineRule="auto"/>
        <w:ind w:left="709"/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</w:pPr>
      <w:r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CE493C"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pravdepodobnosť, že hodené číslo je väčšie ako 2 a</w:t>
      </w:r>
      <w:r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 xml:space="preserve"> na </w:t>
      </w:r>
      <w:r w:rsidRPr="00CE493C"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hoden</w:t>
      </w:r>
      <w:r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ej minci znak</w:t>
      </w:r>
      <w:r w:rsidRPr="00CE493C"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>?</w:t>
      </w:r>
    </w:p>
    <w:p w:rsidR="004A3FE9" w:rsidRDefault="004A3FE9" w:rsidP="004A3FE9">
      <w:pPr>
        <w:ind w:left="709" w:firstLine="707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– na kocke padne č. väčšie ako 2</w:t>
      </w:r>
    </w:p>
    <w:p w:rsidR="004A3FE9" w:rsidRDefault="004A3FE9" w:rsidP="004A3FE9">
      <w:p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</w:t>
      </w:r>
      <w:r>
        <w:rPr>
          <w:rFonts w:ascii="Cambria Math" w:hAnsi="Cambria Math"/>
          <w:sz w:val="28"/>
          <w:szCs w:val="28"/>
        </w:rPr>
        <w:tab/>
        <w:t>B – na minci padne znak</w:t>
      </w:r>
    </w:p>
    <w:p w:rsidR="004A3FE9" w:rsidRDefault="004A3FE9" w:rsidP="004A3FE9">
      <w:pPr>
        <w:tabs>
          <w:tab w:val="left" w:pos="1080"/>
        </w:tabs>
        <w:spacing w:after="240" w:line="240" w:lineRule="auto"/>
        <w:ind w:left="709"/>
        <w:rPr>
          <w:rFonts w:ascii="Cambria Math" w:eastAsia="Times New Roman" w:hAnsi="Cambria Math" w:cs="Arial"/>
          <w:color w:val="000000" w:themeColor="text1"/>
          <w:sz w:val="32"/>
          <w:szCs w:val="32"/>
          <w:lang w:eastAsia="sk-SK"/>
        </w:rPr>
      </w:pPr>
      <w:r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  <w:tab/>
      </w:r>
      <w:r w:rsidRPr="0037252A"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P(A∩B) = P(A) . P(B)</w:t>
      </w: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 xml:space="preserve">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4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6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32"/>
            <w:szCs w:val="32"/>
            <w:lang w:eastAsia="sk-SK"/>
          </w:rPr>
          <m:t>.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2</m:t>
            </m:r>
          </m:den>
        </m:f>
        <m:r>
          <w:rPr>
            <w:rFonts w:ascii="Cambria Math" w:eastAsia="Times New Roman" w:hAnsi="Cambria Math" w:cs="Arial"/>
            <w:color w:val="000000" w:themeColor="text1"/>
            <w:sz w:val="32"/>
            <w:szCs w:val="32"/>
            <w:lang w:eastAsia="sk-SK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 w:themeColor="text1"/>
                <w:sz w:val="32"/>
                <w:szCs w:val="32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 w:themeColor="text1"/>
                <w:sz w:val="32"/>
                <w:szCs w:val="32"/>
                <w:lang w:eastAsia="sk-SK"/>
              </w:rPr>
              <m:t>3</m:t>
            </m:r>
          </m:den>
        </m:f>
      </m:oMath>
    </w:p>
    <w:p w:rsidR="004A3FE9" w:rsidRPr="004A3FE9" w:rsidRDefault="004A3FE9" w:rsidP="004A3FE9">
      <w:pPr>
        <w:tabs>
          <w:tab w:val="left" w:pos="1080"/>
        </w:tabs>
        <w:spacing w:after="240" w:line="240" w:lineRule="auto"/>
        <w:ind w:left="709"/>
        <w:rPr>
          <w:rFonts w:ascii="Cambria Math" w:eastAsia="Times New Roman" w:hAnsi="Cambria Math" w:cs="Arial"/>
          <w:color w:val="000000" w:themeColor="text1"/>
          <w:sz w:val="32"/>
          <w:szCs w:val="32"/>
          <w:lang w:eastAsia="sk-SK"/>
        </w:rPr>
      </w:pPr>
      <w:bookmarkStart w:id="0" w:name="_GoBack"/>
      <w:bookmarkEnd w:id="0"/>
    </w:p>
    <w:p w:rsidR="000F4449" w:rsidRDefault="000F4449" w:rsidP="000F4449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 w:rsidRPr="008607EC">
        <w:rPr>
          <w:rFonts w:ascii="Cambria Math" w:hAnsi="Cambria Math"/>
          <w:b/>
          <w:sz w:val="28"/>
          <w:szCs w:val="28"/>
          <w:highlight w:val="cyan"/>
        </w:rPr>
        <w:t>Pr</w:t>
      </w:r>
      <w:r w:rsidR="008821A9">
        <w:rPr>
          <w:rFonts w:ascii="Cambria Math" w:hAnsi="Cambria Math"/>
          <w:b/>
          <w:sz w:val="28"/>
          <w:szCs w:val="28"/>
        </w:rPr>
        <w:t>.</w:t>
      </w:r>
      <w:r w:rsidR="004A3FE9">
        <w:rPr>
          <w:rFonts w:ascii="Cambria Math" w:hAnsi="Cambria Math"/>
          <w:b/>
          <w:sz w:val="28"/>
          <w:szCs w:val="28"/>
        </w:rPr>
        <w:t>3</w:t>
      </w:r>
      <w:r>
        <w:rPr>
          <w:rFonts w:ascii="Cambria Math" w:hAnsi="Cambria Math"/>
          <w:sz w:val="28"/>
          <w:szCs w:val="28"/>
        </w:rPr>
        <w:t xml:space="preserve"> Dvaja strelci strieľajú na cieľ a zasahujú ho nezávisle od seba</w:t>
      </w:r>
    </w:p>
    <w:p w:rsidR="004A3FE9" w:rsidRDefault="000F4449" w:rsidP="000F4449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s pravdepodobnosťou 0,9 a 0,8. Aká je pravdepodobnosť, že </w:t>
      </w:r>
    </w:p>
    <w:p w:rsidR="000F4449" w:rsidRDefault="000F4449" w:rsidP="005005E9">
      <w:pPr>
        <w:pStyle w:val="Odsekzoznamu"/>
        <w:numPr>
          <w:ilvl w:val="0"/>
          <w:numId w:val="1"/>
        </w:numPr>
        <w:tabs>
          <w:tab w:val="left" w:pos="1080"/>
        </w:tabs>
        <w:spacing w:after="240" w:line="240" w:lineRule="auto"/>
        <w:ind w:firstLine="709"/>
        <w:rPr>
          <w:rFonts w:ascii="Cambria Math" w:hAnsi="Cambria Math"/>
          <w:sz w:val="28"/>
          <w:szCs w:val="28"/>
        </w:rPr>
      </w:pPr>
      <w:r w:rsidRPr="004A3FE9">
        <w:rPr>
          <w:rFonts w:ascii="Cambria Math" w:hAnsi="Cambria Math"/>
          <w:sz w:val="28"/>
          <w:szCs w:val="28"/>
        </w:rPr>
        <w:t>obidvaja strelci    zasiahnu cieľ?</w:t>
      </w:r>
    </w:p>
    <w:p w:rsidR="004A3FE9" w:rsidRPr="004A3FE9" w:rsidRDefault="004A3FE9" w:rsidP="005005E9">
      <w:pPr>
        <w:pStyle w:val="Odsekzoznamu"/>
        <w:numPr>
          <w:ilvl w:val="0"/>
          <w:numId w:val="1"/>
        </w:numPr>
        <w:tabs>
          <w:tab w:val="left" w:pos="1080"/>
        </w:tabs>
        <w:spacing w:after="24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Aspoň 1 strelec zasiahne cieľ?</w:t>
      </w:r>
    </w:p>
    <w:p w:rsidR="008821A9" w:rsidRDefault="008821A9" w:rsidP="008821A9">
      <w:p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 – prvý strelec zasiahne cieľ</w:t>
      </w:r>
    </w:p>
    <w:p w:rsidR="008821A9" w:rsidRDefault="008821A9" w:rsidP="008821A9">
      <w:pPr>
        <w:ind w:left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B – druhý strelec zasiahne cieľ</w:t>
      </w:r>
    </w:p>
    <w:p w:rsidR="000F4449" w:rsidRDefault="000F4449" w:rsidP="004A3FE9">
      <w:pPr>
        <w:pStyle w:val="Odsekzoznamu"/>
        <w:numPr>
          <w:ilvl w:val="0"/>
          <w:numId w:val="2"/>
        </w:numPr>
        <w:tabs>
          <w:tab w:val="left" w:pos="1080"/>
        </w:tabs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</w:pPr>
      <w:r w:rsidRPr="004A3FE9"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P(A∩B) = P(A) . P(B) = 0,9.0,8 = 0,72</w:t>
      </w:r>
    </w:p>
    <w:p w:rsidR="004A3FE9" w:rsidRPr="004A3FE9" w:rsidRDefault="004A3FE9" w:rsidP="004A3FE9">
      <w:pPr>
        <w:pStyle w:val="Odsekzoznamu"/>
        <w:numPr>
          <w:ilvl w:val="0"/>
          <w:numId w:val="2"/>
        </w:numPr>
        <w:tabs>
          <w:tab w:val="left" w:pos="1080"/>
        </w:tabs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</w:pPr>
      <w:r w:rsidRPr="008F22E3">
        <w:rPr>
          <w:rFonts w:ascii="Cambria Math" w:hAnsi="Cambria Math"/>
          <w:sz w:val="28"/>
          <w:szCs w:val="28"/>
        </w:rPr>
        <w:t xml:space="preserve">P(A </w:t>
      </w:r>
      <w:r w:rsidRPr="008F22E3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libri"/>
          <w:sz w:val="28"/>
          <w:szCs w:val="28"/>
        </w:rPr>
        <w:t xml:space="preserve"> B)=P(A)+P(B)</w:t>
      </w:r>
      <w:r w:rsidRPr="008F22E3">
        <w:rPr>
          <w:rFonts w:ascii="Cambria Math" w:hAnsi="Cambria Math" w:cs="Calibri"/>
          <w:sz w:val="28"/>
          <w:szCs w:val="28"/>
        </w:rPr>
        <w:t>−P(A ∩ B</w:t>
      </w:r>
      <w:r w:rsidRPr="008F22E3">
        <w:rPr>
          <w:rFonts w:ascii="Cambria Math" w:hAnsi="Cambria Math"/>
          <w:sz w:val="28"/>
          <w:szCs w:val="28"/>
        </w:rPr>
        <w:t>)</w:t>
      </w:r>
      <w:r>
        <w:rPr>
          <w:rFonts w:ascii="Cambria Math" w:hAnsi="Cambria Math"/>
          <w:sz w:val="28"/>
          <w:szCs w:val="28"/>
        </w:rPr>
        <w:t xml:space="preserve"> = 0,</w:t>
      </w:r>
      <w:r>
        <w:rPr>
          <w:rFonts w:ascii="Cambria Math" w:hAnsi="Cambria Math"/>
          <w:sz w:val="28"/>
          <w:szCs w:val="28"/>
        </w:rPr>
        <w:t>9</w:t>
      </w:r>
      <w:r>
        <w:rPr>
          <w:rFonts w:ascii="Cambria Math" w:hAnsi="Cambria Math"/>
          <w:sz w:val="28"/>
          <w:szCs w:val="28"/>
        </w:rPr>
        <w:t>+0,8 – 0,</w:t>
      </w:r>
      <w:r>
        <w:rPr>
          <w:rFonts w:ascii="Cambria Math" w:hAnsi="Cambria Math"/>
          <w:sz w:val="28"/>
          <w:szCs w:val="28"/>
        </w:rPr>
        <w:t>9</w:t>
      </w:r>
      <w:r>
        <w:rPr>
          <w:rFonts w:ascii="Cambria Math" w:hAnsi="Cambria Math"/>
          <w:sz w:val="28"/>
          <w:szCs w:val="28"/>
        </w:rPr>
        <w:t xml:space="preserve">.0,8 = </w:t>
      </w:r>
      <w:r>
        <w:rPr>
          <w:rFonts w:ascii="Cambria Math" w:hAnsi="Cambria Math"/>
          <w:sz w:val="28"/>
          <w:szCs w:val="28"/>
        </w:rPr>
        <w:t>1,7-0,72=0,98</w:t>
      </w:r>
    </w:p>
    <w:p w:rsidR="000F4449" w:rsidRPr="007B5D1B" w:rsidRDefault="000F4449" w:rsidP="000F4449">
      <w:pPr>
        <w:tabs>
          <w:tab w:val="left" w:pos="1080"/>
        </w:tabs>
        <w:ind w:firstLine="709"/>
        <w:rPr>
          <w:rFonts w:ascii="Cambria Math" w:eastAsia="Times New Roman" w:hAnsi="Cambria Math" w:cs="Arial"/>
          <w:color w:val="000000" w:themeColor="text1"/>
          <w:sz w:val="16"/>
          <w:szCs w:val="16"/>
          <w:lang w:eastAsia="sk-SK"/>
        </w:rPr>
      </w:pPr>
    </w:p>
    <w:p w:rsidR="00D269E2" w:rsidRDefault="00D269E2" w:rsidP="000F4449">
      <w:pPr>
        <w:tabs>
          <w:tab w:val="left" w:pos="1080"/>
        </w:tabs>
        <w:spacing w:after="240" w:line="240" w:lineRule="auto"/>
        <w:ind w:left="709"/>
        <w:rPr>
          <w:rFonts w:ascii="Cambria Math" w:hAnsi="Cambria Math" w:cs="Helvetica"/>
          <w:color w:val="000000" w:themeColor="text1"/>
          <w:sz w:val="28"/>
          <w:szCs w:val="28"/>
          <w:shd w:val="clear" w:color="auto" w:fill="FFFFFF"/>
        </w:rPr>
      </w:pPr>
    </w:p>
    <w:p w:rsidR="000F4449" w:rsidRPr="007B5D1B" w:rsidRDefault="000F4449" w:rsidP="000F4449">
      <w:pPr>
        <w:tabs>
          <w:tab w:val="left" w:pos="1080"/>
        </w:tabs>
        <w:spacing w:after="0" w:line="240" w:lineRule="auto"/>
        <w:ind w:left="709"/>
        <w:rPr>
          <w:rFonts w:ascii="Cambria Math" w:hAnsi="Cambria Math" w:cs="Helvetica"/>
          <w:color w:val="000000" w:themeColor="text1"/>
          <w:sz w:val="16"/>
          <w:szCs w:val="16"/>
          <w:shd w:val="clear" w:color="auto" w:fill="FFFFFF"/>
        </w:rPr>
      </w:pPr>
    </w:p>
    <w:p w:rsidR="000F4449" w:rsidRDefault="000F4449" w:rsidP="00D269E2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 w:rsidRPr="00412024">
        <w:rPr>
          <w:rFonts w:ascii="Cambria Math" w:hAnsi="Cambria Math"/>
          <w:b/>
          <w:sz w:val="28"/>
          <w:szCs w:val="28"/>
          <w:highlight w:val="cyan"/>
        </w:rPr>
        <w:t>Pr</w:t>
      </w:r>
      <w:r w:rsidR="00D269E2">
        <w:rPr>
          <w:rFonts w:ascii="Cambria Math" w:hAnsi="Cambria Math"/>
          <w:b/>
          <w:sz w:val="28"/>
          <w:szCs w:val="28"/>
        </w:rPr>
        <w:t>.4</w:t>
      </w:r>
      <w:r>
        <w:rPr>
          <w:rFonts w:ascii="Cambria Math" w:hAnsi="Cambria Math"/>
          <w:sz w:val="28"/>
          <w:szCs w:val="28"/>
        </w:rPr>
        <w:t xml:space="preserve"> Žiarovka svieti so spoľahlivosťou 0,8. Aká je spoľahlivosť systému 2 žiaroviek,      keď sú zapojené a) sériovo, b) paralelne?</w:t>
      </w:r>
    </w:p>
    <w:p w:rsidR="00D269E2" w:rsidRDefault="00D269E2" w:rsidP="00D269E2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</w:p>
    <w:p w:rsidR="00D269E2" w:rsidRDefault="00D269E2" w:rsidP="00D269E2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1" locked="0" layoutInCell="1" allowOverlap="1" wp14:anchorId="6942AC4F" wp14:editId="3DD95201">
            <wp:simplePos x="0" y="0"/>
            <wp:positionH relativeFrom="column">
              <wp:posOffset>1909836</wp:posOffset>
            </wp:positionH>
            <wp:positionV relativeFrom="paragraph">
              <wp:posOffset>10453</wp:posOffset>
            </wp:positionV>
            <wp:extent cx="1628775" cy="409575"/>
            <wp:effectExtent l="19050" t="0" r="9525" b="0"/>
            <wp:wrapTight wrapText="bothSides">
              <wp:wrapPolygon edited="0">
                <wp:start x="-253" y="0"/>
                <wp:lineTo x="-253" y="21098"/>
                <wp:lineTo x="21726" y="21098"/>
                <wp:lineTo x="21726" y="0"/>
                <wp:lineTo x="-253" y="0"/>
              </wp:wrapPolygon>
            </wp:wrapTight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9E2" w:rsidRDefault="00D269E2" w:rsidP="00D269E2">
      <w:pPr>
        <w:tabs>
          <w:tab w:val="left" w:pos="1080"/>
        </w:tabs>
        <w:spacing w:after="0" w:line="240" w:lineRule="auto"/>
        <w:ind w:firstLine="709"/>
        <w:rPr>
          <w:rFonts w:ascii="Cambria Math" w:hAnsi="Cambria Math"/>
          <w:sz w:val="28"/>
          <w:szCs w:val="28"/>
        </w:rPr>
      </w:pPr>
    </w:p>
    <w:p w:rsidR="000F4449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a) sériovo prúd prechádza schémou, ak svietia obidve</w:t>
      </w:r>
    </w:p>
    <w:p w:rsidR="000F4449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283845</wp:posOffset>
            </wp:positionV>
            <wp:extent cx="1352550" cy="1104900"/>
            <wp:effectExtent l="19050" t="0" r="0" b="0"/>
            <wp:wrapTight wrapText="bothSides">
              <wp:wrapPolygon edited="0">
                <wp:start x="-304" y="0"/>
                <wp:lineTo x="-304" y="21228"/>
                <wp:lineTo x="21600" y="21228"/>
                <wp:lineTo x="21600" y="0"/>
                <wp:lineTo x="-304" y="0"/>
              </wp:wrapPolygon>
            </wp:wrapTight>
            <wp:docPr id="6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8"/>
          <w:szCs w:val="28"/>
        </w:rPr>
        <w:tab/>
        <w:t xml:space="preserve">      žiarovky. Svietia nezávisle od seba:      </w:t>
      </w:r>
      <w:r w:rsidRPr="0037252A"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>P(A∩B) = P(A) . P(B)</w:t>
      </w:r>
      <w:r>
        <w:rPr>
          <w:rFonts w:ascii="Cambria Math" w:eastAsia="Times New Roman" w:hAnsi="Cambria Math" w:cs="Arial"/>
          <w:color w:val="000000" w:themeColor="text1"/>
          <w:sz w:val="28"/>
          <w:szCs w:val="28"/>
          <w:lang w:eastAsia="sk-SK"/>
        </w:rPr>
        <w:t xml:space="preserve"> =</w:t>
      </w:r>
      <w:r>
        <w:rPr>
          <w:rFonts w:ascii="Cambria Math" w:hAnsi="Cambria Math"/>
          <w:sz w:val="28"/>
          <w:szCs w:val="28"/>
        </w:rPr>
        <w:t xml:space="preserve"> 0,8</w:t>
      </w:r>
      <w:r w:rsidRPr="00BC5CF5">
        <w:rPr>
          <w:rFonts w:ascii="Cambria Math" w:hAnsi="Cambria Math"/>
          <w:sz w:val="28"/>
          <w:szCs w:val="28"/>
          <w:vertAlign w:val="superscript"/>
        </w:rPr>
        <w:t>2</w:t>
      </w:r>
      <w:r>
        <w:rPr>
          <w:rFonts w:ascii="Cambria Math" w:hAnsi="Cambria Math"/>
          <w:sz w:val="28"/>
          <w:szCs w:val="28"/>
        </w:rPr>
        <w:t xml:space="preserve"> = 0,64</w:t>
      </w:r>
    </w:p>
    <w:p w:rsidR="000F4449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</w:t>
      </w:r>
    </w:p>
    <w:p w:rsidR="00D269E2" w:rsidRDefault="00D269E2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</w:p>
    <w:p w:rsidR="00D269E2" w:rsidRDefault="00D269E2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</w:p>
    <w:p w:rsidR="000F4449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b) paralelne prúd prechádza schémou, ak svieti aspoň</w:t>
      </w:r>
    </w:p>
    <w:p w:rsidR="000F4449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   </w:t>
      </w:r>
    </w:p>
    <w:p w:rsidR="00D269E2" w:rsidRDefault="000F4449" w:rsidP="000F4449">
      <w:pPr>
        <w:tabs>
          <w:tab w:val="left" w:pos="1080"/>
        </w:tabs>
        <w:ind w:firstLine="709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      jedna žiarovka</w:t>
      </w:r>
      <w:r w:rsidR="00D269E2">
        <w:rPr>
          <w:rFonts w:ascii="Cambria Math" w:hAnsi="Cambria Math"/>
          <w:sz w:val="28"/>
          <w:szCs w:val="28"/>
        </w:rPr>
        <w:t xml:space="preserve"> (</w:t>
      </w:r>
      <w:proofErr w:type="spellStart"/>
      <w:r w:rsidR="00D269E2">
        <w:rPr>
          <w:rFonts w:ascii="Cambria Math" w:hAnsi="Cambria Math"/>
          <w:sz w:val="28"/>
          <w:szCs w:val="28"/>
        </w:rPr>
        <w:t>t.j</w:t>
      </w:r>
      <w:proofErr w:type="spellEnd"/>
      <w:r w:rsidR="00D269E2">
        <w:rPr>
          <w:rFonts w:ascii="Cambria Math" w:hAnsi="Cambria Math"/>
          <w:sz w:val="28"/>
          <w:szCs w:val="28"/>
        </w:rPr>
        <w:t>. svieti prvá alebo druhá žiarovka)</w:t>
      </w:r>
      <w:r>
        <w:rPr>
          <w:rFonts w:ascii="Cambria Math" w:hAnsi="Cambria Math"/>
          <w:sz w:val="28"/>
          <w:szCs w:val="28"/>
        </w:rPr>
        <w:t xml:space="preserve">:  </w:t>
      </w:r>
    </w:p>
    <w:p w:rsidR="00EC4A30" w:rsidRDefault="00D269E2" w:rsidP="000F4449">
      <w:pPr>
        <w:tabs>
          <w:tab w:val="left" w:pos="1080"/>
        </w:tabs>
        <w:ind w:firstLine="709"/>
      </w:pPr>
      <w:r>
        <w:rPr>
          <w:rFonts w:ascii="Cambria Math" w:hAnsi="Cambria Math"/>
          <w:sz w:val="28"/>
          <w:szCs w:val="28"/>
        </w:rPr>
        <w:t xml:space="preserve">       </w:t>
      </w:r>
      <w:r w:rsidR="000F4449">
        <w:rPr>
          <w:rFonts w:ascii="Cambria Math" w:hAnsi="Cambria Math"/>
          <w:sz w:val="28"/>
          <w:szCs w:val="28"/>
        </w:rPr>
        <w:t xml:space="preserve">   </w:t>
      </w:r>
      <w:r w:rsidR="000F4449" w:rsidRPr="008F22E3">
        <w:rPr>
          <w:rFonts w:ascii="Cambria Math" w:hAnsi="Cambria Math"/>
          <w:sz w:val="28"/>
          <w:szCs w:val="28"/>
        </w:rPr>
        <w:t xml:space="preserve">P(A </w:t>
      </w:r>
      <w:r w:rsidR="000F4449" w:rsidRPr="008F22E3">
        <w:rPr>
          <w:rFonts w:ascii="Cambria Math" w:hAnsi="Cambria Math" w:cs="Cambria Math"/>
          <w:sz w:val="28"/>
          <w:szCs w:val="28"/>
        </w:rPr>
        <w:t>∪</w:t>
      </w:r>
      <w:r w:rsidR="000F4449">
        <w:rPr>
          <w:rFonts w:ascii="Cambria Math" w:hAnsi="Cambria Math" w:cs="Calibri"/>
          <w:sz w:val="28"/>
          <w:szCs w:val="28"/>
        </w:rPr>
        <w:t xml:space="preserve"> B)=P(A)+P(B)</w:t>
      </w:r>
      <w:r w:rsidR="000F4449" w:rsidRPr="008F22E3">
        <w:rPr>
          <w:rFonts w:ascii="Cambria Math" w:hAnsi="Cambria Math" w:cs="Calibri"/>
          <w:sz w:val="28"/>
          <w:szCs w:val="28"/>
        </w:rPr>
        <w:t>−P(A ∩ B</w:t>
      </w:r>
      <w:r w:rsidR="000F4449" w:rsidRPr="008F22E3">
        <w:rPr>
          <w:rFonts w:ascii="Cambria Math" w:hAnsi="Cambria Math"/>
          <w:sz w:val="28"/>
          <w:szCs w:val="28"/>
        </w:rPr>
        <w:t>)</w:t>
      </w:r>
      <w:r w:rsidR="000F4449">
        <w:rPr>
          <w:rFonts w:ascii="Cambria Math" w:hAnsi="Cambria Math"/>
          <w:sz w:val="28"/>
          <w:szCs w:val="28"/>
        </w:rPr>
        <w:t xml:space="preserve"> = 0,8+0,8 – 0,8.0,8 = 0,96 </w:t>
      </w:r>
    </w:p>
    <w:sectPr w:rsidR="00EC4A30" w:rsidSect="000F4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49A5"/>
    <w:multiLevelType w:val="hybridMultilevel"/>
    <w:tmpl w:val="E65A8D36"/>
    <w:lvl w:ilvl="0" w:tplc="4CBAEB8C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1" w:hanging="360"/>
      </w:pPr>
    </w:lvl>
    <w:lvl w:ilvl="2" w:tplc="041B001B" w:tentative="1">
      <w:start w:val="1"/>
      <w:numFmt w:val="lowerRoman"/>
      <w:lvlText w:val="%3."/>
      <w:lvlJc w:val="right"/>
      <w:pPr>
        <w:ind w:left="2881" w:hanging="180"/>
      </w:pPr>
    </w:lvl>
    <w:lvl w:ilvl="3" w:tplc="041B000F" w:tentative="1">
      <w:start w:val="1"/>
      <w:numFmt w:val="decimal"/>
      <w:lvlText w:val="%4."/>
      <w:lvlJc w:val="left"/>
      <w:pPr>
        <w:ind w:left="3601" w:hanging="360"/>
      </w:pPr>
    </w:lvl>
    <w:lvl w:ilvl="4" w:tplc="041B0019" w:tentative="1">
      <w:start w:val="1"/>
      <w:numFmt w:val="lowerLetter"/>
      <w:lvlText w:val="%5."/>
      <w:lvlJc w:val="left"/>
      <w:pPr>
        <w:ind w:left="4321" w:hanging="360"/>
      </w:pPr>
    </w:lvl>
    <w:lvl w:ilvl="5" w:tplc="041B001B" w:tentative="1">
      <w:start w:val="1"/>
      <w:numFmt w:val="lowerRoman"/>
      <w:lvlText w:val="%6."/>
      <w:lvlJc w:val="right"/>
      <w:pPr>
        <w:ind w:left="5041" w:hanging="180"/>
      </w:pPr>
    </w:lvl>
    <w:lvl w:ilvl="6" w:tplc="041B000F" w:tentative="1">
      <w:start w:val="1"/>
      <w:numFmt w:val="decimal"/>
      <w:lvlText w:val="%7."/>
      <w:lvlJc w:val="left"/>
      <w:pPr>
        <w:ind w:left="5761" w:hanging="360"/>
      </w:pPr>
    </w:lvl>
    <w:lvl w:ilvl="7" w:tplc="041B0019" w:tentative="1">
      <w:start w:val="1"/>
      <w:numFmt w:val="lowerLetter"/>
      <w:lvlText w:val="%8."/>
      <w:lvlJc w:val="left"/>
      <w:pPr>
        <w:ind w:left="6481" w:hanging="360"/>
      </w:pPr>
    </w:lvl>
    <w:lvl w:ilvl="8" w:tplc="041B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1" w15:restartNumberingAfterBreak="0">
    <w:nsid w:val="510C77F4"/>
    <w:multiLevelType w:val="hybridMultilevel"/>
    <w:tmpl w:val="A2B2FBB8"/>
    <w:lvl w:ilvl="0" w:tplc="47C84B6A">
      <w:start w:val="1"/>
      <w:numFmt w:val="lowerLetter"/>
      <w:lvlText w:val="%1)"/>
      <w:lvlJc w:val="left"/>
      <w:pPr>
        <w:ind w:left="1501" w:hanging="360"/>
      </w:pPr>
      <w:rPr>
        <w:rFonts w:eastAsiaTheme="minorHAnsi" w:cstheme="minorBidi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2221" w:hanging="360"/>
      </w:pPr>
    </w:lvl>
    <w:lvl w:ilvl="2" w:tplc="041B001B" w:tentative="1">
      <w:start w:val="1"/>
      <w:numFmt w:val="lowerRoman"/>
      <w:lvlText w:val="%3."/>
      <w:lvlJc w:val="right"/>
      <w:pPr>
        <w:ind w:left="2941" w:hanging="180"/>
      </w:pPr>
    </w:lvl>
    <w:lvl w:ilvl="3" w:tplc="041B000F" w:tentative="1">
      <w:start w:val="1"/>
      <w:numFmt w:val="decimal"/>
      <w:lvlText w:val="%4."/>
      <w:lvlJc w:val="left"/>
      <w:pPr>
        <w:ind w:left="3661" w:hanging="360"/>
      </w:pPr>
    </w:lvl>
    <w:lvl w:ilvl="4" w:tplc="041B0019" w:tentative="1">
      <w:start w:val="1"/>
      <w:numFmt w:val="lowerLetter"/>
      <w:lvlText w:val="%5."/>
      <w:lvlJc w:val="left"/>
      <w:pPr>
        <w:ind w:left="4381" w:hanging="360"/>
      </w:pPr>
    </w:lvl>
    <w:lvl w:ilvl="5" w:tplc="041B001B" w:tentative="1">
      <w:start w:val="1"/>
      <w:numFmt w:val="lowerRoman"/>
      <w:lvlText w:val="%6."/>
      <w:lvlJc w:val="right"/>
      <w:pPr>
        <w:ind w:left="5101" w:hanging="180"/>
      </w:pPr>
    </w:lvl>
    <w:lvl w:ilvl="6" w:tplc="041B000F" w:tentative="1">
      <w:start w:val="1"/>
      <w:numFmt w:val="decimal"/>
      <w:lvlText w:val="%7."/>
      <w:lvlJc w:val="left"/>
      <w:pPr>
        <w:ind w:left="5821" w:hanging="360"/>
      </w:pPr>
    </w:lvl>
    <w:lvl w:ilvl="7" w:tplc="041B0019" w:tentative="1">
      <w:start w:val="1"/>
      <w:numFmt w:val="lowerLetter"/>
      <w:lvlText w:val="%8."/>
      <w:lvlJc w:val="left"/>
      <w:pPr>
        <w:ind w:left="6541" w:hanging="360"/>
      </w:pPr>
    </w:lvl>
    <w:lvl w:ilvl="8" w:tplc="041B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49"/>
    <w:rsid w:val="000F4449"/>
    <w:rsid w:val="004A3FE9"/>
    <w:rsid w:val="008821A9"/>
    <w:rsid w:val="00946D81"/>
    <w:rsid w:val="00D269E2"/>
    <w:rsid w:val="00EC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49A0"/>
  <w15:docId w15:val="{F9131DE8-B5FB-4F82-B979-D45ABFA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44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444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A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Dušan Andraško</cp:lastModifiedBy>
  <cp:revision>5</cp:revision>
  <dcterms:created xsi:type="dcterms:W3CDTF">2023-05-11T03:34:00Z</dcterms:created>
  <dcterms:modified xsi:type="dcterms:W3CDTF">2023-05-11T03:48:00Z</dcterms:modified>
</cp:coreProperties>
</file>