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F7" w:rsidRPr="00B37A53" w:rsidRDefault="00266BF7" w:rsidP="00266BF7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266BF7" w:rsidRPr="00B37A53" w:rsidRDefault="00266BF7" w:rsidP="00266BF7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B37A53">
        <w:rPr>
          <w:rFonts w:ascii="Calibri" w:hAnsi="Calibri"/>
          <w:b/>
          <w:caps/>
          <w:sz w:val="28"/>
          <w:szCs w:val="28"/>
        </w:rPr>
        <w:t>Š</w:t>
      </w:r>
      <w:r w:rsidRPr="00B37A53">
        <w:rPr>
          <w:rFonts w:ascii="Calibri" w:hAnsi="Calibri"/>
          <w:b/>
          <w:sz w:val="28"/>
          <w:szCs w:val="28"/>
        </w:rPr>
        <w:t>kolský vzdelávací program - inovovaný</w:t>
      </w:r>
    </w:p>
    <w:p w:rsidR="00266BF7" w:rsidRPr="00B37A53" w:rsidRDefault="00266BF7" w:rsidP="00266BF7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Kľúčové kompetencie pre život</w:t>
      </w:r>
    </w:p>
    <w:p w:rsidR="00266BF7" w:rsidRPr="00B37A53" w:rsidRDefault="00266BF7" w:rsidP="00266BF7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 xml:space="preserve">7902J </w:t>
      </w:r>
      <w:r w:rsidR="004D5DB0">
        <w:rPr>
          <w:rFonts w:ascii="Calibri" w:hAnsi="Calibri"/>
          <w:i/>
          <w:sz w:val="28"/>
          <w:szCs w:val="28"/>
        </w:rPr>
        <w:t xml:space="preserve">00 </w:t>
      </w:r>
      <w:r w:rsidRPr="00B37A53">
        <w:rPr>
          <w:rFonts w:ascii="Calibri" w:hAnsi="Calibri"/>
          <w:i/>
          <w:sz w:val="28"/>
          <w:szCs w:val="28"/>
        </w:rPr>
        <w:t>gymnázium (ISCED3A)</w:t>
      </w:r>
    </w:p>
    <w:p w:rsidR="00266BF7" w:rsidRPr="00B37A53" w:rsidRDefault="00266BF7" w:rsidP="00266BF7">
      <w:pPr>
        <w:jc w:val="center"/>
        <w:rPr>
          <w:b/>
          <w:caps/>
          <w:sz w:val="32"/>
          <w:szCs w:val="32"/>
          <w:lang w:eastAsia="en-US"/>
        </w:rPr>
      </w:pPr>
    </w:p>
    <w:p w:rsidR="00266BF7" w:rsidRPr="00B37A53" w:rsidRDefault="00266BF7" w:rsidP="00266BF7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MAT+SEM</w:t>
      </w:r>
    </w:p>
    <w:p w:rsidR="00266BF7" w:rsidRPr="00B37A53" w:rsidRDefault="00266BF7" w:rsidP="00266BF7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266BF7" w:rsidRPr="00B37A53" w:rsidRDefault="00266BF7" w:rsidP="00266BF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B37A53">
        <w:rPr>
          <w:rFonts w:ascii="ArialMT" w:hAnsi="ArialMT" w:cs="ArialMT"/>
          <w:b/>
        </w:rPr>
        <w:t>Štvorročné štúdium / Osemročné štúdium – vyššie ročníky</w:t>
      </w:r>
    </w:p>
    <w:p w:rsidR="00266BF7" w:rsidRPr="00B37A53" w:rsidRDefault="00266BF7" w:rsidP="00266BF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266BF7" w:rsidRPr="00B37A53" w:rsidRDefault="00266BF7" w:rsidP="00266BF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B37A53">
        <w:rPr>
          <w:rFonts w:ascii="ArialMT" w:hAnsi="ArialMT" w:cs="ArialMT"/>
        </w:rPr>
        <w:t xml:space="preserve">Učebný plán </w:t>
      </w:r>
      <w:r w:rsidRPr="00B37A53">
        <w:rPr>
          <w:rFonts w:ascii="ArialMT" w:hAnsi="ArialMT" w:cs="ArialMT"/>
          <w:caps/>
        </w:rPr>
        <w:t xml:space="preserve">Verzie č. </w:t>
      </w:r>
      <w:r w:rsidR="001912F8">
        <w:rPr>
          <w:rFonts w:ascii="ArialMT" w:hAnsi="ArialMT" w:cs="ArialMT"/>
          <w:caps/>
        </w:rPr>
        <w:t>3</w:t>
      </w:r>
      <w:r w:rsidRPr="00B37A53">
        <w:rPr>
          <w:rFonts w:ascii="ArialMT" w:hAnsi="ArialMT" w:cs="ArialMT"/>
          <w:caps/>
        </w:rPr>
        <w:t xml:space="preserve"> </w:t>
      </w:r>
    </w:p>
    <w:p w:rsidR="00266BF7" w:rsidRDefault="00266BF7" w:rsidP="00266BF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>všeobecné vzdelávanie s vlastnou profiláciou študentov v posledných ročníkoch)</w:t>
      </w:r>
    </w:p>
    <w:p w:rsidR="001912F8" w:rsidRDefault="001912F8" w:rsidP="00266BF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1912F8" w:rsidRPr="001912F8" w:rsidRDefault="001912F8" w:rsidP="001912F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32"/>
          <w:szCs w:val="32"/>
        </w:rPr>
      </w:pPr>
      <w:r w:rsidRPr="001912F8">
        <w:rPr>
          <w:rFonts w:ascii="ArialMT" w:hAnsi="ArialMT" w:cs="ArialMT"/>
          <w:b/>
          <w:sz w:val="32"/>
          <w:szCs w:val="32"/>
        </w:rPr>
        <w:t>4.ROČ./OKTÁVA</w:t>
      </w:r>
    </w:p>
    <w:p w:rsidR="00387CAF" w:rsidRPr="009C1728" w:rsidRDefault="00387CAF" w:rsidP="00387CAF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81"/>
        <w:gridCol w:w="2594"/>
        <w:gridCol w:w="1046"/>
        <w:gridCol w:w="1046"/>
        <w:gridCol w:w="1141"/>
        <w:gridCol w:w="1134"/>
        <w:gridCol w:w="865"/>
      </w:tblGrid>
      <w:tr w:rsidR="00387CAF" w:rsidRPr="00AE5DB0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AE5DB0" w:rsidRDefault="00760EE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 xml:space="preserve">MATEMATIKA a </w:t>
            </w:r>
            <w:r w:rsidR="00BE3963">
              <w:rPr>
                <w:rFonts w:ascii="ArialMT" w:hAnsi="ArialMT" w:cs="ArialMT"/>
                <w:b/>
              </w:rPr>
              <w:t xml:space="preserve">SEMINÁR Z </w:t>
            </w:r>
            <w:r w:rsidR="006E6335" w:rsidRPr="00AE5DB0">
              <w:rPr>
                <w:rFonts w:ascii="ArialMT" w:hAnsi="ArialMT" w:cs="ArialMT"/>
                <w:b/>
              </w:rPr>
              <w:t>MATEMATIK</w:t>
            </w:r>
            <w:r w:rsidR="00BE3963">
              <w:rPr>
                <w:rFonts w:ascii="ArialMT" w:hAnsi="ArialMT" w:cs="ArialMT"/>
                <w:b/>
              </w:rPr>
              <w:t>Y</w:t>
            </w:r>
            <w:r w:rsidR="00A60A8C" w:rsidRPr="00AE5DB0">
              <w:rPr>
                <w:rFonts w:ascii="ArialMT" w:hAnsi="ArialMT" w:cs="ArialMT"/>
              </w:rPr>
              <w:t xml:space="preserve"> </w:t>
            </w:r>
            <w:r w:rsidR="00A60A8C">
              <w:rPr>
                <w:rFonts w:ascii="ArialMT" w:hAnsi="ArialMT" w:cs="ArialMT"/>
              </w:rPr>
              <w:t xml:space="preserve">- </w:t>
            </w:r>
            <w:r w:rsidR="00A60A8C" w:rsidRPr="00AE5DB0">
              <w:rPr>
                <w:rFonts w:ascii="ArialMT" w:hAnsi="ArialMT" w:cs="ArialMT"/>
              </w:rPr>
              <w:t xml:space="preserve">Voliteľný maturitný </w:t>
            </w:r>
            <w:r>
              <w:rPr>
                <w:rFonts w:ascii="ArialMT" w:hAnsi="ArialMT" w:cs="ArialMT"/>
              </w:rPr>
              <w:t xml:space="preserve">predmet a voliteľný maturitný </w:t>
            </w:r>
            <w:r w:rsidR="00A60A8C" w:rsidRPr="00AE5DB0">
              <w:rPr>
                <w:rFonts w:ascii="ArialMT" w:hAnsi="ArialMT" w:cs="ArialMT"/>
              </w:rPr>
              <w:t>seminár</w:t>
            </w:r>
          </w:p>
        </w:tc>
      </w:tr>
      <w:tr w:rsidR="00266BF7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66BF7" w:rsidRPr="00AE5DB0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66BF7" w:rsidRPr="00AE5DB0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BF7" w:rsidRPr="00B37A53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7A53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BF7" w:rsidRPr="00B37A53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7A53">
              <w:rPr>
                <w:rFonts w:ascii="ArialMT" w:hAnsi="ArialMT" w:cs="ArialMT"/>
              </w:rPr>
              <w:t>2./ Sexta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BF7" w:rsidRPr="00B37A53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7A53">
              <w:rPr>
                <w:rFonts w:ascii="ArialMT" w:hAnsi="ArialMT" w:cs="ArialMT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6BF7" w:rsidRPr="00B37A53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7A53">
              <w:rPr>
                <w:rFonts w:ascii="ArialMT" w:hAnsi="ArialMT" w:cs="ArialMT"/>
              </w:rPr>
              <w:t>4./ Oktáva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BF7" w:rsidRPr="00AE5DB0" w:rsidRDefault="00266BF7" w:rsidP="00266B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</w:tr>
      <w:tr w:rsidR="00760EE4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12</w:t>
            </w:r>
          </w:p>
        </w:tc>
      </w:tr>
      <w:tr w:rsidR="00760EE4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1*</w:t>
            </w:r>
            <w:r w:rsidR="00266BF7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1*</w:t>
            </w:r>
            <w:r w:rsidR="009D72CB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EE4" w:rsidRPr="00AE5DB0" w:rsidRDefault="001912F8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760EE4"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912F8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760EE4"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86337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D72CB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D72CB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EE4" w:rsidRPr="00AE5DB0" w:rsidRDefault="001912F8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  <w:r w:rsidR="00E738AB">
              <w:rPr>
                <w:rFonts w:ascii="ArialMT" w:hAnsi="ArialMT" w:cs="ArialMT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1912F8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1</w:t>
            </w:r>
            <w:r w:rsidR="001912F8">
              <w:rPr>
                <w:rFonts w:ascii="ArialMT" w:hAnsi="ArialMT" w:cs="ArialMT"/>
              </w:rPr>
              <w:t>7</w:t>
            </w:r>
            <w:r w:rsidR="00E738AB">
              <w:rPr>
                <w:rFonts w:ascii="ArialMT" w:hAnsi="ArialMT" w:cs="ArialMT"/>
              </w:rPr>
              <w:t>*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760EE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J00 gymnázium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denná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štvorročná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slovenský jazyk</w:t>
            </w:r>
          </w:p>
        </w:tc>
      </w:tr>
    </w:tbl>
    <w:p w:rsidR="00266BF7" w:rsidRPr="00B37A53" w:rsidRDefault="00266BF7" w:rsidP="00266BF7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B37A53">
        <w:rPr>
          <w:rFonts w:ascii="ArialMT" w:hAnsi="ArialMT" w:cs="ArialMT"/>
          <w:sz w:val="20"/>
          <w:szCs w:val="20"/>
        </w:rPr>
        <w:t xml:space="preserve">* Uvedená časová dotácia v 4. ročníku/Oktáva platí len pre študentov, ktorí si vyberú voliteľný maturitný predmet </w:t>
      </w:r>
      <w:r>
        <w:rPr>
          <w:rFonts w:ascii="ArialMT" w:hAnsi="ArialMT" w:cs="ArialMT"/>
          <w:sz w:val="20"/>
          <w:szCs w:val="20"/>
        </w:rPr>
        <w:t>Matematika</w:t>
      </w:r>
      <w:r w:rsidRPr="00B37A53">
        <w:rPr>
          <w:rFonts w:ascii="ArialMT" w:hAnsi="ArialMT" w:cs="ArialMT"/>
          <w:sz w:val="20"/>
          <w:szCs w:val="20"/>
        </w:rPr>
        <w:t xml:space="preserve"> a voliteľný maturitný Seminár z </w:t>
      </w:r>
      <w:r>
        <w:rPr>
          <w:rFonts w:ascii="ArialMT" w:hAnsi="ArialMT" w:cs="ArialMT"/>
          <w:sz w:val="20"/>
          <w:szCs w:val="20"/>
        </w:rPr>
        <w:t>matematiky</w:t>
      </w:r>
      <w:r w:rsidRPr="00B37A53">
        <w:rPr>
          <w:rFonts w:ascii="ArialMT" w:hAnsi="ArialMT" w:cs="ArialMT"/>
          <w:sz w:val="20"/>
          <w:szCs w:val="20"/>
        </w:rPr>
        <w:t>.</w:t>
      </w:r>
    </w:p>
    <w:p w:rsidR="00266BF7" w:rsidRPr="00B10EC9" w:rsidRDefault="00266BF7" w:rsidP="00266BF7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B10EC9">
        <w:rPr>
          <w:rFonts w:ascii="ArialMT" w:hAnsi="ArialMT" w:cs="ArialMT"/>
          <w:sz w:val="20"/>
          <w:szCs w:val="20"/>
        </w:rPr>
        <w:t>*</w:t>
      </w:r>
      <w:r>
        <w:rPr>
          <w:rFonts w:ascii="ArialMT" w:hAnsi="ArialMT" w:cs="ArialMT"/>
          <w:sz w:val="20"/>
          <w:szCs w:val="20"/>
        </w:rPr>
        <w:t>* Uvedené rozšírenie časovej dotácie v 1.ročníku</w:t>
      </w:r>
      <w:r w:rsidRPr="00B10EC9">
        <w:rPr>
          <w:rFonts w:ascii="ArialMT" w:hAnsi="ArialMT" w:cs="ArialMT"/>
          <w:sz w:val="20"/>
          <w:szCs w:val="20"/>
        </w:rPr>
        <w:t xml:space="preserve"> slúži na zapracovanie niektorých tém, ktoré nie sú náplňou ŠVP, ale sú obsiahnuté v požiadavkách na maturitu z matematiky. </w:t>
      </w:r>
    </w:p>
    <w:p w:rsidR="000A44C5" w:rsidRDefault="000A44C5" w:rsidP="000A44C5">
      <w:pPr>
        <w:ind w:left="540"/>
      </w:pPr>
    </w:p>
    <w:p w:rsidR="00266BF7" w:rsidRPr="009C1728" w:rsidRDefault="00266BF7" w:rsidP="000A44C5">
      <w:pPr>
        <w:ind w:left="540"/>
      </w:pPr>
    </w:p>
    <w:p w:rsidR="00A739C8" w:rsidRPr="009C1728" w:rsidRDefault="00A739C8" w:rsidP="00A739C8">
      <w:r w:rsidRPr="009C1728">
        <w:rPr>
          <w:b/>
        </w:rPr>
        <w:t>CHARAKTERISTIKA PREDMETU</w:t>
      </w:r>
    </w:p>
    <w:p w:rsidR="00A739C8" w:rsidRDefault="00A739C8" w:rsidP="00A739C8">
      <w:pPr>
        <w:pStyle w:val="Zkladntext"/>
        <w:tabs>
          <w:tab w:val="left" w:pos="756"/>
        </w:tabs>
        <w:ind w:firstLine="540"/>
        <w:jc w:val="both"/>
      </w:pPr>
      <w:r w:rsidRPr="00266979">
        <w:t>Učebný predmet seminár z matematiky je zameraný na rozvoj matematickej kompetencie a </w:t>
      </w:r>
      <w:r>
        <w:t>je určený pre študentov, ktorí majú záujem maturovať z predmetu matematika alebo ďalej študovať na vysokej škole technického, ekonomického a prírodovedného zamerania.</w:t>
      </w:r>
    </w:p>
    <w:p w:rsidR="00A739C8" w:rsidRPr="001C3841" w:rsidRDefault="00A739C8" w:rsidP="00A739C8">
      <w:pPr>
        <w:pStyle w:val="Zkladntext"/>
        <w:tabs>
          <w:tab w:val="left" w:pos="756"/>
        </w:tabs>
        <w:ind w:firstLine="540"/>
        <w:jc w:val="both"/>
        <w:rPr>
          <w:rFonts w:cs="Arial"/>
        </w:rPr>
      </w:pPr>
      <w:r>
        <w:t xml:space="preserve"> </w:t>
      </w:r>
      <w:r w:rsidRPr="001C3841">
        <w:t>„Matematická kompetencia je schopnosť rozvíjať a používať matematické myslenie na riešenie rôznych problémov v každodenných situáciách. Vychádzajúc z dobrých numerických znalostí sa dôraz kladie na postup a aktivitu, ako aj na vedomosti. Matematická kompetencia zahŕňa na rôznych stupňoch schopnosť a ochotu používať matematické modely myslenia (logické a priestorové myslenie) a prezentácie (vzorce, modely, diagramy, grafy, tabuľky).“</w:t>
      </w:r>
    </w:p>
    <w:p w:rsidR="00A739C8" w:rsidRPr="00266979" w:rsidRDefault="00A739C8" w:rsidP="00A739C8">
      <w:pPr>
        <w:pStyle w:val="Zarkazkladnhotextu"/>
        <w:ind w:left="0"/>
        <w:jc w:val="both"/>
      </w:pPr>
      <w:r w:rsidRPr="00266979">
        <w:lastRenderedPageBreak/>
        <w:t>Tento predmet zahŕňa: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matematické poznatky a zručnosti, ktoré študenti budú potrebovať pri ďalšom štúdiu matematiky na vysokých školách,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rozvoj presného myslenia a formovanie argumentácie v rôznych prostrediach, rozvoj algoritmického myslenia,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súhrn matematického, ktoré patrí k všeobecnému vzdelaniu kultúrneho človeka,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informácie dokumentujúce potrebu matematiky pre spoločnosť.</w:t>
      </w:r>
    </w:p>
    <w:p w:rsidR="00983575" w:rsidRDefault="00983575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A739C8" w:rsidRDefault="00A739C8" w:rsidP="00A739C8">
      <w:pPr>
        <w:rPr>
          <w:rFonts w:cs="Arial"/>
          <w:b/>
        </w:rPr>
      </w:pPr>
      <w:r w:rsidRPr="009C1728">
        <w:rPr>
          <w:rFonts w:cs="Arial"/>
          <w:b/>
        </w:rPr>
        <w:t>CIELE UČEBNÉHO PREDMETU</w:t>
      </w:r>
    </w:p>
    <w:p w:rsidR="00A739C8" w:rsidRDefault="00A739C8" w:rsidP="00A739C8"/>
    <w:p w:rsidR="00A739C8" w:rsidRPr="00266979" w:rsidRDefault="00A739C8" w:rsidP="00A739C8">
      <w:pPr>
        <w:autoSpaceDE w:val="0"/>
        <w:autoSpaceDN w:val="0"/>
        <w:adjustRightInd w:val="0"/>
        <w:ind w:firstLine="540"/>
        <w:jc w:val="both"/>
      </w:pPr>
      <w:r w:rsidRPr="00266979">
        <w:t>Vyučovanie v predmete seminár z matematiky si kladie za cieľ dosiahnutie nasledujúcich cieľov: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prehĺbenie a dopĺňanie povinného vyučovanie matematiky,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umožnenie spoznať vzťahy a súvislosti medzi jednotlivými celkami gymnaziálneho učiva matematiky,</w:t>
      </w:r>
    </w:p>
    <w:p w:rsidR="00A739C8" w:rsidRPr="00266979" w:rsidRDefault="00A739C8" w:rsidP="00BC6FBB">
      <w:pPr>
        <w:pStyle w:val="Zarkazkladnhotextu"/>
        <w:numPr>
          <w:ilvl w:val="0"/>
          <w:numId w:val="2"/>
        </w:numPr>
        <w:spacing w:after="0"/>
      </w:pPr>
      <w:r w:rsidRPr="00970DCE">
        <w:rPr>
          <w:bCs/>
        </w:rPr>
        <w:t>rozlíšenie každodenného spôsobu myslenia a matematického myslenia,</w:t>
      </w:r>
    </w:p>
    <w:p w:rsidR="00A739C8" w:rsidRPr="00233A5D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t>oboznámenie</w:t>
      </w:r>
      <w:r w:rsidRPr="0022626C">
        <w:t xml:space="preserve"> sa so základnými</w:t>
      </w:r>
      <w:r>
        <w:t xml:space="preserve"> geometrickými útvarmi, skúmanie a objavovanie ich vlastností</w:t>
      </w:r>
      <w:r>
        <w:rPr>
          <w:rFonts w:ascii="Arial" w:hAnsi="Arial" w:cs="Arial"/>
        </w:rPr>
        <w:t>,</w:t>
      </w:r>
    </w:p>
    <w:p w:rsidR="00A739C8" w:rsidRPr="0022626C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>
        <w:t>zisťovanie</w:t>
      </w:r>
      <w:r w:rsidRPr="0022626C">
        <w:t xml:space="preserve"> odhadom, meraním a výpočtom veľkostí uhlov, dĺžok, povrchov a objemov,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riešenie polohových a metrických úloh z bežnej reality,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rozvoj priestorovej predstavivosti,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systematické vypisovanie možností a zisťovanie ich počtu,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čítanie a tvorba grafov, diagramov a tabuliek dát,</w:t>
      </w:r>
      <w:r w:rsidRPr="00970DCE">
        <w:t xml:space="preserve"> rozvíjanie funkčného myslenia,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porozumenie bežným p</w:t>
      </w:r>
      <w:r>
        <w:t xml:space="preserve">ravdepodobnostným </w:t>
      </w:r>
      <w:r w:rsidRPr="00670C1A">
        <w:t>vyjadreniam,</w:t>
      </w:r>
    </w:p>
    <w:p w:rsidR="00A739C8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rozvíjanie schopnosti logicky argumentovať, usudzovať, hľadať chyby v usudzovaní a argumentácii, presne sa vyjadrovať a formulovať otázky.</w:t>
      </w:r>
    </w:p>
    <w:p w:rsidR="0062587A" w:rsidRPr="00266979" w:rsidRDefault="0062587A" w:rsidP="0062587A">
      <w:pPr>
        <w:autoSpaceDE w:val="0"/>
        <w:autoSpaceDN w:val="0"/>
        <w:adjustRightInd w:val="0"/>
        <w:ind w:left="720"/>
        <w:jc w:val="both"/>
      </w:pPr>
    </w:p>
    <w:p w:rsidR="0062587A" w:rsidRPr="0062587A" w:rsidRDefault="0062587A" w:rsidP="0062587A">
      <w:pPr>
        <w:rPr>
          <w:b/>
          <w:caps/>
        </w:rPr>
      </w:pPr>
      <w:r w:rsidRPr="0062587A">
        <w:rPr>
          <w:b/>
          <w:caps/>
        </w:rPr>
        <w:t>Obsah vzdelávania</w:t>
      </w:r>
    </w:p>
    <w:p w:rsidR="0062587A" w:rsidRDefault="0062587A" w:rsidP="0062587A"/>
    <w:p w:rsidR="0062587A" w:rsidRDefault="0062587A" w:rsidP="0062587A">
      <w:pPr>
        <w:pStyle w:val="Zarkazkladnhotextu"/>
      </w:pPr>
      <w:r>
        <w:t xml:space="preserve">Obsah seminára je daný potrebami a záujmami žiakov v nasledovných témach:      </w:t>
      </w:r>
    </w:p>
    <w:p w:rsidR="00514670" w:rsidRDefault="00514670" w:rsidP="00BC6FBB">
      <w:pPr>
        <w:pStyle w:val="Zarkazkladnhotextu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 xml:space="preserve">ZÁKLADY </w:t>
      </w:r>
      <w:r w:rsidRPr="00514670">
        <w:t>MATEMATIKY</w:t>
      </w:r>
      <w:r>
        <w:rPr>
          <w:b/>
          <w:bCs/>
          <w:sz w:val="28"/>
          <w:szCs w:val="28"/>
        </w:rPr>
        <w:t xml:space="preserve"> 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Logika a množiny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Čísla, premenné a výrazy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Teória čísel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Rovnice, nerovnice a ich sústavy</w:t>
      </w:r>
    </w:p>
    <w:p w:rsidR="00514670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Funkcia a jej vlastnosti, postupnosti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Lineárna a kvadratická funkcia, aritmetická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Mnohočleny a mocninové funkcie, lineárna lomená funkcia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Logaritmická a exponenciálna funkcia, geometrická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Goniometrické funkcie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PLANIMETRIA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rovinné útvary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Analytická geometria v rovine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Množiny bodov daných vlastností a ich analytické vyjadrenie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Zhodné a podobné zobrazenia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Konštrukčné úlohy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STEREOMETRIA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spôsoby zobrazenia priestoru do roviny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Súradnicová sústava v priestore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polohové úlohy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metrické  úlohy</w:t>
      </w:r>
    </w:p>
    <w:p w:rsidR="00944AC1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Telesá</w:t>
      </w:r>
    </w:p>
    <w:p w:rsidR="0078308C" w:rsidRDefault="0078308C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KOMBINATORIKA, PRAVDEPODOBNOSŤ A ŠTATISTIKA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 a pravdepodobnosť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Štatistika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VÝCHOVNÉ A VZDELÁVACIE STRATÉGIE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</w:p>
    <w:p w:rsidR="000A44C5" w:rsidRPr="00A03ACB" w:rsidRDefault="000A44C5" w:rsidP="0078308C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k celoživotnému učeniu sa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uvedomuje si potrebu svojho autonómneho učenia sa ako prostriedku sebarealizácie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osobného rozvoja,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reflektovať proces vlastného učenia sa a myslenia pri získavaní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spracovávaní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nových poznatkov a informácií a uplatňuje rôzne stratégie učenia sa,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kriticky zhodnotiť informácie a ich zdroj, tvorivo ich spracovať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prakticky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využívať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 xml:space="preserve">sociálne komunikačné kompetencie 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efektívne využíva dostupné informačno-komunikačné technológie,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kompetencie uplatňovať matematické myslenie a poznávanie v oblasti vedy a techniky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myslenie na riešenie praktických problémov v</w:t>
      </w:r>
      <w:r w:rsidR="00066BF0" w:rsidRPr="004F0908">
        <w:rPr>
          <w:rFonts w:cs="Arial"/>
          <w:bCs/>
        </w:rPr>
        <w:t> </w:t>
      </w:r>
      <w:r w:rsidRPr="004F0908">
        <w:rPr>
          <w:rFonts w:cs="Arial"/>
          <w:bCs/>
        </w:rPr>
        <w:t>každodenných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situáciách,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modely logického a priestorového myslenia a prezentácie (vzorce,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modely, štatistika, diagramy, grafy, tabuľky),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základy prírodovednej gramotnosti, ktorá mu umožní robiť vedecky podložené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úsudky, pričom vie použiť získané operačné vedomosti na úspešné riešenie problémov,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 riešiť problémy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uplatňuje pri riešení problémov vhodné metódy založené na analyticko-kritickom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tvorivom myslení,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je otvorený (pri riešení problémov) získavaniu a využívaniu rôznych, aj inovatívnych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postupov, formuluje argumenty a dôkazy na obhájenie svojich výsledkov,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poznáva pri jednotlivých riešeniach ich klady i zápory a uvedomuje si aj potrebu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zvažovania úrovne ich rizika,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dokáže konštruktívne a kooperatívne riešiť konflikty.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9C1728" w:rsidRDefault="000A44C5" w:rsidP="000A44C5">
      <w:pPr>
        <w:rPr>
          <w:b/>
        </w:rPr>
      </w:pPr>
      <w:r w:rsidRPr="009C1728">
        <w:rPr>
          <w:b/>
        </w:rPr>
        <w:t>STRATÉGIA VYUČOVANIA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 xml:space="preserve"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</w:t>
      </w:r>
      <w:r w:rsidRPr="001C3841">
        <w:rPr>
          <w:b w:val="0"/>
          <w:bCs w:val="0"/>
        </w:rPr>
        <w:lastRenderedPageBreak/>
        <w:t>pojmy, operácie, vety a metódy vznikli pri riešení konkrétneho problému, že matematika vychádza predovšetkým zo skúseností a z potrieb riešiť reálne situácie.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0A44C5" w:rsidRPr="001C3841" w:rsidRDefault="000A44C5" w:rsidP="000A44C5">
      <w:pPr>
        <w:pStyle w:val="Podtitul"/>
        <w:rPr>
          <w:b w:val="0"/>
          <w:bCs w:val="0"/>
        </w:rPr>
      </w:pPr>
    </w:p>
    <w:p w:rsidR="00C87A42" w:rsidRPr="00477DBE" w:rsidRDefault="00C87A42" w:rsidP="00C87A42"/>
    <w:p w:rsidR="003A3444" w:rsidRDefault="003A3444" w:rsidP="00C87A42">
      <w:pPr>
        <w:rPr>
          <w:rFonts w:cs="Arial"/>
          <w:b/>
          <w:caps/>
        </w:rPr>
      </w:pPr>
      <w:r>
        <w:rPr>
          <w:rFonts w:cs="Arial"/>
          <w:b/>
          <w:caps/>
        </w:rPr>
        <w:t xml:space="preserve"> </w:t>
      </w:r>
    </w:p>
    <w:p w:rsidR="00C87A42" w:rsidRPr="0062587A" w:rsidRDefault="00C87A42" w:rsidP="00C87A42">
      <w:pPr>
        <w:rPr>
          <w:rFonts w:cs="Arial"/>
          <w:b/>
          <w:caps/>
        </w:rPr>
      </w:pPr>
      <w:r w:rsidRPr="0062587A">
        <w:rPr>
          <w:rFonts w:cs="Arial"/>
          <w:b/>
          <w:caps/>
        </w:rPr>
        <w:t>Hodnotenie</w:t>
      </w:r>
      <w:r>
        <w:rPr>
          <w:rFonts w:cs="Arial"/>
          <w:b/>
          <w:caps/>
        </w:rPr>
        <w:t xml:space="preserve"> A KLASIFIKÁCIA</w:t>
      </w:r>
    </w:p>
    <w:p w:rsidR="00C87A42" w:rsidRPr="00477DBE" w:rsidRDefault="00C87A42" w:rsidP="00C87A42"/>
    <w:p w:rsidR="00C87A42" w:rsidRPr="00477DBE" w:rsidRDefault="00C87A42" w:rsidP="00C87A42">
      <w:pPr>
        <w:ind w:left="142" w:firstLine="851"/>
        <w:jc w:val="both"/>
      </w:pPr>
      <w:r w:rsidRPr="00477DBE">
        <w:t>Pri priebežnej i súhrnnej klasifikácii  sa uplatňuje primeraná náročnosť a pedagogický takt voči žiakovi. Jeho výkony sa hodnotia komplexne, berie sa do úvahy vynaložené úsilie žiaka, rešpektujú sa jeho ľudské práva. Hodnotenie je spätnou väzbou, motivačným a výchovným prostriedkom, a zároveň prostriedkom pozitívneho podporovania zdravého sebavedomia žiaka.</w:t>
      </w:r>
      <w:r w:rsidRPr="00C87A42">
        <w:rPr>
          <w:color w:val="000000"/>
          <w:lang w:eastAsia="sk-SK"/>
        </w:rPr>
        <w:t xml:space="preserve"> Vo  výslednej známke sú zohľadnené výsledky z nasledovných metód a foriem hodnotenia.</w:t>
      </w:r>
    </w:p>
    <w:p w:rsidR="00C87A42" w:rsidRPr="00AB3BBE" w:rsidRDefault="00C87A42" w:rsidP="00C87A42">
      <w:pPr>
        <w:pStyle w:val="Nadpis3"/>
        <w:tabs>
          <w:tab w:val="right" w:pos="540"/>
        </w:tabs>
        <w:jc w:val="both"/>
      </w:pPr>
      <w:bookmarkStart w:id="1" w:name="_Toc230066739"/>
      <w:r w:rsidRPr="00AB3BBE">
        <w:t xml:space="preserve">Klasifikácia predmetu </w:t>
      </w:r>
      <w:r>
        <w:t xml:space="preserve">seminár z </w:t>
      </w:r>
      <w:r w:rsidRPr="00AB3BBE">
        <w:t>matematik</w:t>
      </w:r>
      <w:bookmarkEnd w:id="1"/>
      <w:r>
        <w:t>y</w:t>
      </w:r>
    </w:p>
    <w:p w:rsidR="00C87A42" w:rsidRPr="00205691" w:rsidRDefault="00C87A42" w:rsidP="00C87A42">
      <w:pPr>
        <w:pStyle w:val="odsek"/>
        <w:numPr>
          <w:ilvl w:val="0"/>
          <w:numId w:val="0"/>
        </w:numPr>
        <w:tabs>
          <w:tab w:val="num" w:pos="6840"/>
        </w:tabs>
        <w:rPr>
          <w:bCs/>
        </w:rPr>
      </w:pPr>
      <w:r w:rsidRPr="00097619">
        <w:t xml:space="preserve">Pri </w:t>
      </w:r>
      <w:r w:rsidRPr="00205691">
        <w:t xml:space="preserve">klasifikácii výsledkov dosiahnutých v matematike </w:t>
      </w:r>
      <w:r w:rsidRPr="00282CD3">
        <w:t xml:space="preserve">sa </w:t>
      </w:r>
      <w:r>
        <w:t xml:space="preserve">hodnotí </w:t>
      </w:r>
      <w:r w:rsidRPr="00282CD3">
        <w:t>v súlade s </w:t>
      </w:r>
      <w:r w:rsidRPr="00711827">
        <w:rPr>
          <w:color w:val="auto"/>
        </w:rPr>
        <w:t>učebnými osnovami a vzdelávacími štandardami</w:t>
      </w:r>
      <w:r w:rsidRPr="00205691">
        <w:t>: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celistvosť, presnosť a trvácnosť osvojenia si požadovaných vedomostí a zručností,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uplatňovať osvojené vedomosti a zručnosti pri riešení úloh, najmä praktických,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využívať skúsenosti a poznatky získané pri praktických činnostiach na riešenie problémových úloh, príp. projektov,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aktivita v prístupe k činnostiam, záujem o ne a vzťah k nim,</w:t>
      </w:r>
    </w:p>
    <w:p w:rsidR="00C87A42" w:rsidRPr="00711827" w:rsidRDefault="00C87A42" w:rsidP="00BC6FBB">
      <w:pPr>
        <w:pStyle w:val="odsek"/>
        <w:numPr>
          <w:ilvl w:val="0"/>
          <w:numId w:val="4"/>
        </w:numPr>
      </w:pPr>
      <w:r w:rsidRPr="00711827">
        <w:t xml:space="preserve">schopnosť vyhľadávať </w:t>
      </w:r>
      <w:r>
        <w:rPr>
          <w:color w:val="auto"/>
        </w:rPr>
        <w:t>a spracú</w:t>
      </w:r>
      <w:r w:rsidRPr="00711827">
        <w:rPr>
          <w:color w:val="auto"/>
        </w:rPr>
        <w:t>vať informácie z rôznych zdrojov aj prostredníctvom informačných a komunikačných technológii,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zaujať postoj, vyjadriť vlastné stanovisko a argumentovať,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myslenia, predovšetkým jeho logickosť, samostatnosť a tvorivosť,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výsledkov činnosti,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a úroveň prezentácie vlastných výsledkov práce,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lastRenderedPageBreak/>
        <w:t>pozícia a činnosť v skupine (pri skupinovej práci), schopnosť spolupracovať,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osvojenie účinných metód samostatného štúdia a schopnosti učiť sa učiť.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-</w:t>
      </w:r>
      <w:r w:rsidRPr="00BF22BF">
        <w:rPr>
          <w:u w:val="single"/>
        </w:rPr>
        <w:t xml:space="preserve"> </w:t>
      </w:r>
      <w:r w:rsidRPr="00BF22BF">
        <w:t xml:space="preserve">Formulácie viet, pravidiel, </w:t>
      </w:r>
      <w:r>
        <w:t>zákonov</w:t>
      </w:r>
    </w:p>
    <w:p w:rsidR="00C87A42" w:rsidRPr="00474F20" w:rsidRDefault="00C87A42" w:rsidP="00C87A42">
      <w:pPr>
        <w:spacing w:before="100" w:beforeAutospacing="1" w:after="100" w:afterAutospacing="1"/>
        <w:ind w:left="3240" w:firstLine="300"/>
      </w:pPr>
      <w:r>
        <w:t xml:space="preserve">    B  - </w:t>
      </w:r>
      <w:r w:rsidRPr="00474F20">
        <w:t>Vypracovávanie domácich úloh</w:t>
      </w:r>
    </w:p>
    <w:p w:rsidR="00C87A42" w:rsidRDefault="00C87A42" w:rsidP="00D15FDB">
      <w:pPr>
        <w:spacing w:before="100" w:beforeAutospacing="1" w:after="100" w:afterAutospacing="1"/>
        <w:ind w:left="3686"/>
      </w:pPr>
      <w:r>
        <w:t xml:space="preserve"> D - </w:t>
      </w:r>
      <w:r w:rsidRPr="00474F20">
        <w:t>Príprava na vyučovanie – pomôcky</w:t>
      </w:r>
      <w:r>
        <w:t>, učebnice, zošity, rysovacie pomôcky, kalkulačka (nie na mobile)</w:t>
      </w:r>
    </w:p>
    <w:p w:rsidR="00C87A42" w:rsidRPr="00474F20" w:rsidRDefault="00C87A42" w:rsidP="00B72A3A">
      <w:pPr>
        <w:spacing w:before="100" w:beforeAutospacing="1" w:after="100" w:afterAutospacing="1"/>
        <w:ind w:left="3686"/>
      </w:pPr>
      <w:r>
        <w:t xml:space="preserve"> E - </w:t>
      </w:r>
      <w:r w:rsidRPr="00474F20">
        <w:t xml:space="preserve">Samostatná práca na doporučených úlohách mimo </w:t>
      </w:r>
      <w:r w:rsidR="00B72A3A">
        <w:t xml:space="preserve">  </w:t>
      </w:r>
      <w:r w:rsidRPr="00474F20">
        <w:t>vyučovacích hodín</w:t>
      </w:r>
      <w:r>
        <w:t>, príprava projektov, referátov</w:t>
      </w:r>
    </w:p>
    <w:p w:rsidR="00983575" w:rsidRPr="00983575" w:rsidRDefault="00983575" w:rsidP="00983575">
      <w:pPr>
        <w:spacing w:before="100" w:beforeAutospacing="1" w:after="100" w:afterAutospacing="1"/>
        <w:ind w:left="720"/>
        <w:rPr>
          <w:b/>
        </w:rPr>
      </w:pPr>
    </w:p>
    <w:p w:rsidR="00C87A42" w:rsidRPr="00BF22BF" w:rsidRDefault="00C87A42" w:rsidP="00BC6FBB">
      <w:pPr>
        <w:numPr>
          <w:ilvl w:val="0"/>
          <w:numId w:val="5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 xml:space="preserve">Kolektívne ústne skúšky (do skúšania sú zapojení všetci žiaci, ide o zistenie, či žiaci systematicky pracujú, skúšanie je orientačné) 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>ústne skúšanie jednotlivca pri tabuli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>je vo vyučovaní významnou metódou kontroly dosahovaných výsledkov. Písomné práce poskytujú učiteľovi materiál na argumentovanie, dávajú úplný obraz o stave a úrovni vedomostí triedy</w:t>
      </w:r>
      <w:r>
        <w:t xml:space="preserve">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3035F3" w:rsidRDefault="003035F3" w:rsidP="00C87A42">
      <w:pPr>
        <w:ind w:left="317"/>
        <w:rPr>
          <w:b/>
          <w:u w:val="single"/>
        </w:rPr>
      </w:pPr>
    </w:p>
    <w:p w:rsidR="00C87A42" w:rsidRDefault="00C87A42" w:rsidP="00C87A42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C87A42" w:rsidRPr="00371B06" w:rsidRDefault="00C87A42" w:rsidP="00C87A42">
      <w:pPr>
        <w:ind w:left="317"/>
        <w:rPr>
          <w:b/>
        </w:rPr>
      </w:pP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Orientačné testy</w:t>
      </w:r>
      <w:r>
        <w:rPr>
          <w:b/>
          <w:bCs/>
        </w:rPr>
        <w:t xml:space="preserve"> </w:t>
      </w:r>
      <w:r w:rsidRPr="00474F20">
        <w:t>– desaťminútovky (do 10 minút) – testy, ktoré odhalia úroveň osvojenia konkrétneho javu</w:t>
      </w:r>
      <w:r>
        <w:t>, slúžia na kontrolu domácej úlohy, pripravenosti na hodinu</w:t>
      </w:r>
      <w:r w:rsidRPr="00474F20">
        <w:t xml:space="preserve"> – hodnotené známkou</w:t>
      </w:r>
      <w:r>
        <w:t>, podľa uváženia vyučujúceho - nehlásené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Priebežné testy</w:t>
      </w:r>
      <w:r>
        <w:rPr>
          <w:b/>
          <w:bCs/>
        </w:rPr>
        <w:t xml:space="preserve"> </w:t>
      </w:r>
      <w:r w:rsidRPr="00474F20"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Klasifikačné testy</w:t>
      </w:r>
      <w:r>
        <w:rPr>
          <w:b/>
          <w:bCs/>
        </w:rPr>
        <w:t xml:space="preserve"> </w:t>
      </w:r>
      <w:r w:rsidRPr="00474F20">
        <w:t xml:space="preserve">– kontrolné </w:t>
      </w:r>
      <w:r>
        <w:t>práce – tematické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Štvrťročné testy</w:t>
      </w:r>
      <w:r>
        <w:rPr>
          <w:b/>
          <w:bCs/>
        </w:rPr>
        <w:t xml:space="preserve"> </w:t>
      </w:r>
      <w:r w:rsidRPr="00474F20">
        <w:t>(45 min.) – štvrťročné písomné skúšky sú povinné pre všetkých žiakov – hodnotené známkou</w:t>
      </w:r>
      <w:r>
        <w:t xml:space="preserve"> - ohlásené</w:t>
      </w:r>
    </w:p>
    <w:p w:rsidR="00C87A42" w:rsidRPr="00474F20" w:rsidRDefault="00C87A42" w:rsidP="00C87A42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C87A42" w:rsidRPr="00136D71" w:rsidRDefault="00C87A42" w:rsidP="00C87A42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>p</w:t>
      </w:r>
      <w:r w:rsidRPr="00474F20">
        <w:rPr>
          <w:b/>
          <w:bCs/>
        </w:rPr>
        <w:t>riebežné testy</w:t>
      </w:r>
      <w:r>
        <w:rPr>
          <w:b/>
          <w:bCs/>
        </w:rPr>
        <w:t xml:space="preserve">, klasifikačné a štvrťročné </w:t>
      </w:r>
      <w:r w:rsidRPr="00136D71">
        <w:rPr>
          <w:b/>
        </w:rPr>
        <w:t xml:space="preserve">písomné práce sú pre študentov povinné. 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 xml:space="preserve">ak študent nemôže napísať písomnú prácu alebo priebežnú písomnú prácu alebo odovzdať vypracovaný projekt (zadanú úlohu) v určenom termíne pre prekážku, o ktorej </w:t>
      </w:r>
      <w:r w:rsidRPr="001457AE">
        <w:lastRenderedPageBreak/>
        <w:t>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t>ak tak</w:t>
      </w:r>
      <w:r w:rsidRPr="00136D71">
        <w:rPr>
          <w:sz w:val="28"/>
          <w:szCs w:val="28"/>
        </w:rPr>
        <w:t xml:space="preserve"> </w:t>
      </w:r>
      <w:r w:rsidRPr="001457AE"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C87A42" w:rsidRPr="001457AE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1457AE">
        <w:t xml:space="preserve">mimoriadne situácie ( napr. dlhodobá absencia, ...) sa budú riešiť dohodou. </w:t>
      </w:r>
    </w:p>
    <w:p w:rsidR="007E1978" w:rsidRDefault="007E1978" w:rsidP="007E1978">
      <w:pPr>
        <w:rPr>
          <w:b/>
        </w:rPr>
      </w:pPr>
      <w:r w:rsidRPr="009C1728">
        <w:rPr>
          <w:b/>
        </w:rPr>
        <w:t>UČEBNÉ ZDROJE</w:t>
      </w:r>
    </w:p>
    <w:p w:rsidR="003537ED" w:rsidRDefault="003537ED" w:rsidP="007E1978">
      <w:pPr>
        <w:rPr>
          <w:b/>
        </w:rPr>
      </w:pPr>
    </w:p>
    <w:p w:rsidR="00BA20E6" w:rsidRDefault="003537ED" w:rsidP="00BA20E6">
      <w:pPr>
        <w:jc w:val="both"/>
      </w:pPr>
      <w:r w:rsidRPr="003537ED">
        <w:t>Učebnými zdrojmi sú materiály vypracované vyučujúcou</w:t>
      </w:r>
      <w:r>
        <w:t>, referáty študentov.</w:t>
      </w:r>
      <w:r w:rsidR="00BA20E6">
        <w:t xml:space="preserve"> Učebnice a zbierky z matematiky pre 1. - 4. ročník gymnázia.  Požiadavky na prijímacie skúšky z matematiky na VŠ</w:t>
      </w:r>
      <w:r w:rsidR="002A770D">
        <w:t>.</w:t>
      </w:r>
    </w:p>
    <w:p w:rsidR="002A770D" w:rsidRDefault="002A770D" w:rsidP="00BA20E6">
      <w:pPr>
        <w:jc w:val="both"/>
      </w:pPr>
    </w:p>
    <w:p w:rsidR="00181493" w:rsidRDefault="00181493" w:rsidP="00BA20E6">
      <w:pPr>
        <w:jc w:val="both"/>
        <w:sectPr w:rsidR="00181493" w:rsidSect="00266B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850" w:right="1134" w:bottom="680" w:left="851" w:header="709" w:footer="709" w:gutter="284"/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Y="2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5811"/>
        <w:gridCol w:w="4536"/>
        <w:gridCol w:w="1417"/>
      </w:tblGrid>
      <w:tr w:rsidR="00760EE4" w:rsidRPr="00AE5DB0" w:rsidTr="00AF40A3">
        <w:trPr>
          <w:trHeight w:val="311"/>
        </w:trPr>
        <w:tc>
          <w:tcPr>
            <w:tcW w:w="149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760EE4" w:rsidRDefault="00760EE4" w:rsidP="00760EE4">
            <w:pPr>
              <w:jc w:val="center"/>
              <w:rPr>
                <w:b/>
              </w:rPr>
            </w:pPr>
            <w:r w:rsidRPr="00760EE4">
              <w:rPr>
                <w:b/>
              </w:rPr>
              <w:lastRenderedPageBreak/>
              <w:t>Seminár z matematiky - voliteľný maturitný seminár,  3 hod. týždenne, 90 hod. ročne</w:t>
            </w:r>
          </w:p>
        </w:tc>
      </w:tr>
      <w:tr w:rsidR="002A770D" w:rsidRPr="00AE5DB0" w:rsidTr="002A770D">
        <w:trPr>
          <w:trHeight w:val="311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>
              <w:br w:type="page"/>
            </w:r>
            <w:r w:rsidRPr="00133577">
              <w:t>Tematický celok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počet hodín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Obsahový štandard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Výkonový štandard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Prostriedky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hodnotenia</w:t>
            </w:r>
          </w:p>
        </w:tc>
      </w:tr>
      <w:tr w:rsidR="002A770D" w:rsidRPr="00AE5DB0" w:rsidTr="002A770D">
        <w:trPr>
          <w:trHeight w:val="176"/>
        </w:trPr>
        <w:tc>
          <w:tcPr>
            <w:tcW w:w="3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r w:rsidRPr="00133577">
              <w:t>Téma a pojmy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both"/>
            </w:pPr>
            <w:r w:rsidRPr="00133577">
              <w:t>Spôsobilosti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/>
        </w:tc>
      </w:tr>
      <w:tr w:rsidR="002A770D" w:rsidRPr="00133577" w:rsidTr="002A770D">
        <w:trPr>
          <w:trHeight w:val="9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ZÁKLADY MATEMATIKY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(20</w:t>
            </w:r>
            <w:r w:rsidR="002A770D">
              <w:rPr>
                <w:rFonts w:cs="Arial-BoldItalicMT"/>
                <w:b/>
                <w:bCs/>
                <w:iCs/>
                <w:lang w:eastAsia="sk-SK"/>
              </w:rPr>
              <w:t>)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FUNKCIE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(25</w:t>
            </w:r>
            <w:r w:rsidR="002A770D">
              <w:rPr>
                <w:rFonts w:cs="Arial-BoldMT"/>
                <w:b/>
                <w:bCs/>
                <w:lang w:eastAsia="sk-SK"/>
              </w:rPr>
              <w:t>)</w:t>
            </w:r>
          </w:p>
          <w:p w:rsidR="002A770D" w:rsidRPr="00AE5DB0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PLANIMETRIA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34B77">
              <w:rPr>
                <w:b/>
              </w:rPr>
              <w:t>20</w:t>
            </w:r>
            <w:r>
              <w:rPr>
                <w:b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STEREOMETRIA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(15)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KOMBINATORIKA, PRAVDEPODOBNOSŤ A ŠTATISTIKA</w:t>
            </w: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C34B77">
              <w:rPr>
                <w:b/>
                <w:bCs/>
                <w:sz w:val="28"/>
                <w:szCs w:val="28"/>
              </w:rPr>
              <w:t>0</w:t>
            </w:r>
            <w:r w:rsidRPr="00082735">
              <w:rPr>
                <w:b/>
                <w:bCs/>
                <w:sz w:val="28"/>
                <w:szCs w:val="28"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Logika a množiny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Čísla, premenné a výraz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Teória čísel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Rovnice, nerovnice a ich sústavy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Funkcia a jej vlastnosti, postupnosti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Lineárna a kvadratická funkcia, aritmetická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Mnohočleny a mocninové funkcie, lineárna lomená funkcia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Logaritmická a exponenciálna funkcia, geometrická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Goniometrické funkcie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rovinné útvary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Analytická geometria v rovine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Množiny bodov daných vlastností a ich analytické vyjadrenie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Zhodné a podobné zobrazenia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Konštrukčné úlohy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spôsoby zobrazenia priestoru do roviny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Súradnicová sústava v priestore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Lineárne útvary v priestore – polohové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metrické 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Telesá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Kombinatorika a pravdepodobnosť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Štatistika</w:t>
            </w:r>
          </w:p>
          <w:p w:rsidR="002A770D" w:rsidRPr="00133577" w:rsidRDefault="002A770D" w:rsidP="002A770D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9D0DCC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lastRenderedPageBreak/>
              <w:t>Žiak vie:</w:t>
            </w:r>
          </w:p>
          <w:p w:rsidR="002A770D" w:rsidRDefault="002A770D" w:rsidP="002A770D">
            <w:pPr>
              <w:jc w:val="both"/>
            </w:pPr>
            <w:r>
              <w:t>- definovať výrok, negácia výroku, logické spojky, zložené výroky, množiny a operácie s nimi</w:t>
            </w:r>
          </w:p>
          <w:p w:rsidR="002A770D" w:rsidRDefault="002A770D" w:rsidP="002A770D">
            <w:pPr>
              <w:jc w:val="both"/>
            </w:pPr>
            <w:r>
              <w:t xml:space="preserve">- vysvetliť a aplikovať priamy, nepriamy dôkaz, dôkaz sporom, </w:t>
            </w:r>
          </w:p>
          <w:p w:rsidR="002A770D" w:rsidRDefault="002A770D" w:rsidP="002A770D">
            <w:pPr>
              <w:jc w:val="both"/>
            </w:pPr>
            <w:r>
              <w:t>- určiť def.obor výrazu, vedieť pravidlá pre počítanie s mocninami, odmocninami, objasniť pojmy ekvivalentné, dôsledkové úpravy</w:t>
            </w:r>
          </w:p>
          <w:p w:rsidR="002A770D" w:rsidRDefault="002A770D" w:rsidP="002A770D">
            <w:pPr>
              <w:jc w:val="both"/>
            </w:pPr>
            <w:r>
              <w:t>- obor pravdivosti, obor premennej</w:t>
            </w:r>
          </w:p>
          <w:p w:rsidR="002A770D" w:rsidRDefault="002A770D" w:rsidP="002A770D">
            <w:pPr>
              <w:jc w:val="both"/>
            </w:pPr>
            <w:r>
              <w:t xml:space="preserve">-riešiť rovnice numericky, graficky </w:t>
            </w:r>
          </w:p>
          <w:p w:rsidR="002A770D" w:rsidRDefault="002A770D" w:rsidP="002A770D">
            <w:pPr>
              <w:jc w:val="both"/>
            </w:pPr>
            <w:r>
              <w:t>-riešiť nerovnice  v súčinovom, podielovom tvare metódou nulových bodov, graficky</w:t>
            </w:r>
          </w:p>
          <w:p w:rsidR="002A770D" w:rsidRDefault="002A770D" w:rsidP="002A770D">
            <w:pPr>
              <w:jc w:val="both"/>
            </w:pPr>
            <w:r>
              <w:t>- popísať metódy riešenia sústavy rovníc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 definovať  funkciu, obory funkcie, vlastností funkcie, postupnosť</w:t>
            </w:r>
          </w:p>
          <w:p w:rsidR="002A770D" w:rsidRDefault="002A770D" w:rsidP="002A770D">
            <w:pPr>
              <w:jc w:val="both"/>
            </w:pPr>
            <w:r>
              <w:t xml:space="preserve">-definovať predpisy daných funkcií,  </w:t>
            </w:r>
          </w:p>
          <w:p w:rsidR="002A770D" w:rsidRDefault="002A770D" w:rsidP="002A770D">
            <w:pPr>
              <w:jc w:val="both"/>
            </w:pPr>
            <w:r>
              <w:t>- načrtnúť grafy,</w:t>
            </w:r>
          </w:p>
          <w:p w:rsidR="002A770D" w:rsidRDefault="002A770D" w:rsidP="002A770D">
            <w:pPr>
              <w:jc w:val="both"/>
            </w:pPr>
            <w:r>
              <w:t xml:space="preserve">-popísať vlastností </w:t>
            </w:r>
          </w:p>
          <w:p w:rsidR="002A770D" w:rsidRDefault="002A770D" w:rsidP="002A770D">
            <w:pPr>
              <w:jc w:val="both"/>
            </w:pPr>
            <w:r>
              <w:t>-vlastnosti inverzných funkcií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-definovať pojem logaritmu, pravidlá pre počítanie s logaritmami,</w:t>
            </w:r>
          </w:p>
          <w:p w:rsidR="002A770D" w:rsidRDefault="002A770D" w:rsidP="002A770D">
            <w:pPr>
              <w:jc w:val="both"/>
            </w:pPr>
            <w:r>
              <w:t xml:space="preserve">-  riešiť expon. a logarit. rovnice </w:t>
            </w:r>
          </w:p>
          <w:p w:rsidR="002A770D" w:rsidRDefault="002A770D" w:rsidP="002A770D">
            <w:pPr>
              <w:jc w:val="both"/>
            </w:pPr>
            <w:r>
              <w:t xml:space="preserve">-vedieť definovať gon. funkcie v pravouhlom trojuholníku, na jednotkovej kružnici, grafy, vlastnosti, základné vzťahy </w:t>
            </w:r>
            <w:r>
              <w:lastRenderedPageBreak/>
              <w:t>medzi funkciami</w:t>
            </w:r>
          </w:p>
          <w:p w:rsidR="002A770D" w:rsidRDefault="002A770D" w:rsidP="002A770D">
            <w:pPr>
              <w:jc w:val="both"/>
            </w:pPr>
            <w:r>
              <w:t>- základné vzorce: súčtové , 2x, x/2, súčet a rozdiel gon.fcií</w:t>
            </w:r>
          </w:p>
          <w:p w:rsidR="002A770D" w:rsidRDefault="002A770D" w:rsidP="002A770D">
            <w:pPr>
              <w:jc w:val="both"/>
            </w:pPr>
            <w:r>
              <w:t xml:space="preserve">-riešiť gon.rovnice </w:t>
            </w:r>
          </w:p>
          <w:p w:rsidR="002A770D" w:rsidRDefault="002A770D" w:rsidP="002A770D">
            <w:pPr>
              <w:jc w:val="both"/>
            </w:pPr>
            <w:r>
              <w:t>-riešiť  pravouhlý a všeobecný trojuholníka,</w:t>
            </w:r>
          </w:p>
          <w:p w:rsidR="002A770D" w:rsidRDefault="002A770D" w:rsidP="002A770D">
            <w:pPr>
              <w:jc w:val="both"/>
            </w:pP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približ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ne vypočítať obvod a obsah narysovaných trojuholníkov, </w:t>
            </w:r>
            <w:r w:rsidRPr="00555A3E">
              <w:rPr>
                <w:i/>
                <w:iCs/>
                <w:color w:val="000000"/>
                <w:sz w:val="23"/>
                <w:szCs w:val="23"/>
                <w:lang w:eastAsia="sk-SK"/>
              </w:rPr>
              <w:t>n-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uholníkov, kruhov a ich častí,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vypočítať v trojuholníku, jednoznačne určenom jeho stranami, resp. stranami a uhlami, zvyšné strany a uhly, dĺ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ky ťa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níc, výšok</w:t>
            </w:r>
            <w:r w:rsidRPr="00555A3E">
              <w:rPr>
                <w:b/>
                <w:bCs/>
                <w:i/>
                <w:iCs/>
                <w:color w:val="000000"/>
                <w:sz w:val="23"/>
                <w:szCs w:val="23"/>
                <w:lang w:eastAsia="sk-SK"/>
              </w:rPr>
              <w:t xml:space="preserve">,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obvod a obsah,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-vypočítať plošný obsah rovnobežníka, lichobež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níka, resp. rozkladom na trojuholníky aj obsah iných mnohouholníkov,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vypočítať obvod a obsah kruhu a kruhového výseku,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26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 o vzájomnej polohe </w:t>
            </w:r>
            <w:r>
              <w:rPr>
                <w:color w:val="000000"/>
                <w:sz w:val="23"/>
                <w:szCs w:val="23"/>
                <w:lang w:eastAsia="sk-SK"/>
              </w:rPr>
              <w:t>priamky a kruž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nice, </w:t>
            </w: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 </w:t>
            </w:r>
            <w:r>
              <w:rPr>
                <w:color w:val="000000"/>
                <w:sz w:val="23"/>
                <w:szCs w:val="23"/>
                <w:lang w:eastAsia="sk-SK"/>
              </w:rPr>
              <w:t>dvoch kružn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íc, ak pozná ich polomery a vzdialenosť stredov, </w:t>
            </w:r>
          </w:p>
          <w:p w:rsidR="002A770D" w:rsidRDefault="002A770D" w:rsidP="002A770D">
            <w:pPr>
              <w:jc w:val="both"/>
            </w:pPr>
            <w:r>
              <w:t xml:space="preserve">- definovať pojem vektor, operácie, lineárna kombinácia, skalárny a vektorový súčin, aplikácia v praxi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v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yjadrenie vzdialenosti dvoch bodov pomocou ich súradníc,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medzi smernicami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 medzi koeficientmi v</w:t>
            </w:r>
            <w:r>
              <w:rPr>
                <w:color w:val="000000"/>
                <w:sz w:val="23"/>
                <w:szCs w:val="23"/>
                <w:lang w:eastAsia="sk-SK"/>
              </w:rPr>
              <w:t>šeobecných rovníc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 </w:t>
            </w:r>
          </w:p>
          <w:p w:rsidR="002A770D" w:rsidRDefault="002A770D" w:rsidP="002A770D">
            <w:pPr>
              <w:jc w:val="both"/>
            </w:pPr>
            <w:r>
              <w:t>-napísať analytické vyjadrenie priamky, roviny a jej časti</w:t>
            </w:r>
          </w:p>
          <w:p w:rsidR="002A770D" w:rsidRDefault="002A770D" w:rsidP="002A770D">
            <w:pPr>
              <w:jc w:val="both"/>
            </w:pPr>
            <w:r>
              <w:lastRenderedPageBreak/>
              <w:t>-vzájomná poloha daných útvarov</w:t>
            </w:r>
          </w:p>
          <w:p w:rsidR="002A770D" w:rsidRDefault="002A770D" w:rsidP="002A770D">
            <w:pPr>
              <w:jc w:val="both"/>
            </w:pPr>
            <w:r>
              <w:t xml:space="preserve">- vypočítať vzdialenosť dvoch bodov, bodu od priamky, roviny </w:t>
            </w:r>
          </w:p>
          <w:p w:rsidR="002A770D" w:rsidRDefault="002A770D" w:rsidP="002A770D">
            <w:pPr>
              <w:jc w:val="both"/>
            </w:pPr>
            <w:r>
              <w:t>-definovať kružnicu, guľu</w:t>
            </w:r>
          </w:p>
          <w:p w:rsidR="002A770D" w:rsidRDefault="002A770D" w:rsidP="002A770D">
            <w:pPr>
              <w:jc w:val="both"/>
            </w:pPr>
            <w:r>
              <w:t>- odvodiť analytické vyjadrenie kružnice, guli</w:t>
            </w:r>
          </w:p>
          <w:p w:rsidR="002A770D" w:rsidRDefault="002A770D" w:rsidP="002A770D">
            <w:pPr>
              <w:jc w:val="both"/>
            </w:pPr>
            <w:r>
              <w:t>-rozhodnúť o vzájomnej polohe kružnice a priamky, rovnice dotyčníc ku kružnici, dvoch kružníc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rozhodnúť, či sú dva trojuholníky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, útvary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zhodné alebo podobné,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obraz útvaru v danom zhodnom zobrazení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vlastnosti zhodnosti a podobnosti pou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iť vo výpočtoch, </w:t>
            </w:r>
          </w:p>
          <w:p w:rsidR="002A770D" w:rsidRDefault="002A770D" w:rsidP="002A770D">
            <w:pPr>
              <w:jc w:val="both"/>
            </w:pPr>
            <w:r>
              <w:t>- zdôvodniť postup konštrukcie, urobiť náčrt, vie použiť základné konštrukcie útvarov</w:t>
            </w:r>
          </w:p>
          <w:p w:rsidR="002A770D" w:rsidRDefault="002A770D" w:rsidP="002A770D">
            <w:pPr>
              <w:jc w:val="both"/>
            </w:pPr>
            <w:r>
              <w:t xml:space="preserve">- zostrojiť trojuholník podľa vety SSS, SUS, USU, kružnicu, vpísanú, opísanú, dotyčnicu ku kružnici 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</w:p>
          <w:p w:rsidR="002A770D" w:rsidRPr="00F02D56" w:rsidRDefault="002A770D" w:rsidP="002A770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k-SK"/>
              </w:rPr>
            </w:pPr>
            <w:r>
              <w:t xml:space="preserve">- </w:t>
            </w:r>
            <w:r>
              <w:rPr>
                <w:rFonts w:ascii="Times New Roman" w:hAnsi="Times New Roman" w:cs="Times New Roman"/>
                <w:color w:val="auto"/>
                <w:lang w:val="sk-SK"/>
              </w:rPr>
              <w:t>použiť vlastnosti voľného rovnobež</w:t>
            </w:r>
            <w:r w:rsidRPr="00F02D56">
              <w:rPr>
                <w:rFonts w:ascii="Times New Roman" w:hAnsi="Times New Roman" w:cs="Times New Roman"/>
                <w:color w:val="auto"/>
                <w:lang w:val="sk-SK"/>
              </w:rPr>
              <w:t xml:space="preserve">ného premietania pri zobrazovaní kocky, pravidelných hranolov </w:t>
            </w:r>
          </w:p>
          <w:p w:rsidR="002A770D" w:rsidRDefault="002A770D" w:rsidP="002A770D">
            <w:p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zostrojiť (v danej súradnicovej sústave) obrazy bodov, ak pozná ich súradnice, a určiť súradnice daných bodov,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určiť súradnice stredu úsečky,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lastRenderedPageBreak/>
              <w:t>- opísať mož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nosti pre vzájomné polohy ľubovoľných dvoch lineárnych útvarov,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 o vzájomnej polohe dvoch lineárnych útvarov pomoc</w:t>
            </w:r>
            <w:r>
              <w:rPr>
                <w:color w:val="000000"/>
                <w:sz w:val="23"/>
                <w:szCs w:val="23"/>
                <w:lang w:eastAsia="sk-SK"/>
              </w:rPr>
              <w:t>ou ich obrazu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priemete jednoduchého telesa (kocky, resp. hranola) priesečník priamky s rovinou steny daného telesa,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rovinný rez kocky, kvádra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rovinou určenou tromi bodmi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iacimi v rovinác</w:t>
            </w:r>
            <w:r>
              <w:rPr>
                <w:color w:val="000000"/>
                <w:sz w:val="23"/>
                <w:szCs w:val="23"/>
                <w:lang w:eastAsia="sk-SK"/>
              </w:rPr>
              <w:t>h stien, z ktorých aspoň dva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ia v tej istej stene daného telesa.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555A3E" w:rsidRDefault="002A770D" w:rsidP="002A770D">
            <w:pPr>
              <w:numPr>
                <w:ilvl w:val="6"/>
                <w:numId w:val="5"/>
              </w:num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rozhodnúť, či daná sieť je sieťou telesa d</w:t>
            </w:r>
            <w:r>
              <w:rPr>
                <w:color w:val="000000"/>
                <w:sz w:val="23"/>
                <w:szCs w:val="23"/>
                <w:lang w:eastAsia="sk-SK"/>
              </w:rPr>
              <w:t>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načrtnúť sieť telesa </w:t>
            </w:r>
            <w:r>
              <w:rPr>
                <w:color w:val="000000"/>
                <w:sz w:val="23"/>
                <w:szCs w:val="23"/>
                <w:lang w:eastAsia="sk-SK"/>
              </w:rPr>
              <w:t>daného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riešiť úlohy, ktorých súčasťou je výpočet objemu, resp. povrchu kocky, kvádra, pravidelného kolmého hranola, pravi</w:t>
            </w:r>
            <w:r>
              <w:rPr>
                <w:color w:val="000000"/>
                <w:sz w:val="23"/>
                <w:szCs w:val="23"/>
                <w:lang w:eastAsia="sk-SK"/>
              </w:rPr>
              <w:t>delného ihlana, gule, valca, kuž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eľa a </w:t>
            </w:r>
            <w:r>
              <w:rPr>
                <w:color w:val="000000"/>
                <w:sz w:val="23"/>
                <w:szCs w:val="23"/>
                <w:lang w:eastAsia="sk-SK"/>
              </w:rPr>
              <w:t>vie pri tom nájsť a aktívne použ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iť vzťahy pre výpočet objemov a povrchov telies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potrebné pre vyriešenie úlohy</w:t>
            </w:r>
          </w:p>
          <w:p w:rsidR="002A770D" w:rsidRDefault="002A770D" w:rsidP="002A770D">
            <w:pPr>
              <w:jc w:val="both"/>
            </w:pPr>
            <w:r>
              <w:t>- riešiť jednoduché kombinatorické úlohy</w:t>
            </w:r>
          </w:p>
          <w:p w:rsidR="002A770D" w:rsidRDefault="002A770D" w:rsidP="002A770D">
            <w:pPr>
              <w:jc w:val="both"/>
            </w:pPr>
            <w:r>
              <w:t>- využívať vzťahy pre výpočet počtu kombinácií, variácií, permutácií</w:t>
            </w:r>
          </w:p>
          <w:p w:rsidR="002A770D" w:rsidRDefault="002A770D" w:rsidP="002A770D">
            <w:pPr>
              <w:jc w:val="both"/>
            </w:pPr>
            <w:r>
              <w:t>- použiť pascalov trojuholník, vlastnosti kombinačných čísel</w:t>
            </w:r>
          </w:p>
          <w:p w:rsidR="002A770D" w:rsidRDefault="002A770D" w:rsidP="002A770D">
            <w:pPr>
              <w:jc w:val="both"/>
            </w:pPr>
            <w:r>
              <w:t xml:space="preserve">- formulovať jav pri výpočte </w:t>
            </w:r>
            <w:r>
              <w:lastRenderedPageBreak/>
              <w:t>pravdepodobností</w:t>
            </w:r>
          </w:p>
          <w:p w:rsidR="002A770D" w:rsidRDefault="002A770D" w:rsidP="002A770D">
            <w:pPr>
              <w:jc w:val="both"/>
            </w:pPr>
            <w:r>
              <w:t>- zistiť medián, modus, aritmetický priemer,</w:t>
            </w:r>
          </w:p>
          <w:p w:rsidR="002A770D" w:rsidRDefault="002A770D" w:rsidP="002A770D">
            <w:pPr>
              <w:jc w:val="both"/>
            </w:pPr>
            <w:r>
              <w:t>- vytvoriť tabuľku početnosti, graf</w:t>
            </w:r>
          </w:p>
          <w:p w:rsidR="002A770D" w:rsidRPr="00133577" w:rsidRDefault="002A770D" w:rsidP="002A770D">
            <w:pPr>
              <w:jc w:val="both"/>
            </w:pPr>
            <w:r>
              <w:t>- určiť štatistický súbor, znak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r>
              <w:lastRenderedPageBreak/>
              <w:t>Frontálne skúšanie</w:t>
            </w:r>
          </w:p>
          <w:p w:rsidR="002A770D" w:rsidRPr="00133577" w:rsidRDefault="002A770D" w:rsidP="002A770D">
            <w:r>
              <w:t>Práca pri tabuli</w:t>
            </w:r>
          </w:p>
          <w:p w:rsidR="002A770D" w:rsidRPr="00133577" w:rsidRDefault="002A770D" w:rsidP="002A770D">
            <w:r w:rsidRPr="00AE5DB0">
              <w:rPr>
                <w:b/>
              </w:rPr>
              <w:t>Priebežný test -</w:t>
            </w:r>
            <w:r w:rsidRPr="00133577">
              <w:t xml:space="preserve"> písomka</w:t>
            </w:r>
          </w:p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</w:tc>
      </w:tr>
    </w:tbl>
    <w:p w:rsidR="00533542" w:rsidRDefault="00533542" w:rsidP="00181493">
      <w:pPr>
        <w:keepLines/>
        <w:jc w:val="both"/>
      </w:pPr>
    </w:p>
    <w:tbl>
      <w:tblPr>
        <w:tblpPr w:leftFromText="141" w:rightFromText="141" w:vertAnchor="text" w:horzAnchor="margin" w:tblpY="2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5811"/>
        <w:gridCol w:w="4536"/>
        <w:gridCol w:w="1417"/>
      </w:tblGrid>
      <w:tr w:rsidR="003A3444" w:rsidRPr="00AE5DB0" w:rsidTr="00AF40A3">
        <w:trPr>
          <w:trHeight w:val="311"/>
        </w:trPr>
        <w:tc>
          <w:tcPr>
            <w:tcW w:w="149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760EE4" w:rsidRDefault="003A3444" w:rsidP="00AF40A3">
            <w:pPr>
              <w:jc w:val="center"/>
              <w:rPr>
                <w:b/>
              </w:rPr>
            </w:pPr>
            <w:r>
              <w:rPr>
                <w:b/>
              </w:rPr>
              <w:t>Matematika</w:t>
            </w:r>
            <w:r w:rsidRPr="00760EE4">
              <w:rPr>
                <w:b/>
              </w:rPr>
              <w:t xml:space="preserve"> - voliteľný maturitný </w:t>
            </w:r>
            <w:r>
              <w:rPr>
                <w:b/>
              </w:rPr>
              <w:t>predmet</w:t>
            </w:r>
            <w:r w:rsidRPr="00760EE4">
              <w:rPr>
                <w:b/>
              </w:rPr>
              <w:t xml:space="preserve">, </w:t>
            </w:r>
            <w:r>
              <w:rPr>
                <w:b/>
              </w:rPr>
              <w:t xml:space="preserve"> 2 hod. týždenne, 6</w:t>
            </w:r>
            <w:r w:rsidRPr="00760EE4">
              <w:rPr>
                <w:b/>
              </w:rPr>
              <w:t>0 hod. ročne</w:t>
            </w:r>
          </w:p>
        </w:tc>
      </w:tr>
      <w:tr w:rsidR="003A3444" w:rsidRPr="00AE5DB0" w:rsidTr="00AF40A3">
        <w:trPr>
          <w:trHeight w:val="311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center"/>
            </w:pPr>
            <w:r>
              <w:br w:type="page"/>
            </w:r>
            <w:r w:rsidRPr="00133577">
              <w:t>Tematický celok</w:t>
            </w:r>
          </w:p>
          <w:p w:rsidR="003A3444" w:rsidRPr="00133577" w:rsidRDefault="003A3444" w:rsidP="00AF40A3">
            <w:pPr>
              <w:jc w:val="center"/>
            </w:pPr>
            <w:r w:rsidRPr="00133577">
              <w:t>počet hodín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center"/>
            </w:pPr>
            <w:r w:rsidRPr="00133577">
              <w:t>Obsahový štandard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center"/>
            </w:pPr>
            <w:r w:rsidRPr="00133577">
              <w:t>Výkonový štandard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center"/>
            </w:pPr>
            <w:r w:rsidRPr="00133577">
              <w:t>Prostriedky</w:t>
            </w:r>
          </w:p>
          <w:p w:rsidR="003A3444" w:rsidRPr="00133577" w:rsidRDefault="003A3444" w:rsidP="00AF40A3">
            <w:pPr>
              <w:jc w:val="center"/>
            </w:pPr>
            <w:r w:rsidRPr="00133577">
              <w:t>hodnotenia</w:t>
            </w:r>
          </w:p>
        </w:tc>
      </w:tr>
      <w:tr w:rsidR="003A3444" w:rsidRPr="00AE5DB0" w:rsidTr="00AF40A3">
        <w:trPr>
          <w:trHeight w:val="176"/>
        </w:trPr>
        <w:tc>
          <w:tcPr>
            <w:tcW w:w="3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center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r w:rsidRPr="00133577">
              <w:t>Téma a pojmy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>
            <w:pPr>
              <w:jc w:val="both"/>
            </w:pPr>
            <w:r w:rsidRPr="00133577">
              <w:t>Spôsobilosti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133577" w:rsidRDefault="003A3444" w:rsidP="00AF40A3"/>
        </w:tc>
      </w:tr>
      <w:tr w:rsidR="003A3444" w:rsidRPr="00133577" w:rsidTr="00AF40A3">
        <w:trPr>
          <w:trHeight w:val="9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Default="003A3444" w:rsidP="00AF40A3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3A3444" w:rsidRDefault="003A3444" w:rsidP="00AF40A3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ZÁKLADY MATEMATIKY</w:t>
            </w:r>
          </w:p>
          <w:p w:rsidR="003A3444" w:rsidRDefault="009526B3" w:rsidP="00AF40A3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(16</w:t>
            </w:r>
            <w:r w:rsidR="003A3444">
              <w:rPr>
                <w:rFonts w:cs="Arial-BoldItalicMT"/>
                <w:b/>
                <w:bCs/>
                <w:iCs/>
                <w:lang w:eastAsia="sk-SK"/>
              </w:rPr>
              <w:t>)</w:t>
            </w:r>
          </w:p>
          <w:p w:rsidR="003A3444" w:rsidRDefault="003A3444" w:rsidP="00AF40A3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FUNKCIE</w:t>
            </w:r>
          </w:p>
          <w:p w:rsidR="003A3444" w:rsidRDefault="009526B3" w:rsidP="00AF40A3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(16</w:t>
            </w:r>
            <w:r w:rsidR="003A3444">
              <w:rPr>
                <w:rFonts w:cs="Arial-BoldMT"/>
                <w:b/>
                <w:bCs/>
                <w:lang w:eastAsia="sk-SK"/>
              </w:rPr>
              <w:t>)</w:t>
            </w:r>
          </w:p>
          <w:p w:rsidR="003A3444" w:rsidRPr="00AE5DB0" w:rsidRDefault="003A3444" w:rsidP="00AF40A3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lang w:eastAsia="sk-SK"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Pr="00082735" w:rsidRDefault="003A3444" w:rsidP="00AF40A3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PLANIMETRIA</w:t>
            </w:r>
          </w:p>
          <w:p w:rsidR="003A3444" w:rsidRPr="00AE5DB0" w:rsidRDefault="003A3444" w:rsidP="00AF40A3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526B3">
              <w:rPr>
                <w:b/>
              </w:rPr>
              <w:t>12</w:t>
            </w:r>
            <w:r>
              <w:rPr>
                <w:b/>
              </w:rPr>
              <w:t>)</w:t>
            </w: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082735" w:rsidRDefault="003A3444" w:rsidP="00AF40A3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STEREOMETRIA</w:t>
            </w:r>
          </w:p>
          <w:p w:rsidR="003A3444" w:rsidRPr="00AE5DB0" w:rsidRDefault="009526B3" w:rsidP="00AF40A3">
            <w:pPr>
              <w:jc w:val="center"/>
              <w:rPr>
                <w:b/>
              </w:rPr>
            </w:pPr>
            <w:r>
              <w:rPr>
                <w:b/>
              </w:rPr>
              <w:t>(8</w:t>
            </w:r>
            <w:r w:rsidR="003A3444">
              <w:rPr>
                <w:b/>
              </w:rPr>
              <w:t>)</w:t>
            </w: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jc w:val="center"/>
              <w:rPr>
                <w:b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3A3444" w:rsidRPr="00082735" w:rsidRDefault="003A3444" w:rsidP="00AF40A3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 xml:space="preserve">KOMBINATORIKA, PRAVDEPODOBNOSŤ </w:t>
            </w:r>
            <w:r w:rsidRPr="00082735">
              <w:rPr>
                <w:b/>
                <w:bCs/>
                <w:sz w:val="28"/>
                <w:szCs w:val="28"/>
              </w:rPr>
              <w:lastRenderedPageBreak/>
              <w:t>A ŠTATISTIKA</w:t>
            </w:r>
          </w:p>
          <w:p w:rsidR="003A3444" w:rsidRPr="00082735" w:rsidRDefault="003A3444" w:rsidP="00AF40A3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(</w:t>
            </w:r>
            <w:r w:rsidR="009526B3">
              <w:rPr>
                <w:b/>
                <w:bCs/>
                <w:sz w:val="28"/>
                <w:szCs w:val="28"/>
              </w:rPr>
              <w:t>8</w:t>
            </w:r>
            <w:r w:rsidRPr="00082735">
              <w:rPr>
                <w:b/>
                <w:bCs/>
                <w:sz w:val="28"/>
                <w:szCs w:val="28"/>
              </w:rPr>
              <w:t>)</w:t>
            </w:r>
          </w:p>
          <w:p w:rsidR="003A3444" w:rsidRPr="00AE5DB0" w:rsidRDefault="003A3444" w:rsidP="00AF40A3">
            <w:pPr>
              <w:jc w:val="center"/>
              <w:rPr>
                <w:b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Logika a množiny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Čísla, premenné a výraz</w:t>
            </w:r>
          </w:p>
          <w:p w:rsidR="003A3444" w:rsidRDefault="003A3444" w:rsidP="00AF40A3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Teória čísel</w:t>
            </w:r>
          </w:p>
          <w:p w:rsidR="003A3444" w:rsidRDefault="003A3444" w:rsidP="00AF40A3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Rovnice, nerovnice a ich sústavy</w:t>
            </w: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Funkcia a jej vlastnosti, postupnosti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Lineárna a kvadratická funkcia, aritmetická postupnosť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Mnohočleny a mocninové funkcie, lineárna lomená funkcia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Logaritmická a exponenciálna funkcia, geometrická postupnosť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Goniometrické funkcie</w:t>
            </w: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rovinné útvary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Analytická geometria v rovine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Množiny bodov daných vlastností a ich analytické vyjadrenie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Zhodné a podobné zobrazenia</w:t>
            </w: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Konštrukčné úlohy</w:t>
            </w: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spôsoby zobrazenia priestoru do roviny</w:t>
            </w: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Súradnicová sústava v priestore</w:t>
            </w: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polohové úlohy</w:t>
            </w: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metrické  úlohy</w:t>
            </w: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Telesá</w:t>
            </w:r>
          </w:p>
          <w:p w:rsidR="003A3444" w:rsidRDefault="003A3444" w:rsidP="00AF40A3">
            <w:pPr>
              <w:jc w:val="both"/>
              <w:rPr>
                <w:sz w:val="23"/>
                <w:szCs w:val="23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Kombinatorika a pravdepodobnosť</w:t>
            </w: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3A3444" w:rsidRDefault="003A3444" w:rsidP="00AF40A3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Štatistika</w:t>
            </w:r>
          </w:p>
          <w:p w:rsidR="003A3444" w:rsidRPr="00133577" w:rsidRDefault="003A3444" w:rsidP="00AF40A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Pr="009D0DCC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lastRenderedPageBreak/>
              <w:t>Žiak vie:</w:t>
            </w:r>
          </w:p>
          <w:p w:rsidR="003A3444" w:rsidRDefault="003A3444" w:rsidP="00AF40A3">
            <w:pPr>
              <w:jc w:val="both"/>
            </w:pPr>
            <w:r>
              <w:t>- definovať výrok, negácia výroku, logické spojky, zložené výroky, množiny a operácie s nimi</w:t>
            </w:r>
          </w:p>
          <w:p w:rsidR="003A3444" w:rsidRDefault="003A3444" w:rsidP="00AF40A3">
            <w:pPr>
              <w:jc w:val="both"/>
            </w:pPr>
            <w:r>
              <w:t xml:space="preserve">- vysvetliť a aplikovať priamy, nepriamy dôkaz, dôkaz sporom, </w:t>
            </w:r>
          </w:p>
          <w:p w:rsidR="003A3444" w:rsidRDefault="003A3444" w:rsidP="00AF40A3">
            <w:pPr>
              <w:jc w:val="both"/>
            </w:pPr>
            <w:r>
              <w:t>- určiť def.</w:t>
            </w:r>
            <w:r w:rsidR="00266BF7">
              <w:t xml:space="preserve"> </w:t>
            </w:r>
            <w:r>
              <w:t>obor výrazu, vedieť pravidlá pre počítanie s mocninami, odmocninami, objasniť pojmy ekvivalentné, dôsledkové úpravy</w:t>
            </w:r>
          </w:p>
          <w:p w:rsidR="003A3444" w:rsidRDefault="003A3444" w:rsidP="00AF40A3">
            <w:pPr>
              <w:jc w:val="both"/>
            </w:pPr>
            <w:r>
              <w:t>- obor pravdivosti, obor premennej</w:t>
            </w:r>
          </w:p>
          <w:p w:rsidR="003A3444" w:rsidRDefault="003A3444" w:rsidP="00AF40A3">
            <w:pPr>
              <w:jc w:val="both"/>
            </w:pPr>
            <w:r>
              <w:t xml:space="preserve">-riešiť rovnice numericky, graficky </w:t>
            </w:r>
          </w:p>
          <w:p w:rsidR="003A3444" w:rsidRDefault="003A3444" w:rsidP="00AF40A3">
            <w:pPr>
              <w:jc w:val="both"/>
            </w:pPr>
            <w:r>
              <w:t>-riešiť nerovnice  v súčinovom, podielovom tvare metódou nulových bodov, graficky</w:t>
            </w:r>
          </w:p>
          <w:p w:rsidR="003A3444" w:rsidRDefault="003A3444" w:rsidP="00AF40A3">
            <w:pPr>
              <w:jc w:val="both"/>
            </w:pPr>
            <w:r>
              <w:t>- popísať metódy riešenia sústavy rovníc</w:t>
            </w:r>
          </w:p>
          <w:p w:rsidR="003A3444" w:rsidRDefault="003A3444" w:rsidP="00AF40A3">
            <w:pPr>
              <w:jc w:val="both"/>
            </w:pPr>
          </w:p>
          <w:p w:rsidR="003A3444" w:rsidRDefault="003A3444" w:rsidP="00AF40A3">
            <w:pPr>
              <w:jc w:val="both"/>
            </w:pPr>
            <w:r>
              <w:t>- definovať  funkciu, obory funkcie, vlastností funkcie, postupnosť</w:t>
            </w:r>
          </w:p>
          <w:p w:rsidR="003A3444" w:rsidRDefault="003A3444" w:rsidP="00AF40A3">
            <w:pPr>
              <w:jc w:val="both"/>
            </w:pPr>
            <w:r>
              <w:t xml:space="preserve">-definovať predpisy daných funkcií,  </w:t>
            </w:r>
          </w:p>
          <w:p w:rsidR="003A3444" w:rsidRDefault="003A3444" w:rsidP="00AF40A3">
            <w:pPr>
              <w:jc w:val="both"/>
            </w:pPr>
            <w:r>
              <w:t>- načrtnúť grafy,</w:t>
            </w:r>
          </w:p>
          <w:p w:rsidR="003A3444" w:rsidRDefault="003A3444" w:rsidP="00AF40A3">
            <w:pPr>
              <w:jc w:val="both"/>
            </w:pPr>
            <w:r>
              <w:t xml:space="preserve">-popísať vlastností </w:t>
            </w:r>
          </w:p>
          <w:p w:rsidR="003A3444" w:rsidRDefault="003A3444" w:rsidP="00AF40A3">
            <w:pPr>
              <w:jc w:val="both"/>
            </w:pPr>
            <w:r>
              <w:t>-vlastnosti inverzných funkcií</w:t>
            </w:r>
          </w:p>
          <w:p w:rsidR="003A3444" w:rsidRDefault="003A3444" w:rsidP="00AF40A3">
            <w:pPr>
              <w:jc w:val="both"/>
            </w:pPr>
          </w:p>
          <w:p w:rsidR="003A3444" w:rsidRDefault="003A3444" w:rsidP="00AF40A3">
            <w:pPr>
              <w:jc w:val="both"/>
            </w:pPr>
            <w:r>
              <w:t xml:space="preserve">-definovať pojem logaritmu, pravidlá pre </w:t>
            </w:r>
            <w:r>
              <w:lastRenderedPageBreak/>
              <w:t>počítanie s logaritmami,</w:t>
            </w:r>
          </w:p>
          <w:p w:rsidR="003A3444" w:rsidRDefault="003A3444" w:rsidP="00AF40A3">
            <w:pPr>
              <w:jc w:val="both"/>
            </w:pPr>
            <w:r>
              <w:t xml:space="preserve">-  riešiť expon. a logarit. rovnice </w:t>
            </w:r>
          </w:p>
          <w:p w:rsidR="003A3444" w:rsidRDefault="003A3444" w:rsidP="00AF40A3">
            <w:pPr>
              <w:jc w:val="both"/>
            </w:pPr>
            <w:r>
              <w:t>-vedieť definovať gon. funkcie v pravouhlom trojuholníku, na jednotkovej kružnici, grafy, vlastnosti, základné vzťahy medzi funkciami</w:t>
            </w:r>
          </w:p>
          <w:p w:rsidR="003A3444" w:rsidRDefault="003A3444" w:rsidP="00AF40A3">
            <w:pPr>
              <w:jc w:val="both"/>
            </w:pPr>
            <w:r>
              <w:t>- základné vzorce: súčtové , 2x, x/2, súčet a rozdiel gon.fcií</w:t>
            </w:r>
          </w:p>
          <w:p w:rsidR="003A3444" w:rsidRDefault="003A3444" w:rsidP="00AF40A3">
            <w:pPr>
              <w:jc w:val="both"/>
            </w:pPr>
            <w:r>
              <w:t xml:space="preserve">-riešiť gon.rovnice </w:t>
            </w:r>
          </w:p>
          <w:p w:rsidR="003A3444" w:rsidRDefault="003A3444" w:rsidP="00AF40A3">
            <w:pPr>
              <w:jc w:val="both"/>
            </w:pPr>
            <w:r>
              <w:t>-riešiť  pravouhlý a všeobecný trojuholníka,</w:t>
            </w:r>
          </w:p>
          <w:p w:rsidR="003A3444" w:rsidRDefault="003A3444" w:rsidP="00AF40A3">
            <w:pPr>
              <w:jc w:val="both"/>
            </w:pP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približ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ne vypočítať obvod a obsah narysovaných trojuholníkov, </w:t>
            </w:r>
            <w:r w:rsidRPr="00555A3E">
              <w:rPr>
                <w:i/>
                <w:iCs/>
                <w:color w:val="000000"/>
                <w:sz w:val="23"/>
                <w:szCs w:val="23"/>
                <w:lang w:eastAsia="sk-SK"/>
              </w:rPr>
              <w:t>n-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uholníkov, kruhov a ich častí, </w:t>
            </w:r>
          </w:p>
          <w:p w:rsidR="003A3444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vypočítať v trojuholníku, jednoznačne určenom jeho stranami, resp. stranami a uhlami, zvyšné strany a uhly, dĺ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ky ťa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níc, výšok</w:t>
            </w:r>
            <w:r w:rsidRPr="00555A3E">
              <w:rPr>
                <w:b/>
                <w:bCs/>
                <w:i/>
                <w:iCs/>
                <w:color w:val="000000"/>
                <w:sz w:val="23"/>
                <w:szCs w:val="23"/>
                <w:lang w:eastAsia="sk-SK"/>
              </w:rPr>
              <w:t xml:space="preserve">,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obvod a obsah, 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-vypočítať plošný obsah rovnobežníka, lichobež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níka, resp. rozkladom na trojuholníky aj obsah iných mnohouholníkov,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vypočítať obvod a obsah kruhu a kruhového výseku, </w:t>
            </w:r>
          </w:p>
          <w:p w:rsidR="003A3444" w:rsidRDefault="003A3444" w:rsidP="00AF40A3">
            <w:pPr>
              <w:autoSpaceDE w:val="0"/>
              <w:autoSpaceDN w:val="0"/>
              <w:adjustRightInd w:val="0"/>
              <w:spacing w:after="26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 o vzájomnej polohe </w:t>
            </w:r>
            <w:r>
              <w:rPr>
                <w:color w:val="000000"/>
                <w:sz w:val="23"/>
                <w:szCs w:val="23"/>
                <w:lang w:eastAsia="sk-SK"/>
              </w:rPr>
              <w:t>priamky a kruž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nice, </w:t>
            </w: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 </w:t>
            </w:r>
            <w:r>
              <w:rPr>
                <w:color w:val="000000"/>
                <w:sz w:val="23"/>
                <w:szCs w:val="23"/>
                <w:lang w:eastAsia="sk-SK"/>
              </w:rPr>
              <w:t>dvoch kružn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íc, ak pozná ich polomery a vzdialenosť stredov, </w:t>
            </w:r>
          </w:p>
          <w:p w:rsidR="003A3444" w:rsidRDefault="003A3444" w:rsidP="00AF40A3">
            <w:pPr>
              <w:jc w:val="both"/>
            </w:pPr>
            <w:r>
              <w:t xml:space="preserve">- definovať pojem vektor, operácie, lineárna kombinácia, skalárny a vektorový súčin, aplikácia v praxi 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v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yjadrenie vzdialenosti dvoch bodov pomocou ich súradníc, 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medzi smernicami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priamok, 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lastRenderedPageBreak/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 medzi koeficientmi v</w:t>
            </w:r>
            <w:r>
              <w:rPr>
                <w:color w:val="000000"/>
                <w:sz w:val="23"/>
                <w:szCs w:val="23"/>
                <w:lang w:eastAsia="sk-SK"/>
              </w:rPr>
              <w:t>šeobecných rovníc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 </w:t>
            </w:r>
          </w:p>
          <w:p w:rsidR="003A3444" w:rsidRDefault="003A3444" w:rsidP="00AF40A3">
            <w:pPr>
              <w:jc w:val="both"/>
            </w:pPr>
            <w:r>
              <w:t>-napísať analytické vyjadrenie priamky, roviny a jej časti</w:t>
            </w:r>
          </w:p>
          <w:p w:rsidR="003A3444" w:rsidRDefault="003A3444" w:rsidP="00AF40A3">
            <w:pPr>
              <w:jc w:val="both"/>
            </w:pPr>
            <w:r>
              <w:t>-vzájomná poloha daných útvarov</w:t>
            </w:r>
          </w:p>
          <w:p w:rsidR="003A3444" w:rsidRDefault="003A3444" w:rsidP="00AF40A3">
            <w:pPr>
              <w:jc w:val="both"/>
            </w:pPr>
            <w:r>
              <w:t xml:space="preserve">- vypočítať vzdialenosť dvoch bodov, bodu od priamky, roviny </w:t>
            </w:r>
          </w:p>
          <w:p w:rsidR="003A3444" w:rsidRDefault="003A3444" w:rsidP="00AF40A3">
            <w:pPr>
              <w:jc w:val="both"/>
            </w:pPr>
            <w:r>
              <w:t>-definovať kružnicu, guľu</w:t>
            </w:r>
          </w:p>
          <w:p w:rsidR="003A3444" w:rsidRDefault="003A3444" w:rsidP="00AF40A3">
            <w:pPr>
              <w:jc w:val="both"/>
            </w:pPr>
            <w:r>
              <w:t>- odvodiť analytické vyjadrenie kružnice, guli</w:t>
            </w:r>
          </w:p>
          <w:p w:rsidR="003A3444" w:rsidRDefault="003A3444" w:rsidP="00AF40A3">
            <w:pPr>
              <w:jc w:val="both"/>
            </w:pPr>
            <w:r>
              <w:t>-rozhodnúť o vzájomnej polohe kružnice a priamky, rovnice dotyčníc ku kružnici, dvoch kružníc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3A3444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rozhodnúť, či sú dva trojuholníky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, útvary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zhodné alebo podobné, 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obraz útvaru v danom zhodnom zobrazení</w:t>
            </w:r>
          </w:p>
          <w:p w:rsidR="003A3444" w:rsidRPr="00555A3E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vlastnosti zhodnosti a podobnosti pou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iť vo výpočtoch, </w:t>
            </w:r>
          </w:p>
          <w:p w:rsidR="003A3444" w:rsidRDefault="003A3444" w:rsidP="00AF40A3">
            <w:pPr>
              <w:jc w:val="both"/>
            </w:pPr>
            <w:r>
              <w:t>- zdôvodniť postup konštrukcie, urobiť náčrt, vie použiť základné konštrukcie útvarov</w:t>
            </w:r>
          </w:p>
          <w:p w:rsidR="003A3444" w:rsidRDefault="003A3444" w:rsidP="00AF40A3">
            <w:pPr>
              <w:jc w:val="both"/>
            </w:pPr>
            <w:r>
              <w:t xml:space="preserve">- zostrojiť trojuholník podľa vety SSS, SUS, USU, kružnicu, vpísanú, opísanú, dotyčnicu ku kružnici </w:t>
            </w:r>
          </w:p>
          <w:p w:rsidR="003A3444" w:rsidRDefault="003A3444" w:rsidP="00AF40A3">
            <w:pPr>
              <w:jc w:val="both"/>
            </w:pPr>
          </w:p>
          <w:p w:rsidR="003A3444" w:rsidRDefault="003A3444" w:rsidP="00AF40A3">
            <w:pPr>
              <w:jc w:val="both"/>
            </w:pPr>
          </w:p>
          <w:p w:rsidR="003A3444" w:rsidRPr="00F02D56" w:rsidRDefault="003A3444" w:rsidP="00AF40A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k-SK"/>
              </w:rPr>
            </w:pPr>
            <w:r>
              <w:t xml:space="preserve">- </w:t>
            </w:r>
            <w:r>
              <w:rPr>
                <w:rFonts w:ascii="Times New Roman" w:hAnsi="Times New Roman" w:cs="Times New Roman"/>
                <w:color w:val="auto"/>
                <w:lang w:val="sk-SK"/>
              </w:rPr>
              <w:t>použiť vlastnosti voľného rovnobež</w:t>
            </w:r>
            <w:r w:rsidRPr="00F02D56">
              <w:rPr>
                <w:rFonts w:ascii="Times New Roman" w:hAnsi="Times New Roman" w:cs="Times New Roman"/>
                <w:color w:val="auto"/>
                <w:lang w:val="sk-SK"/>
              </w:rPr>
              <w:t xml:space="preserve">ného premietania pri zobrazovaní kocky, pravidelných hranolov </w:t>
            </w:r>
          </w:p>
          <w:p w:rsidR="003A3444" w:rsidRDefault="003A3444" w:rsidP="00AF40A3">
            <w:p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3A3444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lastRenderedPageBreak/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zostrojiť (v danej súradnicovej sústave) obrazy bodov, ak pozná ich súradnice, a určiť súradnice daných bodov, </w:t>
            </w:r>
          </w:p>
          <w:p w:rsidR="003A3444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určiť súradnice stredu úsečky,</w:t>
            </w:r>
          </w:p>
          <w:p w:rsidR="003A3444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opísať mož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nosti pre vzájomné polohy ľubovoľných dvoch lineárnych útvarov,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 o vzájomnej polohe dvoch lineárnych útvarov pomoc</w:t>
            </w:r>
            <w:r>
              <w:rPr>
                <w:color w:val="000000"/>
                <w:sz w:val="23"/>
                <w:szCs w:val="23"/>
                <w:lang w:eastAsia="sk-SK"/>
              </w:rPr>
              <w:t>ou ich obrazu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priemete jednoduchého telesa (kocky, resp. hranola) priesečník priamky s rovinou steny daného telesa,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rovinný rez kocky, kvádra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rovinou určenou tromi bodmi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iacimi v rovinác</w:t>
            </w:r>
            <w:r>
              <w:rPr>
                <w:color w:val="000000"/>
                <w:sz w:val="23"/>
                <w:szCs w:val="23"/>
                <w:lang w:eastAsia="sk-SK"/>
              </w:rPr>
              <w:t>h stien, z ktorých aspoň dva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ia v tej istej stene daného telesa.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3A3444" w:rsidRPr="00555A3E" w:rsidRDefault="003A3444" w:rsidP="00AF40A3">
            <w:pPr>
              <w:numPr>
                <w:ilvl w:val="6"/>
                <w:numId w:val="5"/>
              </w:num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rozhodnúť, či daná sieť je sieťou telesa d</w:t>
            </w:r>
            <w:r>
              <w:rPr>
                <w:color w:val="000000"/>
                <w:sz w:val="23"/>
                <w:szCs w:val="23"/>
                <w:lang w:eastAsia="sk-SK"/>
              </w:rPr>
              <w:t>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načrtnúť sieť telesa </w:t>
            </w:r>
            <w:r>
              <w:rPr>
                <w:color w:val="000000"/>
                <w:sz w:val="23"/>
                <w:szCs w:val="23"/>
                <w:lang w:eastAsia="sk-SK"/>
              </w:rPr>
              <w:t>daného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3A3444" w:rsidRPr="00F02D56" w:rsidRDefault="003A3444" w:rsidP="00AF40A3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riešiť úlohy, ktorých súčasťou je výpočet objemu, resp. povrchu kocky, kvádra, pravidelného kolmého hranola, pravi</w:t>
            </w:r>
            <w:r>
              <w:rPr>
                <w:color w:val="000000"/>
                <w:sz w:val="23"/>
                <w:szCs w:val="23"/>
                <w:lang w:eastAsia="sk-SK"/>
              </w:rPr>
              <w:t>delného ihlana, gule, valca, kuž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eľa a </w:t>
            </w:r>
            <w:r>
              <w:rPr>
                <w:color w:val="000000"/>
                <w:sz w:val="23"/>
                <w:szCs w:val="23"/>
                <w:lang w:eastAsia="sk-SK"/>
              </w:rPr>
              <w:t>vie pri tom nájsť a aktívne použ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iť vzťahy pre výpočet objemov a povrchov telies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potrebné pre vyriešenie úlohy</w:t>
            </w:r>
          </w:p>
          <w:p w:rsidR="003A3444" w:rsidRDefault="003A3444" w:rsidP="00AF40A3">
            <w:pPr>
              <w:jc w:val="both"/>
            </w:pPr>
            <w:r>
              <w:t>- riešiť jednoduché kombinatorické úlohy</w:t>
            </w:r>
          </w:p>
          <w:p w:rsidR="003A3444" w:rsidRDefault="003A3444" w:rsidP="00AF40A3">
            <w:pPr>
              <w:jc w:val="both"/>
            </w:pPr>
            <w:r>
              <w:lastRenderedPageBreak/>
              <w:t>- využívať vzťahy pre výpočet počtu kombinácií, variácií, permutácií</w:t>
            </w:r>
          </w:p>
          <w:p w:rsidR="003A3444" w:rsidRDefault="003A3444" w:rsidP="00AF40A3">
            <w:pPr>
              <w:jc w:val="both"/>
            </w:pPr>
            <w:r>
              <w:t>- použiť pascalov trojuholník, vlastnosti kombinačných čísel</w:t>
            </w:r>
          </w:p>
          <w:p w:rsidR="003A3444" w:rsidRDefault="003A3444" w:rsidP="00AF40A3">
            <w:pPr>
              <w:jc w:val="both"/>
            </w:pPr>
            <w:r>
              <w:t>- formulovať jav pri výpočte pravdepodobností</w:t>
            </w:r>
          </w:p>
          <w:p w:rsidR="003A3444" w:rsidRDefault="003A3444" w:rsidP="00AF40A3">
            <w:pPr>
              <w:jc w:val="both"/>
            </w:pPr>
            <w:r>
              <w:t>- zistiť medián, modus, aritmetický priemer,</w:t>
            </w:r>
          </w:p>
          <w:p w:rsidR="003A3444" w:rsidRDefault="003A3444" w:rsidP="00AF40A3">
            <w:pPr>
              <w:jc w:val="both"/>
            </w:pPr>
            <w:r>
              <w:t>- vytvoriť tabuľku početnosti, graf</w:t>
            </w:r>
          </w:p>
          <w:p w:rsidR="003A3444" w:rsidRPr="00133577" w:rsidRDefault="003A3444" w:rsidP="00AF40A3">
            <w:pPr>
              <w:jc w:val="both"/>
            </w:pPr>
            <w:r>
              <w:t>- určiť štatistický súbor, znak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444" w:rsidRDefault="003A3444" w:rsidP="00AF40A3">
            <w:r>
              <w:lastRenderedPageBreak/>
              <w:t>Frontálne skúšanie</w:t>
            </w:r>
          </w:p>
          <w:p w:rsidR="003A3444" w:rsidRPr="00133577" w:rsidRDefault="003A3444" w:rsidP="00AF40A3">
            <w:r>
              <w:t>Práca pri tabuli</w:t>
            </w:r>
          </w:p>
          <w:p w:rsidR="003A3444" w:rsidRPr="00133577" w:rsidRDefault="003A3444" w:rsidP="00AF40A3">
            <w:r w:rsidRPr="00AE5DB0">
              <w:rPr>
                <w:b/>
              </w:rPr>
              <w:t>Priebežný test -</w:t>
            </w:r>
            <w:r w:rsidRPr="00133577">
              <w:t xml:space="preserve"> písomka</w:t>
            </w:r>
          </w:p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Default="003A3444" w:rsidP="00AF40A3"/>
          <w:p w:rsidR="003A3444" w:rsidRPr="00133577" w:rsidRDefault="003A3444" w:rsidP="00AF40A3"/>
          <w:p w:rsidR="003A3444" w:rsidRPr="00133577" w:rsidRDefault="003A3444" w:rsidP="00AF40A3"/>
          <w:p w:rsidR="003A3444" w:rsidRPr="00133577" w:rsidRDefault="003A3444" w:rsidP="00AF40A3"/>
        </w:tc>
      </w:tr>
    </w:tbl>
    <w:p w:rsidR="00F21E13" w:rsidRDefault="00F21E13" w:rsidP="00181493">
      <w:pPr>
        <w:pStyle w:val="Podtitul"/>
        <w:jc w:val="center"/>
        <w:rPr>
          <w:bCs w:val="0"/>
        </w:rPr>
      </w:pPr>
    </w:p>
    <w:sectPr w:rsidR="00F21E13" w:rsidSect="00181493">
      <w:headerReference w:type="default" r:id="rId13"/>
      <w:pgSz w:w="16840" w:h="11907" w:orient="landscape" w:code="9"/>
      <w:pgMar w:top="1134" w:right="680" w:bottom="851" w:left="850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76C" w:rsidRDefault="002F676C">
      <w:r>
        <w:separator/>
      </w:r>
    </w:p>
  </w:endnote>
  <w:endnote w:type="continuationSeparator" w:id="0">
    <w:p w:rsidR="002F676C" w:rsidRDefault="002F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8" w:rsidRDefault="001912F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206344"/>
      <w:docPartObj>
        <w:docPartGallery w:val="Page Numbers (Bottom of Page)"/>
        <w:docPartUnique/>
      </w:docPartObj>
    </w:sdtPr>
    <w:sdtEndPr/>
    <w:sdtContent>
      <w:p w:rsidR="00266BF7" w:rsidRDefault="00266BF7">
        <w:pPr>
          <w:pStyle w:val="Pta"/>
          <w:jc w:val="center"/>
        </w:pPr>
        <w:r>
          <w:t>SEM-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12F8">
          <w:rPr>
            <w:noProof/>
          </w:rPr>
          <w:t>6</w:t>
        </w:r>
        <w:r>
          <w:fldChar w:fldCharType="end"/>
        </w:r>
      </w:p>
    </w:sdtContent>
  </w:sdt>
  <w:p w:rsidR="00266BF7" w:rsidRDefault="00266BF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8" w:rsidRDefault="001912F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76C" w:rsidRDefault="002F676C">
      <w:r>
        <w:separator/>
      </w:r>
    </w:p>
  </w:footnote>
  <w:footnote w:type="continuationSeparator" w:id="0">
    <w:p w:rsidR="002F676C" w:rsidRDefault="002F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8" w:rsidRDefault="001912F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F7" w:rsidRPr="003E7F47" w:rsidRDefault="00266BF7" w:rsidP="00266BF7">
    <w:pPr>
      <w:pStyle w:val="Hlavika"/>
      <w:pBdr>
        <w:bottom w:val="single" w:sz="4" w:space="1" w:color="auto"/>
      </w:pBdr>
      <w:tabs>
        <w:tab w:val="clear" w:pos="9072"/>
        <w:tab w:val="right" w:pos="9639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</w:t>
    </w:r>
    <w:r w:rsidR="001912F8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 xml:space="preserve">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Matematika + SEM, ISCED3A (4.ročník)</w:t>
    </w:r>
  </w:p>
  <w:p w:rsidR="00C34B77" w:rsidRPr="00266BF7" w:rsidRDefault="00C34B77" w:rsidP="00266BF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8" w:rsidRDefault="001912F8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F7" w:rsidRPr="003E7F47" w:rsidRDefault="00266BF7" w:rsidP="00266BF7">
    <w:pPr>
      <w:pStyle w:val="Hlavika"/>
      <w:pBdr>
        <w:bottom w:val="single" w:sz="4" w:space="1" w:color="auto"/>
      </w:pBdr>
      <w:tabs>
        <w:tab w:val="clear" w:pos="9072"/>
        <w:tab w:val="right" w:pos="15309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</w:t>
    </w:r>
    <w:r w:rsidR="001912F8">
      <w:rPr>
        <w:rFonts w:ascii="Arial" w:hAnsi="Arial" w:cs="Arial"/>
        <w:sz w:val="18"/>
        <w:szCs w:val="18"/>
      </w:rPr>
      <w:t>3</w:t>
    </w:r>
    <w:bookmarkStart w:id="2" w:name="_GoBack"/>
    <w:bookmarkEnd w:id="2"/>
    <w:r>
      <w:rPr>
        <w:rFonts w:ascii="Arial" w:hAnsi="Arial" w:cs="Arial"/>
        <w:sz w:val="18"/>
        <w:szCs w:val="18"/>
      </w:rPr>
      <w:t xml:space="preserve">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Matematika + Seminár z matematiky, ISCED3A (4.ročník)</w:t>
    </w:r>
  </w:p>
  <w:p w:rsidR="00266BF7" w:rsidRPr="00266BF7" w:rsidRDefault="00266BF7" w:rsidP="00266BF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55AD"/>
    <w:multiLevelType w:val="hybridMultilevel"/>
    <w:tmpl w:val="980A553C"/>
    <w:lvl w:ilvl="0" w:tplc="9C8415D2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04CD0"/>
    <w:multiLevelType w:val="hybridMultilevel"/>
    <w:tmpl w:val="145C8610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06A3B84"/>
    <w:multiLevelType w:val="hybridMultilevel"/>
    <w:tmpl w:val="F1A006C6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0B3666B"/>
    <w:multiLevelType w:val="hybridMultilevel"/>
    <w:tmpl w:val="AB0A4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5" w15:restartNumberingAfterBreak="0">
    <w:nsid w:val="419D6B0F"/>
    <w:multiLevelType w:val="hybridMultilevel"/>
    <w:tmpl w:val="BE649948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1AC37A4"/>
    <w:multiLevelType w:val="hybridMultilevel"/>
    <w:tmpl w:val="AFB64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B3865"/>
    <w:multiLevelType w:val="hybridMultilevel"/>
    <w:tmpl w:val="7458C24A"/>
    <w:lvl w:ilvl="0" w:tplc="0405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80CBD"/>
    <w:multiLevelType w:val="multilevel"/>
    <w:tmpl w:val="AE1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2"/>
    <w:rsid w:val="00005F54"/>
    <w:rsid w:val="00023A1B"/>
    <w:rsid w:val="0003385E"/>
    <w:rsid w:val="00050400"/>
    <w:rsid w:val="000579B4"/>
    <w:rsid w:val="00064046"/>
    <w:rsid w:val="00066BF0"/>
    <w:rsid w:val="00076143"/>
    <w:rsid w:val="00082735"/>
    <w:rsid w:val="000A44C5"/>
    <w:rsid w:val="000F00C8"/>
    <w:rsid w:val="000F270B"/>
    <w:rsid w:val="00122843"/>
    <w:rsid w:val="00124FA9"/>
    <w:rsid w:val="001667F8"/>
    <w:rsid w:val="0017565E"/>
    <w:rsid w:val="00181493"/>
    <w:rsid w:val="0018302E"/>
    <w:rsid w:val="001912F8"/>
    <w:rsid w:val="001B0E2C"/>
    <w:rsid w:val="001C13C2"/>
    <w:rsid w:val="00217AEE"/>
    <w:rsid w:val="002367BF"/>
    <w:rsid w:val="00241732"/>
    <w:rsid w:val="002563BC"/>
    <w:rsid w:val="002633B0"/>
    <w:rsid w:val="00266BF7"/>
    <w:rsid w:val="0028168A"/>
    <w:rsid w:val="00291318"/>
    <w:rsid w:val="0029750F"/>
    <w:rsid w:val="002A1F09"/>
    <w:rsid w:val="002A30B1"/>
    <w:rsid w:val="002A770D"/>
    <w:rsid w:val="002C4850"/>
    <w:rsid w:val="002C5D3F"/>
    <w:rsid w:val="002E2C57"/>
    <w:rsid w:val="002F5114"/>
    <w:rsid w:val="002F676C"/>
    <w:rsid w:val="003035F3"/>
    <w:rsid w:val="00307389"/>
    <w:rsid w:val="0031077F"/>
    <w:rsid w:val="00332979"/>
    <w:rsid w:val="00352D7A"/>
    <w:rsid w:val="003537ED"/>
    <w:rsid w:val="00387CAF"/>
    <w:rsid w:val="003A1C81"/>
    <w:rsid w:val="003A3444"/>
    <w:rsid w:val="003A7F3D"/>
    <w:rsid w:val="003B2B9F"/>
    <w:rsid w:val="003D1BDD"/>
    <w:rsid w:val="00406A4E"/>
    <w:rsid w:val="00423D25"/>
    <w:rsid w:val="004D2B97"/>
    <w:rsid w:val="004D5DB0"/>
    <w:rsid w:val="004F0908"/>
    <w:rsid w:val="005144B3"/>
    <w:rsid w:val="00514670"/>
    <w:rsid w:val="00533542"/>
    <w:rsid w:val="00555A3E"/>
    <w:rsid w:val="00592713"/>
    <w:rsid w:val="005B22FE"/>
    <w:rsid w:val="005D2CE0"/>
    <w:rsid w:val="005E238B"/>
    <w:rsid w:val="00611C22"/>
    <w:rsid w:val="0061379D"/>
    <w:rsid w:val="0062587A"/>
    <w:rsid w:val="006541F2"/>
    <w:rsid w:val="0066008F"/>
    <w:rsid w:val="0066197E"/>
    <w:rsid w:val="006700A8"/>
    <w:rsid w:val="00680216"/>
    <w:rsid w:val="00682EEB"/>
    <w:rsid w:val="00692932"/>
    <w:rsid w:val="006D78DA"/>
    <w:rsid w:val="006E6335"/>
    <w:rsid w:val="00741294"/>
    <w:rsid w:val="007551A0"/>
    <w:rsid w:val="00760EE4"/>
    <w:rsid w:val="0078308C"/>
    <w:rsid w:val="007B1377"/>
    <w:rsid w:val="007B2D9E"/>
    <w:rsid w:val="007E1978"/>
    <w:rsid w:val="00820CEB"/>
    <w:rsid w:val="0083066E"/>
    <w:rsid w:val="00833E05"/>
    <w:rsid w:val="00854A0C"/>
    <w:rsid w:val="00863373"/>
    <w:rsid w:val="00872171"/>
    <w:rsid w:val="00877DDF"/>
    <w:rsid w:val="00886431"/>
    <w:rsid w:val="008B4499"/>
    <w:rsid w:val="008E72FD"/>
    <w:rsid w:val="008F1E56"/>
    <w:rsid w:val="0090628D"/>
    <w:rsid w:val="00924ADE"/>
    <w:rsid w:val="00931851"/>
    <w:rsid w:val="00944AC1"/>
    <w:rsid w:val="009526B3"/>
    <w:rsid w:val="00963683"/>
    <w:rsid w:val="00970DCE"/>
    <w:rsid w:val="00983575"/>
    <w:rsid w:val="009B1D8A"/>
    <w:rsid w:val="009C1728"/>
    <w:rsid w:val="009D0DCC"/>
    <w:rsid w:val="009D60D5"/>
    <w:rsid w:val="009D72CB"/>
    <w:rsid w:val="009F0CBF"/>
    <w:rsid w:val="00A00C10"/>
    <w:rsid w:val="00A03ACB"/>
    <w:rsid w:val="00A262B7"/>
    <w:rsid w:val="00A37AC6"/>
    <w:rsid w:val="00A45E14"/>
    <w:rsid w:val="00A5447C"/>
    <w:rsid w:val="00A55C12"/>
    <w:rsid w:val="00A60A8C"/>
    <w:rsid w:val="00A72713"/>
    <w:rsid w:val="00A734DE"/>
    <w:rsid w:val="00A739C8"/>
    <w:rsid w:val="00A9020A"/>
    <w:rsid w:val="00AB0264"/>
    <w:rsid w:val="00AB1632"/>
    <w:rsid w:val="00AE5DB0"/>
    <w:rsid w:val="00AF40A3"/>
    <w:rsid w:val="00B034A8"/>
    <w:rsid w:val="00B0764B"/>
    <w:rsid w:val="00B2121B"/>
    <w:rsid w:val="00B42022"/>
    <w:rsid w:val="00B4758A"/>
    <w:rsid w:val="00B72A3A"/>
    <w:rsid w:val="00B8328D"/>
    <w:rsid w:val="00B94ACD"/>
    <w:rsid w:val="00BA20E6"/>
    <w:rsid w:val="00BA56AC"/>
    <w:rsid w:val="00BB4368"/>
    <w:rsid w:val="00BC213F"/>
    <w:rsid w:val="00BC54DD"/>
    <w:rsid w:val="00BC6FBB"/>
    <w:rsid w:val="00BD688C"/>
    <w:rsid w:val="00BE1405"/>
    <w:rsid w:val="00BE3963"/>
    <w:rsid w:val="00C32739"/>
    <w:rsid w:val="00C34B77"/>
    <w:rsid w:val="00C579DD"/>
    <w:rsid w:val="00C87A42"/>
    <w:rsid w:val="00C92454"/>
    <w:rsid w:val="00CB3841"/>
    <w:rsid w:val="00CF019F"/>
    <w:rsid w:val="00D140D7"/>
    <w:rsid w:val="00D15FDB"/>
    <w:rsid w:val="00D167DA"/>
    <w:rsid w:val="00D2161F"/>
    <w:rsid w:val="00D3099C"/>
    <w:rsid w:val="00D321CD"/>
    <w:rsid w:val="00D54DAC"/>
    <w:rsid w:val="00D65075"/>
    <w:rsid w:val="00D71C7C"/>
    <w:rsid w:val="00D76896"/>
    <w:rsid w:val="00D87970"/>
    <w:rsid w:val="00DA167B"/>
    <w:rsid w:val="00DA4C10"/>
    <w:rsid w:val="00DC0ED7"/>
    <w:rsid w:val="00DD0244"/>
    <w:rsid w:val="00DD78C4"/>
    <w:rsid w:val="00E11CA5"/>
    <w:rsid w:val="00E1366D"/>
    <w:rsid w:val="00E16F66"/>
    <w:rsid w:val="00E42832"/>
    <w:rsid w:val="00E51F19"/>
    <w:rsid w:val="00E54B6E"/>
    <w:rsid w:val="00E56DBB"/>
    <w:rsid w:val="00E57F0C"/>
    <w:rsid w:val="00E606B9"/>
    <w:rsid w:val="00E73329"/>
    <w:rsid w:val="00E738AB"/>
    <w:rsid w:val="00E9433C"/>
    <w:rsid w:val="00EB03C9"/>
    <w:rsid w:val="00EE10F8"/>
    <w:rsid w:val="00EE4948"/>
    <w:rsid w:val="00F02D56"/>
    <w:rsid w:val="00F06F08"/>
    <w:rsid w:val="00F11789"/>
    <w:rsid w:val="00F21E13"/>
    <w:rsid w:val="00F474DA"/>
    <w:rsid w:val="00F632EA"/>
    <w:rsid w:val="00F806A8"/>
    <w:rsid w:val="00FC3541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7F158"/>
  <w15:docId w15:val="{702D592A-B251-4E48-937A-2FBA6BFF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0A4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739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eastAsia="sk-SK"/>
    </w:rPr>
  </w:style>
  <w:style w:type="paragraph" w:styleId="Zkladntext">
    <w:name w:val="Body Text"/>
    <w:basedOn w:val="Normlny"/>
    <w:rsid w:val="000A44C5"/>
    <w:pPr>
      <w:spacing w:after="120"/>
    </w:pPr>
    <w:rPr>
      <w:lang w:eastAsia="sk-SK"/>
    </w:rPr>
  </w:style>
  <w:style w:type="paragraph" w:styleId="Hlavika">
    <w:name w:val="header"/>
    <w:basedOn w:val="Normlny"/>
    <w:rsid w:val="00830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rsid w:val="0083066E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3066E"/>
  </w:style>
  <w:style w:type="paragraph" w:customStyle="1" w:styleId="Default">
    <w:name w:val="Default"/>
    <w:rsid w:val="004F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character" w:customStyle="1" w:styleId="Nadpis3Char">
    <w:name w:val="Nadpis 3 Char"/>
    <w:link w:val="Nadpis3"/>
    <w:semiHidden/>
    <w:rsid w:val="00A739C8"/>
    <w:rPr>
      <w:rFonts w:ascii="Cambria" w:eastAsia="Times New Roman" w:hAnsi="Cambria" w:cs="Times New Roman"/>
      <w:b/>
      <w:bCs/>
      <w:sz w:val="26"/>
      <w:szCs w:val="26"/>
      <w:lang w:eastAsia="cs-CZ"/>
    </w:rPr>
  </w:style>
  <w:style w:type="paragraph" w:styleId="Zarkazkladnhotextu">
    <w:name w:val="Body Text Indent"/>
    <w:basedOn w:val="Normlny"/>
    <w:link w:val="ZarkazkladnhotextuChar"/>
    <w:rsid w:val="00A739C8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rsid w:val="00A739C8"/>
    <w:rPr>
      <w:sz w:val="24"/>
      <w:szCs w:val="24"/>
      <w:lang w:eastAsia="cs-CZ"/>
    </w:rPr>
  </w:style>
  <w:style w:type="paragraph" w:customStyle="1" w:styleId="odsek">
    <w:name w:val="odsek"/>
    <w:basedOn w:val="Normlny"/>
    <w:uiPriority w:val="99"/>
    <w:rsid w:val="00A739C8"/>
    <w:pPr>
      <w:numPr>
        <w:ilvl w:val="1"/>
        <w:numId w:val="3"/>
      </w:numPr>
      <w:spacing w:after="120"/>
      <w:jc w:val="both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A739C8"/>
    <w:pPr>
      <w:numPr>
        <w:numId w:val="3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C0ED7"/>
    <w:pPr>
      <w:ind w:left="708"/>
    </w:pPr>
  </w:style>
  <w:style w:type="character" w:customStyle="1" w:styleId="PtaChar">
    <w:name w:val="Päta Char"/>
    <w:basedOn w:val="Predvolenpsmoodseku"/>
    <w:link w:val="Pta"/>
    <w:uiPriority w:val="99"/>
    <w:rsid w:val="00266BF7"/>
    <w:rPr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3483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Dušan Andraško</cp:lastModifiedBy>
  <cp:revision>6</cp:revision>
  <cp:lastPrinted>2009-08-26T10:30:00Z</cp:lastPrinted>
  <dcterms:created xsi:type="dcterms:W3CDTF">2016-09-06T10:38:00Z</dcterms:created>
  <dcterms:modified xsi:type="dcterms:W3CDTF">2021-09-05T10:09:00Z</dcterms:modified>
</cp:coreProperties>
</file>