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8C62D" w14:textId="77777777" w:rsidR="001F74EB"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1) Historický vývoj medzinárodného humanitárneho práva</w:t>
      </w:r>
    </w:p>
    <w:p w14:paraId="71E7497C"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p>
    <w:p w14:paraId="50FAFFE0"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Prvé vojnové zákony boli vyhlásené veľkými civilizáciami už niekoľko tisíc rokov pred naším letopočtom. Mnoho starých textov, ako je Biblia a Korán, obsahujú pravidlá vyžadujúce rešpekt voči protivníkovi. </w:t>
      </w:r>
    </w:p>
    <w:p w14:paraId="48370885" w14:textId="77777777" w:rsidR="00E703E2" w:rsidRPr="00E703E2" w:rsidRDefault="00E703E2" w:rsidP="00E703E2">
      <w:pPr>
        <w:jc w:val="both"/>
        <w:rPr>
          <w:sz w:val="24"/>
          <w:szCs w:val="24"/>
        </w:rPr>
      </w:pPr>
    </w:p>
    <w:p w14:paraId="024EAF7C" w14:textId="2AA5AE7D"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 xml:space="preserve">Ozbrojené konflikty sa pôvodne riadili iba nepísanými zákonmi založenými na obyčajoch. Neskôr začali strany v konflikte uzatvárať dohody, ktoré niekedy zostali v platnosti aj po skončení konkrétneho konfliktu. Niektoré štáty tiež vydávali osobitné predpisy pre svoje vojská. Najznámejším z nich sa stal </w:t>
      </w:r>
      <w:r w:rsidRPr="00E703E2">
        <w:rPr>
          <w:rFonts w:ascii="Times New Roman" w:eastAsia="Times New Roman" w:hAnsi="Times New Roman" w:cs="Times New Roman"/>
          <w:b/>
          <w:bCs/>
          <w:color w:val="000000"/>
          <w:sz w:val="24"/>
          <w:szCs w:val="24"/>
          <w:lang w:eastAsia="sk-SK"/>
        </w:rPr>
        <w:t>"</w:t>
      </w:r>
      <w:proofErr w:type="spellStart"/>
      <w:r w:rsidRPr="00E703E2">
        <w:rPr>
          <w:rFonts w:ascii="Times New Roman" w:eastAsia="Times New Roman" w:hAnsi="Times New Roman" w:cs="Times New Roman"/>
          <w:b/>
          <w:bCs/>
          <w:color w:val="000000"/>
          <w:sz w:val="24"/>
          <w:szCs w:val="24"/>
          <w:lang w:eastAsia="sk-SK"/>
        </w:rPr>
        <w:t>Lieberov</w:t>
      </w:r>
      <w:proofErr w:type="spellEnd"/>
      <w:r w:rsidRPr="00E703E2">
        <w:rPr>
          <w:rFonts w:ascii="Times New Roman" w:eastAsia="Times New Roman" w:hAnsi="Times New Roman" w:cs="Times New Roman"/>
          <w:b/>
          <w:bCs/>
          <w:color w:val="000000"/>
          <w:sz w:val="24"/>
          <w:szCs w:val="24"/>
          <w:lang w:eastAsia="sk-SK"/>
        </w:rPr>
        <w:t xml:space="preserve"> kódex"</w:t>
      </w:r>
      <w:r w:rsidRPr="00E703E2">
        <w:rPr>
          <w:rFonts w:ascii="Times New Roman" w:eastAsia="Times New Roman" w:hAnsi="Times New Roman" w:cs="Times New Roman"/>
          <w:color w:val="000000"/>
          <w:sz w:val="24"/>
          <w:szCs w:val="24"/>
          <w:lang w:eastAsia="sk-SK"/>
        </w:rPr>
        <w:t> z apríla roku 1863 určený pre vojakov bojujúcich v Americkej občianskej vojne. Jednalo sa o prvý pokus o kodifikáciu už existujúcich nepísaných pravidiel a obyčajov vedenia vojny, dokument však  nemal podobu medzinárodnej zmluvy, a mohol sa preto priamo uplatniť len na území USA. Jeho vplyv na vznik MHP a formovanie jeho základných princípov bol však značný.</w:t>
      </w:r>
    </w:p>
    <w:p w14:paraId="1FAEE15F"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p>
    <w:p w14:paraId="1308AB45"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Všeobecne možno povedať, že právo aplikovateľné v ozbrojených konfliktoch zostávalo až do polovice 19. storočia časovo i priestorovo obmedzené, riadila sa ním vždy iba jedna bitka alebo špecifický konflikt. Existovali tiež značné rozdiely medzi pravidlami platnými v rôznych obdobiach a na rôznych miestach sveta.</w:t>
      </w:r>
    </w:p>
    <w:p w14:paraId="4E9F318F" w14:textId="77777777" w:rsidR="00E703E2" w:rsidRPr="00E703E2" w:rsidRDefault="00E703E2" w:rsidP="00E703E2">
      <w:pPr>
        <w:jc w:val="both"/>
        <w:rPr>
          <w:sz w:val="24"/>
          <w:szCs w:val="24"/>
        </w:rPr>
      </w:pPr>
    </w:p>
    <w:p w14:paraId="4C3D1D54"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Pri vzniku novodobého MHP zohrali zásadnú úlohu dvaja muži: </w:t>
      </w:r>
      <w:r w:rsidRPr="00E703E2">
        <w:rPr>
          <w:rFonts w:ascii="Times New Roman" w:eastAsia="Times New Roman" w:hAnsi="Times New Roman" w:cs="Times New Roman"/>
          <w:b/>
          <w:bCs/>
          <w:color w:val="000000"/>
          <w:sz w:val="24"/>
          <w:szCs w:val="24"/>
          <w:lang w:eastAsia="sk-SK"/>
        </w:rPr>
        <w:t xml:space="preserve">Henry </w:t>
      </w:r>
      <w:proofErr w:type="spellStart"/>
      <w:r w:rsidRPr="00E703E2">
        <w:rPr>
          <w:rFonts w:ascii="Times New Roman" w:eastAsia="Times New Roman" w:hAnsi="Times New Roman" w:cs="Times New Roman"/>
          <w:b/>
          <w:bCs/>
          <w:color w:val="000000"/>
          <w:sz w:val="24"/>
          <w:szCs w:val="24"/>
          <w:lang w:eastAsia="sk-SK"/>
        </w:rPr>
        <w:t>Dunant</w:t>
      </w:r>
      <w:proofErr w:type="spellEnd"/>
    </w:p>
    <w:p w14:paraId="5F9B0C4F"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a</w:t>
      </w:r>
      <w:r w:rsidRPr="00E703E2">
        <w:rPr>
          <w:rFonts w:ascii="Times New Roman" w:eastAsia="Times New Roman" w:hAnsi="Times New Roman" w:cs="Times New Roman"/>
          <w:b/>
          <w:bCs/>
          <w:color w:val="000000"/>
          <w:sz w:val="24"/>
          <w:szCs w:val="24"/>
          <w:lang w:eastAsia="sk-SK"/>
        </w:rPr>
        <w:t xml:space="preserve"> </w:t>
      </w:r>
      <w:proofErr w:type="spellStart"/>
      <w:r w:rsidRPr="00E703E2">
        <w:rPr>
          <w:rFonts w:ascii="Times New Roman" w:eastAsia="Times New Roman" w:hAnsi="Times New Roman" w:cs="Times New Roman"/>
          <w:b/>
          <w:bCs/>
          <w:color w:val="000000"/>
          <w:sz w:val="24"/>
          <w:szCs w:val="24"/>
          <w:lang w:eastAsia="sk-SK"/>
        </w:rPr>
        <w:t>Henri</w:t>
      </w:r>
      <w:proofErr w:type="spellEnd"/>
      <w:r w:rsidRPr="00E703E2">
        <w:rPr>
          <w:rFonts w:ascii="Times New Roman" w:eastAsia="Times New Roman" w:hAnsi="Times New Roman" w:cs="Times New Roman"/>
          <w:b/>
          <w:bCs/>
          <w:color w:val="000000"/>
          <w:sz w:val="24"/>
          <w:szCs w:val="24"/>
          <w:lang w:eastAsia="sk-SK"/>
        </w:rPr>
        <w:t xml:space="preserve"> </w:t>
      </w:r>
      <w:proofErr w:type="spellStart"/>
      <w:r w:rsidRPr="00E703E2">
        <w:rPr>
          <w:rFonts w:ascii="Times New Roman" w:eastAsia="Times New Roman" w:hAnsi="Times New Roman" w:cs="Times New Roman"/>
          <w:b/>
          <w:bCs/>
          <w:color w:val="000000"/>
          <w:sz w:val="24"/>
          <w:szCs w:val="24"/>
          <w:lang w:eastAsia="sk-SK"/>
        </w:rPr>
        <w:t>Dufour</w:t>
      </w:r>
      <w:proofErr w:type="spellEnd"/>
      <w:r w:rsidRPr="00E703E2">
        <w:rPr>
          <w:rFonts w:ascii="Times New Roman" w:eastAsia="Times New Roman" w:hAnsi="Times New Roman" w:cs="Times New Roman"/>
          <w:b/>
          <w:bCs/>
          <w:color w:val="000000"/>
          <w:sz w:val="24"/>
          <w:szCs w:val="24"/>
          <w:lang w:eastAsia="sk-SK"/>
        </w:rPr>
        <w:t>.</w:t>
      </w:r>
      <w:r w:rsidRPr="00E703E2">
        <w:rPr>
          <w:rFonts w:ascii="Times New Roman" w:eastAsia="Times New Roman" w:hAnsi="Times New Roman" w:cs="Times New Roman"/>
          <w:color w:val="000000"/>
          <w:sz w:val="24"/>
          <w:szCs w:val="24"/>
          <w:lang w:eastAsia="sk-SK"/>
        </w:rPr>
        <w:t> </w:t>
      </w:r>
    </w:p>
    <w:p w14:paraId="5A342902"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p>
    <w:p w14:paraId="1E162AAA"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 xml:space="preserve">Švajčiarsky obchodník </w:t>
      </w:r>
      <w:proofErr w:type="spellStart"/>
      <w:r w:rsidRPr="00E703E2">
        <w:rPr>
          <w:rFonts w:ascii="Times New Roman" w:eastAsia="Times New Roman" w:hAnsi="Times New Roman" w:cs="Times New Roman"/>
          <w:color w:val="000000"/>
          <w:sz w:val="24"/>
          <w:szCs w:val="24"/>
          <w:lang w:eastAsia="sk-SK"/>
        </w:rPr>
        <w:t>Dunant</w:t>
      </w:r>
      <w:proofErr w:type="spellEnd"/>
      <w:r w:rsidRPr="00E703E2">
        <w:rPr>
          <w:rFonts w:ascii="Times New Roman" w:eastAsia="Times New Roman" w:hAnsi="Times New Roman" w:cs="Times New Roman"/>
          <w:color w:val="000000"/>
          <w:sz w:val="24"/>
          <w:szCs w:val="24"/>
          <w:lang w:eastAsia="sk-SK"/>
        </w:rPr>
        <w:t xml:space="preserve"> vydal v roku 1862 knihu </w:t>
      </w:r>
      <w:r w:rsidRPr="00E703E2">
        <w:rPr>
          <w:rFonts w:ascii="Times New Roman" w:eastAsia="Times New Roman" w:hAnsi="Times New Roman" w:cs="Times New Roman"/>
          <w:b/>
          <w:bCs/>
          <w:color w:val="000000"/>
          <w:sz w:val="24"/>
          <w:szCs w:val="24"/>
          <w:lang w:eastAsia="sk-SK"/>
        </w:rPr>
        <w:t xml:space="preserve">Spomienky na </w:t>
      </w:r>
      <w:proofErr w:type="spellStart"/>
      <w:r w:rsidRPr="00E703E2">
        <w:rPr>
          <w:rFonts w:ascii="Times New Roman" w:eastAsia="Times New Roman" w:hAnsi="Times New Roman" w:cs="Times New Roman"/>
          <w:b/>
          <w:bCs/>
          <w:color w:val="000000"/>
          <w:sz w:val="24"/>
          <w:szCs w:val="24"/>
          <w:lang w:eastAsia="sk-SK"/>
        </w:rPr>
        <w:t>Solferino</w:t>
      </w:r>
      <w:proofErr w:type="spellEnd"/>
      <w:r w:rsidRPr="00E703E2">
        <w:rPr>
          <w:rFonts w:ascii="Times New Roman" w:eastAsia="Times New Roman" w:hAnsi="Times New Roman" w:cs="Times New Roman"/>
          <w:b/>
          <w:bCs/>
          <w:color w:val="000000"/>
          <w:sz w:val="24"/>
          <w:szCs w:val="24"/>
          <w:lang w:eastAsia="sk-SK"/>
        </w:rPr>
        <w:t>,</w:t>
      </w:r>
      <w:r w:rsidRPr="00E703E2">
        <w:rPr>
          <w:rFonts w:ascii="Times New Roman" w:eastAsia="Times New Roman" w:hAnsi="Times New Roman" w:cs="Times New Roman"/>
          <w:color w:val="000000"/>
          <w:sz w:val="24"/>
          <w:szCs w:val="24"/>
          <w:lang w:eastAsia="sk-SK"/>
        </w:rPr>
        <w:t xml:space="preserve"> v ktorej vykreslil hrôzy bitky pri </w:t>
      </w:r>
      <w:proofErr w:type="spellStart"/>
      <w:r w:rsidRPr="00E703E2">
        <w:rPr>
          <w:rFonts w:ascii="Times New Roman" w:eastAsia="Times New Roman" w:hAnsi="Times New Roman" w:cs="Times New Roman"/>
          <w:color w:val="000000"/>
          <w:sz w:val="24"/>
          <w:szCs w:val="24"/>
          <w:lang w:eastAsia="sk-SK"/>
        </w:rPr>
        <w:t>Solferine</w:t>
      </w:r>
      <w:proofErr w:type="spellEnd"/>
      <w:r w:rsidRPr="00E703E2">
        <w:rPr>
          <w:rFonts w:ascii="Times New Roman" w:eastAsia="Times New Roman" w:hAnsi="Times New Roman" w:cs="Times New Roman"/>
          <w:color w:val="000000"/>
          <w:sz w:val="24"/>
          <w:szCs w:val="24"/>
          <w:lang w:eastAsia="sk-SK"/>
        </w:rPr>
        <w:t xml:space="preserve"> a navrhol vytvoriť humanitárnu organizáciu zameriavajúce sa na starostlivosť o obete ozbrojených konfliktov a spísať zmluvu o ochrane týchto obetí a ich ošetrovateľov. </w:t>
      </w:r>
    </w:p>
    <w:p w14:paraId="536F75AD"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proofErr w:type="spellStart"/>
      <w:r w:rsidRPr="00E703E2">
        <w:rPr>
          <w:rFonts w:ascii="Times New Roman" w:eastAsia="Times New Roman" w:hAnsi="Times New Roman" w:cs="Times New Roman"/>
          <w:color w:val="000000"/>
          <w:sz w:val="24"/>
          <w:szCs w:val="24"/>
          <w:lang w:eastAsia="sk-SK"/>
        </w:rPr>
        <w:t>Dufour</w:t>
      </w:r>
      <w:proofErr w:type="spellEnd"/>
      <w:r w:rsidRPr="00E703E2">
        <w:rPr>
          <w:rFonts w:ascii="Times New Roman" w:eastAsia="Times New Roman" w:hAnsi="Times New Roman" w:cs="Times New Roman"/>
          <w:color w:val="000000"/>
          <w:sz w:val="24"/>
          <w:szCs w:val="24"/>
          <w:lang w:eastAsia="sk-SK"/>
        </w:rPr>
        <w:t xml:space="preserve"> ovplyvnený vlastnou vojnovou skúsenosťou prevzal </w:t>
      </w:r>
      <w:proofErr w:type="spellStart"/>
      <w:r w:rsidRPr="00E703E2">
        <w:rPr>
          <w:rFonts w:ascii="Times New Roman" w:eastAsia="Times New Roman" w:hAnsi="Times New Roman" w:cs="Times New Roman"/>
          <w:color w:val="000000"/>
          <w:sz w:val="24"/>
          <w:szCs w:val="24"/>
          <w:lang w:eastAsia="sk-SK"/>
        </w:rPr>
        <w:t>Dunantové</w:t>
      </w:r>
      <w:proofErr w:type="spellEnd"/>
      <w:r w:rsidRPr="00E703E2">
        <w:rPr>
          <w:rFonts w:ascii="Times New Roman" w:eastAsia="Times New Roman" w:hAnsi="Times New Roman" w:cs="Times New Roman"/>
          <w:color w:val="000000"/>
          <w:sz w:val="24"/>
          <w:szCs w:val="24"/>
          <w:lang w:eastAsia="sk-SK"/>
        </w:rPr>
        <w:t xml:space="preserve"> myšlienky a v roku 1864 bol predsedom Diplomatickej konferencii v Ženeve</w:t>
      </w:r>
    </w:p>
    <w:p w14:paraId="52DDC194" w14:textId="60351916" w:rsidR="00E703E2" w:rsidRPr="00E703E2" w:rsidRDefault="00E703E2" w:rsidP="00E703E2">
      <w:pPr>
        <w:spacing w:after="0" w:line="240" w:lineRule="auto"/>
        <w:jc w:val="both"/>
        <w:rPr>
          <w:rFonts w:ascii="Times New Roman" w:eastAsia="Times New Roman" w:hAnsi="Times New Roman" w:cs="Times New Roman"/>
          <w:b/>
          <w:bCs/>
          <w:color w:val="000000"/>
          <w:sz w:val="24"/>
          <w:szCs w:val="24"/>
          <w:lang w:eastAsia="sk-SK"/>
        </w:rPr>
      </w:pPr>
      <w:r w:rsidRPr="00E703E2">
        <w:rPr>
          <w:rFonts w:ascii="Times New Roman" w:eastAsia="Times New Roman" w:hAnsi="Times New Roman" w:cs="Times New Roman"/>
          <w:b/>
          <w:bCs/>
          <w:color w:val="000000"/>
          <w:sz w:val="24"/>
          <w:szCs w:val="24"/>
          <w:lang w:eastAsia="sk-SK"/>
        </w:rPr>
        <w:t>Diplomatickú</w:t>
      </w:r>
      <w:r w:rsidRPr="00E703E2">
        <w:rPr>
          <w:rFonts w:ascii="Times New Roman" w:eastAsia="Times New Roman" w:hAnsi="Times New Roman" w:cs="Times New Roman"/>
          <w:color w:val="000000"/>
          <w:sz w:val="24"/>
          <w:szCs w:val="24"/>
          <w:lang w:eastAsia="sk-SK"/>
        </w:rPr>
        <w:t xml:space="preserve"> </w:t>
      </w:r>
      <w:r w:rsidRPr="00E703E2">
        <w:rPr>
          <w:rFonts w:ascii="Times New Roman" w:eastAsia="Times New Roman" w:hAnsi="Times New Roman" w:cs="Times New Roman"/>
          <w:b/>
          <w:bCs/>
          <w:color w:val="000000"/>
          <w:sz w:val="24"/>
          <w:szCs w:val="24"/>
          <w:lang w:eastAsia="sk-SK"/>
        </w:rPr>
        <w:t>konferenciu,</w:t>
      </w:r>
      <w:r w:rsidRPr="00E703E2">
        <w:rPr>
          <w:rFonts w:ascii="Times New Roman" w:eastAsia="Times New Roman" w:hAnsi="Times New Roman" w:cs="Times New Roman"/>
          <w:color w:val="000000"/>
          <w:sz w:val="24"/>
          <w:szCs w:val="24"/>
          <w:lang w:eastAsia="sk-SK"/>
        </w:rPr>
        <w:t xml:space="preserve"> ktorej sa zúčastnilo 16 štátov. Počas konferencie bola prijatá prvý </w:t>
      </w:r>
      <w:r w:rsidRPr="00E703E2">
        <w:rPr>
          <w:rFonts w:ascii="Times New Roman" w:eastAsia="Times New Roman" w:hAnsi="Times New Roman" w:cs="Times New Roman"/>
          <w:b/>
          <w:bCs/>
          <w:color w:val="000000"/>
          <w:sz w:val="24"/>
          <w:szCs w:val="24"/>
          <w:lang w:eastAsia="sk-SK"/>
        </w:rPr>
        <w:t>Ženevský dohovor o zlepšení osudu ranených v poli.</w:t>
      </w:r>
    </w:p>
    <w:p w14:paraId="2058394A"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Prvý zo série Ženevských dohovorov usilujúcich o ochranu osôb priamo alebo už sa nezúčastnených bojových akcií.</w:t>
      </w:r>
    </w:p>
    <w:p w14:paraId="739A7C49" w14:textId="77777777" w:rsidR="00E703E2" w:rsidRPr="00E703E2" w:rsidRDefault="00E703E2" w:rsidP="00E703E2">
      <w:pPr>
        <w:jc w:val="both"/>
        <w:rPr>
          <w:rFonts w:ascii="Times New Roman" w:hAnsi="Times New Roman" w:cs="Times New Roman"/>
          <w:sz w:val="24"/>
          <w:szCs w:val="24"/>
        </w:rPr>
      </w:pPr>
    </w:p>
    <w:p w14:paraId="089EE366"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Ženevský dohovor z roku 1864 položila základy súčasného medzinárodného</w:t>
      </w:r>
    </w:p>
    <w:p w14:paraId="528682AA"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humanitárneho práva. </w:t>
      </w:r>
    </w:p>
    <w:p w14:paraId="0D4F9FF5"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Vyznačovala sa nasledujúcimi znakmi:</w:t>
      </w:r>
    </w:p>
    <w:p w14:paraId="42B83892"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 obsahovala písané pravidlá univerzálneho dosahu na ochranu obetí</w:t>
      </w:r>
    </w:p>
    <w:p w14:paraId="305F0637"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konfliktov</w:t>
      </w:r>
    </w:p>
    <w:p w14:paraId="487E4944"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 mala mnohostrannú povahu a bola otvorená pre všetky štáty;</w:t>
      </w:r>
    </w:p>
    <w:p w14:paraId="2FCD9503"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 stanovovala povinnosť poskytovať starostlivosť raneným a chorým vojakom</w:t>
      </w:r>
    </w:p>
    <w:p w14:paraId="7CDA6FB9"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bez akéhokoľvek rozlišovania;</w:t>
      </w:r>
    </w:p>
    <w:p w14:paraId="62FD1207"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 požadovala rešpektovanie zdravotníckeho personálu, transportov a</w:t>
      </w:r>
    </w:p>
    <w:p w14:paraId="21A98045"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vybavenie a ich označenie ochranným znakom (červený kríž v bielom</w:t>
      </w:r>
    </w:p>
    <w:p w14:paraId="7EAA95DA"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poli)</w:t>
      </w:r>
    </w:p>
    <w:p w14:paraId="7143D4A3"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p>
    <w:p w14:paraId="52416893"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Po prijatí prvého Ženevské dohovoru sa MHP vyvíjalo v etapách, ktoré spravidla</w:t>
      </w:r>
    </w:p>
    <w:p w14:paraId="3255B6E1"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súviseli s veľkými svetovými konfliktami.</w:t>
      </w:r>
    </w:p>
    <w:p w14:paraId="1D55A9A9"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p>
    <w:p w14:paraId="7A5A7CA7"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V priebehu prvej svetovej vojny (1914-1918) boli vyskúšané úplne nové spôsoby a prostriedky vedenia vojny (jedovaté plyny, letecké bombardovanie, hromadné zajímania vojnových zajatcov), a to v bezprecedentnom meradle. </w:t>
      </w:r>
    </w:p>
    <w:p w14:paraId="7C6CFEB6"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p>
    <w:p w14:paraId="7C74899E"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Na tieto udalosti bezprostredne reagovali </w:t>
      </w:r>
      <w:r w:rsidRPr="00E703E2">
        <w:rPr>
          <w:rFonts w:ascii="Times New Roman" w:eastAsia="Times New Roman" w:hAnsi="Times New Roman" w:cs="Times New Roman"/>
          <w:b/>
          <w:bCs/>
          <w:color w:val="000000"/>
          <w:sz w:val="24"/>
          <w:szCs w:val="24"/>
          <w:lang w:eastAsia="sk-SK"/>
        </w:rPr>
        <w:t>zmluvy z rokov 1925 a 1929.</w:t>
      </w:r>
    </w:p>
    <w:p w14:paraId="1DD07C32"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p>
    <w:p w14:paraId="62393F23"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V priebehu druhej svetovej vojny (1939-1945) výrazne vzrástol počet civilných</w:t>
      </w:r>
    </w:p>
    <w:p w14:paraId="49380BAA"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color w:val="000000"/>
          <w:sz w:val="24"/>
          <w:szCs w:val="24"/>
          <w:lang w:eastAsia="sk-SK"/>
        </w:rPr>
        <w:t xml:space="preserve">obetí, ktoré tvorili plnú polovicu všetkých strát (oproti prvej svetovej vojne, kde bol pomer civilných a vojenských obetí 1:10). Pod vplyvom tohto tragického vývoja prijalo medzinárodné spoločenstvo v roku 1949 štvrtý </w:t>
      </w:r>
      <w:r w:rsidRPr="00E703E2">
        <w:rPr>
          <w:rFonts w:ascii="Times New Roman" w:eastAsia="Times New Roman" w:hAnsi="Times New Roman" w:cs="Times New Roman"/>
          <w:b/>
          <w:bCs/>
          <w:color w:val="000000"/>
          <w:sz w:val="24"/>
          <w:szCs w:val="24"/>
          <w:lang w:eastAsia="sk-SK"/>
        </w:rPr>
        <w:t>Ženevský dohovor</w:t>
      </w:r>
      <w:r w:rsidRPr="00E703E2">
        <w:rPr>
          <w:rFonts w:ascii="Times New Roman" w:eastAsia="Times New Roman" w:hAnsi="Times New Roman" w:cs="Times New Roman"/>
          <w:color w:val="000000"/>
          <w:sz w:val="24"/>
          <w:szCs w:val="24"/>
          <w:lang w:eastAsia="sk-SK"/>
        </w:rPr>
        <w:t> o ochrane civilných osôb počas vojny.</w:t>
      </w:r>
    </w:p>
    <w:p w14:paraId="06244C75" w14:textId="77777777" w:rsidR="00E703E2" w:rsidRPr="00E703E2" w:rsidRDefault="00E703E2" w:rsidP="00E703E2">
      <w:pPr>
        <w:spacing w:after="0" w:line="240" w:lineRule="auto"/>
        <w:jc w:val="both"/>
        <w:rPr>
          <w:rFonts w:ascii="Times New Roman" w:eastAsia="Times New Roman" w:hAnsi="Times New Roman" w:cs="Times New Roman"/>
          <w:b/>
          <w:bCs/>
          <w:color w:val="000000"/>
          <w:sz w:val="24"/>
          <w:szCs w:val="24"/>
          <w:lang w:eastAsia="sk-SK"/>
        </w:rPr>
      </w:pPr>
    </w:p>
    <w:p w14:paraId="3995D3DC" w14:textId="77777777" w:rsidR="00E703E2" w:rsidRPr="00E703E2" w:rsidRDefault="00E703E2" w:rsidP="00E703E2">
      <w:pPr>
        <w:spacing w:after="0" w:line="240" w:lineRule="auto"/>
        <w:jc w:val="both"/>
        <w:rPr>
          <w:rFonts w:ascii="Times New Roman" w:eastAsia="Times New Roman" w:hAnsi="Times New Roman" w:cs="Times New Roman"/>
          <w:color w:val="000000"/>
          <w:sz w:val="24"/>
          <w:szCs w:val="24"/>
          <w:lang w:eastAsia="sk-SK"/>
        </w:rPr>
      </w:pPr>
      <w:r w:rsidRPr="00E703E2">
        <w:rPr>
          <w:rFonts w:ascii="Times New Roman" w:eastAsia="Times New Roman" w:hAnsi="Times New Roman" w:cs="Times New Roman"/>
          <w:b/>
          <w:bCs/>
          <w:color w:val="000000"/>
          <w:sz w:val="24"/>
          <w:szCs w:val="24"/>
          <w:lang w:eastAsia="sk-SK"/>
        </w:rPr>
        <w:t>Dodatkové protokoly</w:t>
      </w:r>
      <w:r w:rsidRPr="00E703E2">
        <w:rPr>
          <w:rFonts w:ascii="Times New Roman" w:eastAsia="Times New Roman" w:hAnsi="Times New Roman" w:cs="Times New Roman"/>
          <w:color w:val="000000"/>
          <w:sz w:val="24"/>
          <w:szCs w:val="24"/>
          <w:lang w:eastAsia="sk-SK"/>
        </w:rPr>
        <w:t xml:space="preserve"> z roku 1977 sa potom stali odpoveďou na </w:t>
      </w:r>
      <w:proofErr w:type="spellStart"/>
      <w:r w:rsidRPr="00E703E2">
        <w:rPr>
          <w:rFonts w:ascii="Times New Roman" w:eastAsia="Times New Roman" w:hAnsi="Times New Roman" w:cs="Times New Roman"/>
          <w:color w:val="000000"/>
          <w:sz w:val="24"/>
          <w:szCs w:val="24"/>
          <w:lang w:eastAsia="sk-SK"/>
        </w:rPr>
        <w:t>národno</w:t>
      </w:r>
      <w:proofErr w:type="spellEnd"/>
      <w:r w:rsidRPr="00E703E2">
        <w:rPr>
          <w:rFonts w:ascii="Times New Roman" w:eastAsia="Times New Roman" w:hAnsi="Times New Roman" w:cs="Times New Roman"/>
          <w:color w:val="000000"/>
          <w:sz w:val="24"/>
          <w:szCs w:val="24"/>
          <w:lang w:eastAsia="sk-SK"/>
        </w:rPr>
        <w:t xml:space="preserve"> osloboditeľské boje, ktoré sa vo svete rozšírili po druhej svetovej vojne a tie Ženevský dohovor z roku 1949 pokrýval len čiastočne. Významne taktiež posilnili ochranu civilného obyvateľstva a obmedzili voľbu spôsobov a prostriedkov vedenia boja.</w:t>
      </w:r>
    </w:p>
    <w:p w14:paraId="43ED70F8" w14:textId="77777777" w:rsidR="00E703E2" w:rsidRPr="00E22DA4" w:rsidRDefault="00E703E2" w:rsidP="00E703E2">
      <w:pPr>
        <w:jc w:val="both"/>
        <w:rPr>
          <w:sz w:val="28"/>
          <w:szCs w:val="28"/>
        </w:rPr>
      </w:pPr>
    </w:p>
    <w:p w14:paraId="15222962" w14:textId="4395942E" w:rsidR="00B75132" w:rsidRPr="00231CF9" w:rsidRDefault="00B75132" w:rsidP="00231CF9">
      <w:pPr>
        <w:spacing w:after="0" w:line="276" w:lineRule="auto"/>
        <w:ind w:firstLine="708"/>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498AD667" w14:textId="77777777" w:rsidR="001F74EB"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2) Subjekty medzinárodného humanitárneho práva</w:t>
      </w:r>
    </w:p>
    <w:p w14:paraId="4E6AD2FB" w14:textId="77777777" w:rsidR="00BB4C9A" w:rsidRPr="00231CF9" w:rsidRDefault="00BB4C9A" w:rsidP="00231CF9">
      <w:pPr>
        <w:pStyle w:val="Normlnytext"/>
        <w:spacing w:line="276" w:lineRule="auto"/>
        <w:ind w:firstLine="0"/>
        <w:rPr>
          <w:rFonts w:ascii="Times New Roman" w:hAnsi="Times New Roman" w:cs="Times New Roman"/>
        </w:rPr>
      </w:pPr>
    </w:p>
    <w:p w14:paraId="3A1F8B39" w14:textId="14AA4F79" w:rsidR="00BB4C9A" w:rsidRPr="00231CF9" w:rsidRDefault="00BB4C9A" w:rsidP="00231CF9">
      <w:pPr>
        <w:pStyle w:val="Normlnytext"/>
        <w:spacing w:line="276" w:lineRule="auto"/>
        <w:ind w:firstLine="0"/>
        <w:rPr>
          <w:rFonts w:ascii="Times New Roman" w:hAnsi="Times New Roman" w:cs="Times New Roman"/>
        </w:rPr>
      </w:pPr>
      <w:r w:rsidRPr="00231CF9">
        <w:rPr>
          <w:rFonts w:ascii="Times New Roman" w:hAnsi="Times New Roman" w:cs="Times New Roman"/>
        </w:rPr>
        <w:t>Subjektom medzinárodného práva je každá jednotka, ktorej medzinárodné právo priznáva spôsobilosť na medzinárodné právne úkony, a tiež taká jednotka, ktorej medzinárodné právo priznáva aspoň spôsobilosť byť nositeľom medzinárodných práv a  povinností. Subjekty medzinárodného práva sú právne rovné a  nezávislé. V medzinárodnom práve subjekt nie je orgánom, ktorý by bol štátom nadriadený, bol by tvorcom pravidiel a zároveň by vynucoval ich plnenie.</w:t>
      </w:r>
    </w:p>
    <w:p w14:paraId="23CBE6EF" w14:textId="77777777" w:rsidR="00BB4C9A" w:rsidRPr="00231CF9" w:rsidRDefault="00BB4C9A" w:rsidP="00231CF9">
      <w:pPr>
        <w:pStyle w:val="Nadpis2"/>
        <w:numPr>
          <w:ilvl w:val="0"/>
          <w:numId w:val="0"/>
        </w:numPr>
        <w:spacing w:before="0" w:line="276" w:lineRule="auto"/>
        <w:jc w:val="both"/>
        <w:rPr>
          <w:rFonts w:cs="Times New Roman"/>
          <w:i/>
          <w:sz w:val="24"/>
          <w:szCs w:val="24"/>
          <w:u w:val="single"/>
        </w:rPr>
      </w:pPr>
      <w:bookmarkStart w:id="0" w:name="_Toc227906216"/>
      <w:r w:rsidRPr="00231CF9">
        <w:rPr>
          <w:rFonts w:cs="Times New Roman"/>
          <w:i/>
          <w:sz w:val="24"/>
          <w:szCs w:val="24"/>
          <w:u w:val="single"/>
        </w:rPr>
        <w:t>Štáty ako subjekty medzinárodného práva</w:t>
      </w:r>
      <w:bookmarkEnd w:id="0"/>
    </w:p>
    <w:p w14:paraId="1C4D8C7E" w14:textId="77777777" w:rsidR="00BB4C9A" w:rsidRPr="00231CF9" w:rsidRDefault="00BB4C9A" w:rsidP="00231CF9">
      <w:pPr>
        <w:pStyle w:val="Normlnytext"/>
        <w:spacing w:line="276" w:lineRule="auto"/>
        <w:rPr>
          <w:rFonts w:ascii="Times New Roman" w:hAnsi="Times New Roman" w:cs="Times New Roman"/>
        </w:rPr>
      </w:pPr>
      <w:r w:rsidRPr="00231CF9">
        <w:rPr>
          <w:rFonts w:ascii="Times New Roman" w:hAnsi="Times New Roman" w:cs="Times New Roman"/>
        </w:rPr>
        <w:t xml:space="preserve">Štát má v medzinárodnom práve výnimočné postavenie, keďže vystupuje ako predstaviteľ suverénnej moci, má normotvornú pôsobnosť v oblasti medzinárodného práva, má spôsobilosť vytvárať medzinárodné organizácie a byť ich členom, spôsobilosť plniť svoje právne záväzky. Štáty sú primárnymi (pôvodnými) a plnoprávnymi subjektmi medzinárodného práva, s faktickou základňou medzinárodnoprávnej subjektivity. Tá je daná materiálnymi znakmi sprevádzajúcimi ich existenciu, ktorými sú </w:t>
      </w:r>
      <w:r w:rsidRPr="00231CF9">
        <w:rPr>
          <w:rFonts w:ascii="Times New Roman" w:hAnsi="Times New Roman" w:cs="Times New Roman"/>
          <w:b/>
        </w:rPr>
        <w:t>štátne územie, obyvateľstvo a výkon zvrchovanej moci nad územím a obyvateľstvom.</w:t>
      </w:r>
      <w:r w:rsidRPr="00231CF9">
        <w:rPr>
          <w:rFonts w:ascii="Times New Roman" w:hAnsi="Times New Roman" w:cs="Times New Roman"/>
        </w:rPr>
        <w:t xml:space="preserve"> Výkon zvrchovanej moci štáty odlišuje od iných subjektov, ktoré síce kontrolujú územie, avšak iba dočasne (povstalci, národnooslobodzovacie hnutia) a aj od tých subjektov, ktoré žiadny faktický základ nemajú (medzinárodné organizácie, jednotlivci). Nový štát môže vzniknúť nasledovne:</w:t>
      </w:r>
    </w:p>
    <w:p w14:paraId="661380FB" w14:textId="77777777" w:rsidR="00BB4C9A" w:rsidRPr="00231CF9" w:rsidRDefault="00BB4C9A" w:rsidP="00231CF9">
      <w:pPr>
        <w:pStyle w:val="slovanie2"/>
        <w:numPr>
          <w:ilvl w:val="0"/>
          <w:numId w:val="5"/>
        </w:numPr>
        <w:spacing w:line="276" w:lineRule="auto"/>
      </w:pPr>
      <w:r w:rsidRPr="00231CF9">
        <w:t xml:space="preserve">Prvotným osídlením územia – pričom sa vyžaduje skutočné ovládnutie územia, oznámenie o osídlení a súhlas tretích štátov. </w:t>
      </w:r>
    </w:p>
    <w:p w14:paraId="15481AC4" w14:textId="77777777" w:rsidR="00BB4C9A" w:rsidRPr="00231CF9" w:rsidRDefault="00BB4C9A" w:rsidP="00231CF9">
      <w:pPr>
        <w:pStyle w:val="slovanie2"/>
        <w:spacing w:line="276" w:lineRule="auto"/>
      </w:pPr>
      <w:r w:rsidRPr="00231CF9">
        <w:t>Spojením (fúziou) dvoch alebo niekoľkých už existujúcich štátov do jedného. Rozpadom existujúceho štátu na viacero samostatných štátov</w:t>
      </w:r>
    </w:p>
    <w:p w14:paraId="0A37952B" w14:textId="77777777" w:rsidR="00BB4C9A" w:rsidRPr="00231CF9" w:rsidRDefault="00BB4C9A" w:rsidP="00231CF9">
      <w:pPr>
        <w:pStyle w:val="slovanie2"/>
        <w:spacing w:line="276" w:lineRule="auto"/>
      </w:pPr>
      <w:r w:rsidRPr="00231CF9">
        <w:t xml:space="preserve">Odštiepenie (secesia) sa od existujúceho štátu a vytvorenie nezávislého štátu. </w:t>
      </w:r>
    </w:p>
    <w:p w14:paraId="11623C6F" w14:textId="77777777" w:rsidR="00BB4C9A" w:rsidRPr="00231CF9" w:rsidRDefault="00BB4C9A" w:rsidP="00231CF9">
      <w:pPr>
        <w:pStyle w:val="slovanie2"/>
        <w:spacing w:line="276" w:lineRule="auto"/>
      </w:pPr>
      <w:r w:rsidRPr="00231CF9">
        <w:t xml:space="preserve">Na základe rozhodnutia medzinárodnej konferencie. </w:t>
      </w:r>
    </w:p>
    <w:p w14:paraId="00B52F71" w14:textId="77777777" w:rsidR="00BB4C9A" w:rsidRPr="00231CF9" w:rsidRDefault="00BB4C9A" w:rsidP="00231CF9">
      <w:pPr>
        <w:pStyle w:val="Normlnytext"/>
        <w:spacing w:line="276" w:lineRule="auto"/>
        <w:rPr>
          <w:rFonts w:ascii="Times New Roman" w:hAnsi="Times New Roman" w:cs="Times New Roman"/>
        </w:rPr>
      </w:pPr>
    </w:p>
    <w:p w14:paraId="64D0A6CB" w14:textId="77777777" w:rsidR="00BB4C9A" w:rsidRPr="00231CF9" w:rsidRDefault="00BB4C9A" w:rsidP="00231CF9">
      <w:pPr>
        <w:pStyle w:val="Normlnytext"/>
        <w:spacing w:line="276" w:lineRule="auto"/>
        <w:rPr>
          <w:rFonts w:ascii="Times New Roman" w:hAnsi="Times New Roman" w:cs="Times New Roman"/>
        </w:rPr>
      </w:pPr>
      <w:r w:rsidRPr="00231CF9">
        <w:rPr>
          <w:rFonts w:ascii="Times New Roman" w:hAnsi="Times New Roman" w:cs="Times New Roman"/>
        </w:rPr>
        <w:t xml:space="preserve">Uznanie je akt, ktorým štát reaguje na vznik nového štátu, ale aj novej vlády, povstaleckého hnutia, národa. Uznaním sa teda prejaví vôľa štátu nadviazať medzinárodnoprávne vzťahy s novým subjektom. </w:t>
      </w:r>
    </w:p>
    <w:p w14:paraId="1DA154ED" w14:textId="13C2B82A" w:rsidR="00BB4C9A" w:rsidRPr="00231CF9" w:rsidRDefault="00BB4C9A" w:rsidP="00231CF9">
      <w:pPr>
        <w:pStyle w:val="Normlnytext"/>
        <w:spacing w:line="276" w:lineRule="auto"/>
        <w:rPr>
          <w:rFonts w:ascii="Times New Roman" w:hAnsi="Times New Roman" w:cs="Times New Roman"/>
        </w:rPr>
      </w:pPr>
      <w:r w:rsidRPr="00231CF9">
        <w:rPr>
          <w:rFonts w:ascii="Times New Roman" w:hAnsi="Times New Roman" w:cs="Times New Roman"/>
        </w:rPr>
        <w:t>Právna existencia štátu sa končí zánikom štátu. Zánikom štátu mizne z medzinárodného spoločenstva i  konkrétny subjekt medzinárodného práva.</w:t>
      </w:r>
    </w:p>
    <w:p w14:paraId="732E2818" w14:textId="77777777" w:rsidR="00BB4C9A" w:rsidRPr="00231CF9" w:rsidRDefault="00BB4C9A" w:rsidP="00231CF9">
      <w:pPr>
        <w:pStyle w:val="Nadpis2"/>
        <w:numPr>
          <w:ilvl w:val="0"/>
          <w:numId w:val="0"/>
        </w:numPr>
        <w:spacing w:before="0" w:line="276" w:lineRule="auto"/>
        <w:ind w:left="737"/>
        <w:jc w:val="both"/>
        <w:rPr>
          <w:rFonts w:cs="Times New Roman"/>
          <w:i/>
          <w:sz w:val="24"/>
          <w:szCs w:val="24"/>
          <w:u w:val="single"/>
        </w:rPr>
      </w:pPr>
      <w:r w:rsidRPr="00231CF9">
        <w:rPr>
          <w:rFonts w:cs="Times New Roman"/>
          <w:i/>
          <w:sz w:val="24"/>
          <w:szCs w:val="24"/>
          <w:u w:val="single"/>
        </w:rPr>
        <w:t>Národ bojujúci za nezávislosť a povstalci</w:t>
      </w:r>
    </w:p>
    <w:p w14:paraId="2EE4638D" w14:textId="4CC50556" w:rsidR="00BB4C9A" w:rsidRPr="00231CF9" w:rsidRDefault="00BB4C9A" w:rsidP="00231CF9">
      <w:pPr>
        <w:pStyle w:val="Normlnytext"/>
        <w:spacing w:line="276" w:lineRule="auto"/>
        <w:rPr>
          <w:rFonts w:ascii="Times New Roman" w:hAnsi="Times New Roman" w:cs="Times New Roman"/>
        </w:rPr>
      </w:pPr>
    </w:p>
    <w:p w14:paraId="5E81D135" w14:textId="37EDC88D" w:rsidR="00BB4C9A" w:rsidRPr="00231CF9" w:rsidRDefault="00BB4C9A" w:rsidP="00231CF9">
      <w:pPr>
        <w:pStyle w:val="Normlnytext"/>
        <w:spacing w:line="276" w:lineRule="auto"/>
        <w:rPr>
          <w:rFonts w:ascii="Times New Roman" w:hAnsi="Times New Roman" w:cs="Times New Roman"/>
        </w:rPr>
      </w:pPr>
      <w:r w:rsidRPr="00231CF9">
        <w:rPr>
          <w:rFonts w:ascii="Times New Roman" w:hAnsi="Times New Roman" w:cs="Times New Roman"/>
        </w:rPr>
        <w:t xml:space="preserve">národnooslobodzovacie  hnutie a povstalecké hnutie,  ich spoločným znakom so štátmi je územný </w:t>
      </w:r>
      <w:r w:rsidR="0056137B">
        <w:rPr>
          <w:rFonts w:ascii="Times New Roman" w:hAnsi="Times New Roman" w:cs="Times New Roman"/>
        </w:rPr>
        <w:t xml:space="preserve">základ. </w:t>
      </w:r>
      <w:r w:rsidRPr="00231CF9">
        <w:rPr>
          <w:rFonts w:ascii="Times New Roman" w:hAnsi="Times New Roman" w:cs="Times New Roman"/>
        </w:rPr>
        <w:t>. Pre tieto subjekty je spoločné, že majú dočasnú povahu</w:t>
      </w:r>
      <w:r w:rsidR="0056137B">
        <w:rPr>
          <w:rFonts w:ascii="Times New Roman" w:hAnsi="Times New Roman" w:cs="Times New Roman"/>
        </w:rPr>
        <w:t>.</w:t>
      </w:r>
      <w:r w:rsidRPr="00231CF9">
        <w:rPr>
          <w:rFonts w:ascii="Times New Roman" w:hAnsi="Times New Roman" w:cs="Times New Roman"/>
        </w:rPr>
        <w:t xml:space="preserve"> Štát, na území ktorého úspešne „funguje" povstalecké hnutie, má navonok akoby dve vlády (centrálnu a povstaleckú), pričom ta</w:t>
      </w:r>
      <w:r w:rsidRPr="00231CF9">
        <w:rPr>
          <w:rFonts w:ascii="Times New Roman" w:hAnsi="Times New Roman" w:cs="Times New Roman"/>
        </w:rPr>
        <w:softHyphen/>
        <w:t>kýto stav signalizuje, že centrálna vláda nie je schopná efektívne zabez</w:t>
      </w:r>
      <w:r w:rsidRPr="00231CF9">
        <w:rPr>
          <w:rFonts w:ascii="Times New Roman" w:hAnsi="Times New Roman" w:cs="Times New Roman"/>
        </w:rPr>
        <w:softHyphen/>
        <w:t>pečiť výkon štátnej moci na celom štátnom území, a tým ani plnenie prijatých medzinárodných záväzkov (napr. garantovať nedotknuteľ</w:t>
      </w:r>
      <w:r w:rsidRPr="00231CF9">
        <w:rPr>
          <w:rFonts w:ascii="Times New Roman" w:hAnsi="Times New Roman" w:cs="Times New Roman"/>
        </w:rPr>
        <w:softHyphen/>
        <w:t>nosť štátnych hraníc, ochranu zahraničných investícií, prípadne života a zdravia cudzích štátnych príslušníkov). V krajinách, kde pôsobí po</w:t>
      </w:r>
      <w:r w:rsidRPr="00231CF9">
        <w:rPr>
          <w:rFonts w:ascii="Times New Roman" w:hAnsi="Times New Roman" w:cs="Times New Roman"/>
        </w:rPr>
        <w:softHyphen/>
        <w:t>vstalecké hnutie, pravidelne dochádza k tomu, že povstalci efektívne ovládajú určitú časť štátneho územia s obyvateľstvom na ňom žijúcim, pričom na tomto území pôsobia ich vlastné orgány.</w:t>
      </w:r>
    </w:p>
    <w:p w14:paraId="2ED87BF0" w14:textId="77777777" w:rsidR="0056137B" w:rsidRDefault="0056137B" w:rsidP="00231CF9">
      <w:pPr>
        <w:pStyle w:val="Normlnytext"/>
        <w:spacing w:line="276" w:lineRule="auto"/>
        <w:rPr>
          <w:rFonts w:ascii="Times New Roman" w:hAnsi="Times New Roman" w:cs="Times New Roman"/>
        </w:rPr>
      </w:pPr>
    </w:p>
    <w:p w14:paraId="15C355D4" w14:textId="77777777" w:rsidR="0056137B" w:rsidRDefault="0056137B" w:rsidP="00231CF9">
      <w:pPr>
        <w:pStyle w:val="Normlnytext"/>
        <w:spacing w:line="276" w:lineRule="auto"/>
        <w:rPr>
          <w:rFonts w:ascii="Times New Roman" w:hAnsi="Times New Roman" w:cs="Times New Roman"/>
        </w:rPr>
      </w:pPr>
    </w:p>
    <w:p w14:paraId="010E6404" w14:textId="42175FCF" w:rsidR="00EE69BF" w:rsidRPr="00231CF9" w:rsidRDefault="00EE69BF" w:rsidP="00231CF9">
      <w:pPr>
        <w:pStyle w:val="Normlnytext"/>
        <w:spacing w:line="276" w:lineRule="auto"/>
        <w:rPr>
          <w:rFonts w:ascii="Times New Roman" w:hAnsi="Times New Roman" w:cs="Times New Roman"/>
          <w:b/>
          <w:i/>
          <w:u w:val="single"/>
        </w:rPr>
      </w:pPr>
      <w:r w:rsidRPr="00231CF9">
        <w:rPr>
          <w:rFonts w:ascii="Times New Roman" w:hAnsi="Times New Roman" w:cs="Times New Roman"/>
        </w:rPr>
        <w:lastRenderedPageBreak/>
        <w:t xml:space="preserve"> </w:t>
      </w:r>
      <w:r w:rsidRPr="00231CF9">
        <w:rPr>
          <w:rFonts w:ascii="Times New Roman" w:hAnsi="Times New Roman" w:cs="Times New Roman"/>
          <w:b/>
          <w:i/>
          <w:u w:val="single"/>
        </w:rPr>
        <w:t>Medzinárodné organizácie</w:t>
      </w:r>
    </w:p>
    <w:p w14:paraId="4774868D" w14:textId="65BCAE7C" w:rsidR="00EE69BF" w:rsidRPr="00231CF9" w:rsidRDefault="00EE69BF" w:rsidP="00231CF9">
      <w:pPr>
        <w:pStyle w:val="Normlnytext"/>
        <w:spacing w:line="276" w:lineRule="auto"/>
        <w:rPr>
          <w:rFonts w:ascii="Times New Roman" w:hAnsi="Times New Roman" w:cs="Times New Roman"/>
        </w:rPr>
      </w:pPr>
      <w:r w:rsidRPr="00231CF9">
        <w:rPr>
          <w:rFonts w:ascii="Times New Roman" w:hAnsi="Times New Roman" w:cs="Times New Roman"/>
        </w:rPr>
        <w:t>Medzinárodná organizácia vzniká z vôle zakladajúcich štátov. Medzinárodné organizácie tvoria odvetvie medzinárodného práva, ktoré obsahuje zásady, inštitúty a normy upravujúce vznik, funkcie, štruktúry a procedurálne predpisy pre činnosť medzinárodných vládnych orgánov a organizácií, ich vzťahy k účastníckym alebo iným štátom ako aj vzťahy medzinárodných organizácií navzájom. Na naplnenie požadovaných cieľov priznávajú členské štáty medzinárodným organizáciám určitú spôsobilosť, aby mohli plniť v ich záujme nimi zverené funkcie. Pri realizácii svojich úloh plnia medzinárodné organizácie  na jednej strane základné funkcie, akou je napríklad zisťovanie sféry a hraníc súhlasnej vôle členských štátov v otázkach úloh a prostriedkov ich plnenia medzinárodnými organizáciami, na strane druhej špeciálne funkcie. Medzinárodné organizácie majú spravidla túto základnú organizačnú štruktúru:</w:t>
      </w:r>
    </w:p>
    <w:p w14:paraId="5C5ABC2B" w14:textId="77777777" w:rsidR="00EE69BF" w:rsidRPr="00231CF9" w:rsidRDefault="00EE69BF" w:rsidP="00231CF9">
      <w:pPr>
        <w:pStyle w:val="slovanie2"/>
        <w:numPr>
          <w:ilvl w:val="0"/>
          <w:numId w:val="6"/>
        </w:numPr>
        <w:spacing w:line="276" w:lineRule="auto"/>
      </w:pPr>
      <w:r w:rsidRPr="00231CF9">
        <w:rPr>
          <w:b/>
        </w:rPr>
        <w:t xml:space="preserve">Zhromaždenie </w:t>
      </w:r>
      <w:r w:rsidRPr="00231CF9">
        <w:t xml:space="preserve"> – v ktorom sú zastúpení zástupcovia všetkých členských štátov</w:t>
      </w:r>
      <w:r w:rsidRPr="00231CF9">
        <w:rPr>
          <w:color w:val="FF0000"/>
        </w:rPr>
        <w:t>.</w:t>
      </w:r>
    </w:p>
    <w:p w14:paraId="1FF19B82" w14:textId="77777777" w:rsidR="00EE69BF" w:rsidRPr="00231CF9" w:rsidRDefault="00EE69BF" w:rsidP="00231CF9">
      <w:pPr>
        <w:pStyle w:val="slovanie2"/>
        <w:spacing w:line="276" w:lineRule="auto"/>
      </w:pPr>
      <w:r w:rsidRPr="00231CF9">
        <w:rPr>
          <w:b/>
        </w:rPr>
        <w:t>Radu alebo výbor</w:t>
      </w:r>
      <w:r w:rsidRPr="00231CF9">
        <w:t xml:space="preserve"> – zložené z obmedzeného počtu volených členov v prípade univerzálnych organizácií</w:t>
      </w:r>
    </w:p>
    <w:p w14:paraId="12E7948F" w14:textId="77777777" w:rsidR="00EE69BF" w:rsidRPr="00231CF9" w:rsidRDefault="00EE69BF" w:rsidP="00231CF9">
      <w:pPr>
        <w:pStyle w:val="slovanie2"/>
      </w:pPr>
      <w:r w:rsidRPr="00231CF9">
        <w:rPr>
          <w:b/>
        </w:rPr>
        <w:t>Sekretariát</w:t>
      </w:r>
      <w:r w:rsidRPr="00231CF9">
        <w:t xml:space="preserve"> – je výkonným a technickým orgánom.</w:t>
      </w:r>
    </w:p>
    <w:p w14:paraId="35287BEB" w14:textId="25053C2F" w:rsidR="00EE69BF" w:rsidRPr="00231CF9" w:rsidRDefault="00EE69BF" w:rsidP="00231CF9">
      <w:pPr>
        <w:pStyle w:val="odsadenie"/>
        <w:spacing w:before="0" w:line="276" w:lineRule="auto"/>
        <w:rPr>
          <w:rFonts w:ascii="Times New Roman" w:hAnsi="Times New Roman" w:cs="Times New Roman"/>
        </w:rPr>
      </w:pPr>
      <w:r w:rsidRPr="00231CF9">
        <w:rPr>
          <w:rFonts w:ascii="Times New Roman" w:hAnsi="Times New Roman" w:cs="Times New Roman"/>
        </w:rPr>
        <w:t xml:space="preserve">Vrcholným orgánom medzinárodných organizácií je valné zhromaždenie. Ide o zhromaždenie zástupcov všetkých členských štátov. </w:t>
      </w:r>
    </w:p>
    <w:p w14:paraId="4842ABBE" w14:textId="77777777" w:rsidR="00EE69BF" w:rsidRPr="00231CF9" w:rsidRDefault="00EE69BF" w:rsidP="00231CF9">
      <w:pPr>
        <w:pStyle w:val="odsadenie"/>
        <w:spacing w:before="0" w:line="276" w:lineRule="auto"/>
        <w:rPr>
          <w:rFonts w:ascii="Times New Roman" w:hAnsi="Times New Roman" w:cs="Times New Roman"/>
          <w:b/>
          <w:i/>
          <w:u w:val="single"/>
        </w:rPr>
      </w:pPr>
      <w:r w:rsidRPr="00231CF9">
        <w:rPr>
          <w:rFonts w:ascii="Times New Roman" w:hAnsi="Times New Roman" w:cs="Times New Roman"/>
          <w:b/>
          <w:i/>
          <w:u w:val="single"/>
        </w:rPr>
        <w:t>Jednotlivec</w:t>
      </w:r>
    </w:p>
    <w:p w14:paraId="40C37250" w14:textId="54E297BD" w:rsidR="00EE69BF" w:rsidRPr="00231CF9" w:rsidRDefault="00EE69BF" w:rsidP="00231CF9">
      <w:pPr>
        <w:pStyle w:val="Normlnybezodskoku"/>
        <w:spacing w:line="276" w:lineRule="auto"/>
        <w:ind w:firstLine="709"/>
        <w:rPr>
          <w:rFonts w:ascii="Times New Roman" w:hAnsi="Times New Roman" w:cs="Times New Roman"/>
        </w:rPr>
      </w:pPr>
      <w:r w:rsidRPr="00231CF9">
        <w:rPr>
          <w:rFonts w:ascii="Times New Roman" w:hAnsi="Times New Roman" w:cs="Times New Roman"/>
        </w:rPr>
        <w:t>Vzhľadom k tomu, že jednotlivcom je možné udeliť záväzky, ktorých porušením môže vzniknúť  zodpovednosť za porušenie medzinárodného práva, začínajú štáty považovať aj jednotlivcov ako nové subjekty medzinárodného práva.</w:t>
      </w:r>
    </w:p>
    <w:p w14:paraId="17F96A80" w14:textId="77777777" w:rsidR="00EE69BF" w:rsidRPr="00231CF9" w:rsidRDefault="00EE69BF" w:rsidP="00231CF9">
      <w:pPr>
        <w:pStyle w:val="Normlnytext"/>
        <w:spacing w:line="276" w:lineRule="auto"/>
        <w:rPr>
          <w:rFonts w:ascii="Times New Roman" w:hAnsi="Times New Roman" w:cs="Times New Roman"/>
          <w:i/>
          <w:u w:val="single"/>
        </w:rPr>
      </w:pPr>
      <w:r w:rsidRPr="00231CF9">
        <w:rPr>
          <w:rFonts w:ascii="Times New Roman" w:hAnsi="Times New Roman" w:cs="Times New Roman"/>
          <w:b/>
          <w:i/>
          <w:u w:val="single"/>
        </w:rPr>
        <w:t xml:space="preserve">Výnimky, jedinečnými prípadmi či subjektmi </w:t>
      </w:r>
      <w:proofErr w:type="spellStart"/>
      <w:r w:rsidRPr="00231CF9">
        <w:rPr>
          <w:rFonts w:ascii="Times New Roman" w:hAnsi="Times New Roman" w:cs="Times New Roman"/>
          <w:b/>
          <w:i/>
          <w:u w:val="single"/>
        </w:rPr>
        <w:t>sui</w:t>
      </w:r>
      <w:proofErr w:type="spellEnd"/>
      <w:r w:rsidRPr="00231CF9">
        <w:rPr>
          <w:rFonts w:ascii="Times New Roman" w:hAnsi="Times New Roman" w:cs="Times New Roman"/>
          <w:b/>
          <w:i/>
          <w:u w:val="single"/>
        </w:rPr>
        <w:t xml:space="preserve"> </w:t>
      </w:r>
      <w:proofErr w:type="spellStart"/>
      <w:r w:rsidRPr="00231CF9">
        <w:rPr>
          <w:rFonts w:ascii="Times New Roman" w:hAnsi="Times New Roman" w:cs="Times New Roman"/>
          <w:b/>
          <w:i/>
          <w:u w:val="single"/>
        </w:rPr>
        <w:t>generis</w:t>
      </w:r>
      <w:proofErr w:type="spellEnd"/>
      <w:r w:rsidRPr="00231CF9">
        <w:rPr>
          <w:rFonts w:ascii="Times New Roman" w:hAnsi="Times New Roman" w:cs="Times New Roman"/>
          <w:b/>
          <w:i/>
          <w:u w:val="single"/>
        </w:rPr>
        <w:t xml:space="preserve"> (osobitého druhu, netradičné).</w:t>
      </w:r>
      <w:r w:rsidRPr="00231CF9">
        <w:rPr>
          <w:rFonts w:ascii="Times New Roman" w:hAnsi="Times New Roman" w:cs="Times New Roman"/>
          <w:i/>
          <w:u w:val="single"/>
        </w:rPr>
        <w:t xml:space="preserve"> </w:t>
      </w:r>
    </w:p>
    <w:p w14:paraId="0CF54363" w14:textId="3ECFFCC1" w:rsidR="00EE69BF" w:rsidRPr="00231CF9" w:rsidRDefault="00EE69BF" w:rsidP="00231CF9">
      <w:pPr>
        <w:pStyle w:val="Normlnytext"/>
        <w:spacing w:line="276" w:lineRule="auto"/>
        <w:rPr>
          <w:rFonts w:ascii="Times New Roman" w:hAnsi="Times New Roman" w:cs="Times New Roman"/>
          <w:vertAlign w:val="superscript"/>
        </w:rPr>
      </w:pPr>
      <w:r w:rsidRPr="00231CF9">
        <w:rPr>
          <w:rFonts w:ascii="Times New Roman" w:hAnsi="Times New Roman" w:cs="Times New Roman"/>
        </w:rPr>
        <w:t xml:space="preserve">Do prvej kategórie netradičných subjektov zaradzujeme politické jednotky, ktoré síce v minulosti vykazovali územný prvok, ako nevyhnutnú podmienku suverenity, ale z historickým vývojom o územie prišli, z rôznych dôvodov im bola i naďalej priznávaná medzinárodná subjektivita. </w:t>
      </w:r>
      <w:r w:rsidRPr="00A52876">
        <w:rPr>
          <w:rFonts w:ascii="Times New Roman" w:hAnsi="Times New Roman" w:cs="Times New Roman"/>
          <w:b/>
          <w:bCs/>
        </w:rPr>
        <w:t>Patrí tu Svätá stolica, Medzinárodný výbor Červeného kríža a Rád maltézskych rytierov</w:t>
      </w:r>
      <w:r w:rsidRPr="00231CF9">
        <w:rPr>
          <w:rFonts w:ascii="Times New Roman" w:hAnsi="Times New Roman" w:cs="Times New Roman"/>
        </w:rPr>
        <w:t>.</w:t>
      </w:r>
      <w:r w:rsidRPr="00231CF9">
        <w:rPr>
          <w:rFonts w:ascii="Times New Roman" w:hAnsi="Times New Roman" w:cs="Times New Roman"/>
          <w:vertAlign w:val="superscript"/>
        </w:rPr>
        <w:t xml:space="preserve"> </w:t>
      </w:r>
      <w:r w:rsidRPr="00231CF9">
        <w:rPr>
          <w:rFonts w:ascii="Times New Roman" w:hAnsi="Times New Roman" w:cs="Times New Roman"/>
        </w:rPr>
        <w:t xml:space="preserve">Do druhej kategórie radíme mestá s medzinárodným statusom, ktoré existovali najmä v minulosti ako výsledok kompromisu veľmocí. Ide napríklad o Krakov, </w:t>
      </w:r>
      <w:proofErr w:type="spellStart"/>
      <w:r w:rsidRPr="00231CF9">
        <w:rPr>
          <w:rFonts w:ascii="Times New Roman" w:hAnsi="Times New Roman" w:cs="Times New Roman"/>
        </w:rPr>
        <w:t>Danzig</w:t>
      </w:r>
      <w:proofErr w:type="spellEnd"/>
      <w:r w:rsidRPr="00231CF9">
        <w:rPr>
          <w:rFonts w:ascii="Times New Roman" w:hAnsi="Times New Roman" w:cs="Times New Roman"/>
        </w:rPr>
        <w:t xml:space="preserve">, </w:t>
      </w:r>
      <w:proofErr w:type="spellStart"/>
      <w:r w:rsidRPr="00231CF9">
        <w:rPr>
          <w:rFonts w:ascii="Times New Roman" w:hAnsi="Times New Roman" w:cs="Times New Roman"/>
        </w:rPr>
        <w:t>Tanger</w:t>
      </w:r>
      <w:proofErr w:type="spellEnd"/>
      <w:r w:rsidRPr="00231CF9">
        <w:rPr>
          <w:rFonts w:ascii="Times New Roman" w:hAnsi="Times New Roman" w:cs="Times New Roman"/>
        </w:rPr>
        <w:t>, Terst, Západný Berlín, Jeruzalem a pod.</w:t>
      </w:r>
      <w:r w:rsidR="00A52876">
        <w:rPr>
          <w:rFonts w:ascii="Times New Roman" w:hAnsi="Times New Roman" w:cs="Times New Roman"/>
        </w:rPr>
        <w:t xml:space="preserve"> Tieto mestá majú len </w:t>
      </w:r>
      <w:proofErr w:type="spellStart"/>
      <w:r w:rsidR="00A52876">
        <w:rPr>
          <w:rFonts w:ascii="Times New Roman" w:hAnsi="Times New Roman" w:cs="Times New Roman"/>
        </w:rPr>
        <w:t>dočastný</w:t>
      </w:r>
      <w:proofErr w:type="spellEnd"/>
      <w:r w:rsidR="00A52876">
        <w:rPr>
          <w:rFonts w:ascii="Times New Roman" w:hAnsi="Times New Roman" w:cs="Times New Roman"/>
        </w:rPr>
        <w:t xml:space="preserve"> medzinárodný charakter. </w:t>
      </w:r>
    </w:p>
    <w:p w14:paraId="3826EC0E" w14:textId="77777777" w:rsidR="00EE69BF" w:rsidRPr="00231CF9" w:rsidRDefault="00EE69BF" w:rsidP="00231CF9">
      <w:pPr>
        <w:pStyle w:val="Bold"/>
        <w:spacing w:before="0" w:line="276" w:lineRule="auto"/>
        <w:rPr>
          <w:rFonts w:ascii="Times New Roman" w:hAnsi="Times New Roman" w:cs="Times New Roman"/>
          <w:b w:val="0"/>
        </w:rPr>
      </w:pPr>
      <w:r w:rsidRPr="00231CF9">
        <w:rPr>
          <w:rFonts w:ascii="Times New Roman" w:hAnsi="Times New Roman" w:cs="Times New Roman"/>
          <w:b w:val="0"/>
        </w:rPr>
        <w:tab/>
        <w:t xml:space="preserve">Svätá stolica (Svätý stolec – </w:t>
      </w:r>
      <w:proofErr w:type="spellStart"/>
      <w:r w:rsidRPr="00231CF9">
        <w:rPr>
          <w:rFonts w:ascii="Times New Roman" w:hAnsi="Times New Roman" w:cs="Times New Roman"/>
          <w:b w:val="0"/>
        </w:rPr>
        <w:t>Sancta</w:t>
      </w:r>
      <w:proofErr w:type="spellEnd"/>
      <w:r w:rsidRPr="00231CF9">
        <w:rPr>
          <w:rFonts w:ascii="Times New Roman" w:hAnsi="Times New Roman" w:cs="Times New Roman"/>
          <w:b w:val="0"/>
        </w:rPr>
        <w:t xml:space="preserve"> </w:t>
      </w:r>
      <w:proofErr w:type="spellStart"/>
      <w:r w:rsidRPr="00231CF9">
        <w:rPr>
          <w:rFonts w:ascii="Times New Roman" w:hAnsi="Times New Roman" w:cs="Times New Roman"/>
          <w:b w:val="0"/>
        </w:rPr>
        <w:t>sedes</w:t>
      </w:r>
      <w:proofErr w:type="spellEnd"/>
      <w:r w:rsidRPr="00231CF9">
        <w:rPr>
          <w:rFonts w:ascii="Times New Roman" w:hAnsi="Times New Roman" w:cs="Times New Roman"/>
          <w:b w:val="0"/>
        </w:rPr>
        <w:t>)</w:t>
      </w:r>
    </w:p>
    <w:p w14:paraId="0DFF4FA7" w14:textId="5F5A1154" w:rsidR="00EE69BF" w:rsidRPr="00231CF9" w:rsidRDefault="00EE69BF" w:rsidP="00231CF9">
      <w:pPr>
        <w:pStyle w:val="Normlnytext"/>
        <w:spacing w:line="276" w:lineRule="auto"/>
        <w:rPr>
          <w:rFonts w:ascii="Times New Roman" w:hAnsi="Times New Roman" w:cs="Times New Roman"/>
        </w:rPr>
      </w:pPr>
      <w:r w:rsidRPr="00231CF9">
        <w:rPr>
          <w:rFonts w:ascii="Times New Roman" w:hAnsi="Times New Roman" w:cs="Times New Roman"/>
        </w:rPr>
        <w:t xml:space="preserve">Jedným z najvýznamnejších netradičných subjektov medzinárodného práva je Svätá stolica ako reprezentant a najvyššia duchovná inštancia rímskokatolíckej cirkvi. Svätá stolica inak nazývaná aj  Svätý stolec alebo Apoštolská stolica označuje úrad </w:t>
      </w:r>
      <w:hyperlink r:id="rId7" w:tooltip="Pápež" w:history="1">
        <w:r w:rsidRPr="00231CF9">
          <w:rPr>
            <w:rStyle w:val="Hypertextovodkaz"/>
            <w:rFonts w:ascii="Times New Roman" w:hAnsi="Times New Roman" w:cs="Times New Roman"/>
          </w:rPr>
          <w:t>pápeža</w:t>
        </w:r>
      </w:hyperlink>
      <w:r w:rsidRPr="00231CF9">
        <w:rPr>
          <w:rFonts w:ascii="Times New Roman" w:hAnsi="Times New Roman" w:cs="Times New Roman"/>
        </w:rPr>
        <w:t xml:space="preserve"> - rímskeho biskupa a hlavy katolíckej cirkvi (vychádzajúci z apoštolskej tradície sv. Petra). Aj keď Svätá stolica stratila svoje územie, mnohé štáty s ňou naďalej udržiavali diplomatické styky. </w:t>
      </w:r>
    </w:p>
    <w:p w14:paraId="169F753D" w14:textId="77777777" w:rsidR="00EE69BF" w:rsidRPr="00231CF9" w:rsidRDefault="00EE69BF" w:rsidP="00231CF9">
      <w:pPr>
        <w:pStyle w:val="Bold"/>
        <w:spacing w:before="0" w:line="276" w:lineRule="auto"/>
        <w:rPr>
          <w:rFonts w:ascii="Times New Roman" w:hAnsi="Times New Roman" w:cs="Times New Roman"/>
          <w:b w:val="0"/>
        </w:rPr>
      </w:pPr>
      <w:r w:rsidRPr="00231CF9">
        <w:rPr>
          <w:rFonts w:ascii="Times New Roman" w:hAnsi="Times New Roman" w:cs="Times New Roman"/>
          <w:b w:val="0"/>
        </w:rPr>
        <w:t xml:space="preserve">Zvrchovaný rád maltézskych rytierov </w:t>
      </w:r>
    </w:p>
    <w:p w14:paraId="7E616824" w14:textId="77777777" w:rsidR="00EE69BF" w:rsidRPr="00231CF9" w:rsidRDefault="00EE69BF" w:rsidP="00231CF9">
      <w:pPr>
        <w:pStyle w:val="odsadenie"/>
        <w:spacing w:before="0" w:line="276" w:lineRule="auto"/>
        <w:rPr>
          <w:rFonts w:ascii="Times New Roman" w:hAnsi="Times New Roman" w:cs="Times New Roman"/>
        </w:rPr>
      </w:pPr>
      <w:r w:rsidRPr="00231CF9">
        <w:rPr>
          <w:rFonts w:ascii="Times New Roman" w:hAnsi="Times New Roman" w:cs="Times New Roman"/>
        </w:rPr>
        <w:t xml:space="preserve">Rád maltézskych rytierov je ako subjekt medzinárodného práva uznávaný </w:t>
      </w:r>
      <w:r w:rsidRPr="00A52876">
        <w:rPr>
          <w:rFonts w:ascii="Times New Roman" w:hAnsi="Times New Roman" w:cs="Times New Roman"/>
          <w:b/>
          <w:bCs/>
        </w:rPr>
        <w:t>len niektorými</w:t>
      </w:r>
      <w:r w:rsidRPr="00231CF9">
        <w:rPr>
          <w:rFonts w:ascii="Times New Roman" w:hAnsi="Times New Roman" w:cs="Times New Roman"/>
        </w:rPr>
        <w:t xml:space="preserve"> prevažne katolíckymi štátmi južnej Európy a Latinskej Ameriky. </w:t>
      </w:r>
      <w:r w:rsidRPr="00A52876">
        <w:rPr>
          <w:rFonts w:ascii="Times New Roman" w:hAnsi="Times New Roman" w:cs="Times New Roman"/>
          <w:b/>
          <w:bCs/>
        </w:rPr>
        <w:t xml:space="preserve">Podľa medzinárodného práva je rád suverénnym neštátnym </w:t>
      </w:r>
      <w:hyperlink r:id="rId8" w:tooltip="Subjekt medzinárodného práva" w:history="1">
        <w:r w:rsidRPr="00A52876">
          <w:rPr>
            <w:rStyle w:val="Hypertextovodkaz"/>
            <w:rFonts w:ascii="Times New Roman" w:hAnsi="Times New Roman" w:cs="Times New Roman"/>
            <w:b/>
            <w:bCs/>
            <w:color w:val="auto"/>
            <w:u w:val="none"/>
          </w:rPr>
          <w:t>subjektom</w:t>
        </w:r>
      </w:hyperlink>
      <w:r w:rsidRPr="00A52876">
        <w:rPr>
          <w:rFonts w:ascii="Times New Roman" w:hAnsi="Times New Roman" w:cs="Times New Roman"/>
          <w:b/>
          <w:bCs/>
        </w:rPr>
        <w:t xml:space="preserve"> bez vlastného územia.</w:t>
      </w:r>
      <w:r w:rsidRPr="00A52876">
        <w:rPr>
          <w:rFonts w:ascii="Times New Roman" w:hAnsi="Times New Roman" w:cs="Times New Roman"/>
        </w:rPr>
        <w:t xml:space="preserve"> </w:t>
      </w:r>
    </w:p>
    <w:p w14:paraId="161F5167" w14:textId="77777777" w:rsidR="00EE69BF" w:rsidRPr="00231CF9" w:rsidRDefault="00EE69BF" w:rsidP="00231CF9">
      <w:pPr>
        <w:pStyle w:val="Bold"/>
        <w:spacing w:before="0" w:line="276" w:lineRule="auto"/>
        <w:rPr>
          <w:rFonts w:ascii="Times New Roman" w:hAnsi="Times New Roman" w:cs="Times New Roman"/>
          <w:b w:val="0"/>
        </w:rPr>
      </w:pPr>
    </w:p>
    <w:p w14:paraId="79E53C1D" w14:textId="1E7553DF" w:rsidR="00EE69BF" w:rsidRPr="00231CF9" w:rsidRDefault="00EE69BF" w:rsidP="00231CF9">
      <w:pPr>
        <w:pStyle w:val="Bold"/>
        <w:spacing w:before="0" w:line="276" w:lineRule="auto"/>
        <w:rPr>
          <w:rFonts w:ascii="Times New Roman" w:hAnsi="Times New Roman" w:cs="Times New Roman"/>
          <w:b w:val="0"/>
        </w:rPr>
      </w:pPr>
      <w:r w:rsidRPr="00231CF9">
        <w:rPr>
          <w:rFonts w:ascii="Times New Roman" w:hAnsi="Times New Roman" w:cs="Times New Roman"/>
          <w:b w:val="0"/>
        </w:rPr>
        <w:lastRenderedPageBreak/>
        <w:t>Medzinárodný výbor Červeného kríža</w:t>
      </w:r>
    </w:p>
    <w:p w14:paraId="70AEAFEA" w14:textId="7E9A27E8" w:rsidR="00EE69BF" w:rsidRPr="00231CF9" w:rsidRDefault="00EE69BF" w:rsidP="00231CF9">
      <w:pPr>
        <w:pStyle w:val="Normlnytext"/>
        <w:spacing w:line="276" w:lineRule="auto"/>
        <w:rPr>
          <w:rFonts w:ascii="Times New Roman" w:hAnsi="Times New Roman" w:cs="Times New Roman"/>
        </w:rPr>
      </w:pPr>
      <w:r w:rsidRPr="00231CF9">
        <w:rPr>
          <w:rFonts w:ascii="Times New Roman" w:hAnsi="Times New Roman" w:cs="Times New Roman"/>
        </w:rPr>
        <w:t xml:space="preserve">Červený kríž je medzinárodná dobrovoľná organizácia zdravotníckej služby založená v roku </w:t>
      </w:r>
      <w:hyperlink r:id="rId9" w:tooltip="1863" w:history="1">
        <w:r w:rsidRPr="00231CF9">
          <w:rPr>
            <w:rStyle w:val="Hypertextovodkaz"/>
            <w:rFonts w:ascii="Times New Roman" w:hAnsi="Times New Roman" w:cs="Times New Roman"/>
          </w:rPr>
          <w:t>1863</w:t>
        </w:r>
      </w:hyperlink>
      <w:r w:rsidRPr="00231CF9">
        <w:rPr>
          <w:rFonts w:ascii="Times New Roman" w:hAnsi="Times New Roman" w:cs="Times New Roman"/>
        </w:rPr>
        <w:t xml:space="preserve">.štáty ho univerzálnymi medzinárodnými zmluvami  </w:t>
      </w:r>
      <w:r w:rsidRPr="00A52876">
        <w:rPr>
          <w:rFonts w:ascii="Times New Roman" w:hAnsi="Times New Roman" w:cs="Times New Roman"/>
          <w:b/>
          <w:bCs/>
        </w:rPr>
        <w:t xml:space="preserve">poverili významnými kontrolnými úlohami súvisiacimi s dodržiavaním pravidiel humanitného práva v ozbrojených </w:t>
      </w:r>
      <w:proofErr w:type="spellStart"/>
      <w:r w:rsidRPr="00A52876">
        <w:rPr>
          <w:rFonts w:ascii="Times New Roman" w:hAnsi="Times New Roman" w:cs="Times New Roman"/>
          <w:b/>
          <w:bCs/>
        </w:rPr>
        <w:t>konfliktoch.</w:t>
      </w:r>
      <w:r w:rsidRPr="00231CF9">
        <w:rPr>
          <w:rFonts w:ascii="Times New Roman" w:hAnsi="Times New Roman" w:cs="Times New Roman"/>
        </w:rPr>
        <w:t>Práve</w:t>
      </w:r>
      <w:proofErr w:type="spellEnd"/>
      <w:r w:rsidRPr="00231CF9">
        <w:rPr>
          <w:rFonts w:ascii="Times New Roman" w:hAnsi="Times New Roman" w:cs="Times New Roman"/>
        </w:rPr>
        <w:t xml:space="preserve"> Medzinárodnému výboru Červeného kríža je štátmi priznávaná medzinárodnoprávna subjektivita a to vzhľadom k činnosti, ktorú vykonáva v oblasti medzinárodného humanitného práva v časoch ozbrojených konfliktov, pri katastrofách a občianskych vojnách.</w:t>
      </w:r>
    </w:p>
    <w:p w14:paraId="274370F5" w14:textId="77777777" w:rsidR="00EE69BF" w:rsidRPr="00231CF9" w:rsidRDefault="00EE69BF" w:rsidP="00231CF9">
      <w:pPr>
        <w:pStyle w:val="Nadpis2"/>
        <w:numPr>
          <w:ilvl w:val="0"/>
          <w:numId w:val="0"/>
        </w:numPr>
        <w:spacing w:before="0" w:line="276" w:lineRule="auto"/>
        <w:jc w:val="both"/>
        <w:rPr>
          <w:rFonts w:cs="Times New Roman"/>
          <w:b w:val="0"/>
          <w:sz w:val="24"/>
          <w:szCs w:val="24"/>
        </w:rPr>
      </w:pPr>
      <w:bookmarkStart w:id="1" w:name="_Toc227906226"/>
      <w:r w:rsidRPr="00231CF9">
        <w:rPr>
          <w:rFonts w:cs="Times New Roman"/>
          <w:b w:val="0"/>
          <w:sz w:val="24"/>
          <w:szCs w:val="24"/>
        </w:rPr>
        <w:t>Mestá (územné celky) s medzinárodným statusom</w:t>
      </w:r>
      <w:bookmarkEnd w:id="1"/>
    </w:p>
    <w:p w14:paraId="00E7618C" w14:textId="27BFD38D" w:rsidR="00EE69BF" w:rsidRPr="00231CF9" w:rsidRDefault="00EE69BF" w:rsidP="00231CF9">
      <w:pPr>
        <w:pStyle w:val="Normlnytext"/>
        <w:spacing w:line="276" w:lineRule="auto"/>
        <w:rPr>
          <w:rFonts w:ascii="Times New Roman" w:hAnsi="Times New Roman" w:cs="Times New Roman"/>
        </w:rPr>
      </w:pPr>
      <w:r w:rsidRPr="00231CF9">
        <w:rPr>
          <w:rFonts w:ascii="Times New Roman" w:hAnsi="Times New Roman" w:cs="Times New Roman"/>
        </w:rPr>
        <w:t>Ďalšou skupinou subjektov medzinárodného práva osobitého druhu sú mestá s medzinárodným statusom. Sú to jednotky územnej povahy, ktoré existovali najmä v minulosti ako výsledok kompromisu veľmocí. Dôležitosť týchto ,,medzinárodných“ miest bola daná ich strategickou polohou či náboženskou výnimočnosťou, niekedy šlo o vyriešenie územného problému medzi proti sebe stojacimi štátmi. Ich medzinárodný charakter bol len dočasný, lebo šlo o obraz vykresľujúci medzinárodnú politickú situáciu, takže môžeme hovoriť len o statuse prechodnom, po ktorom nasledovalo pridelenie k niektorému zvrchovanému štátu. Tieto mestá (územné celky) boli často neutralizované a nachádzali sa pod medzinárodnou kontrolou.</w:t>
      </w:r>
    </w:p>
    <w:p w14:paraId="052392EE" w14:textId="40C86B9C" w:rsidR="00EE69BF" w:rsidRPr="00231CF9" w:rsidRDefault="00EE69BF" w:rsidP="00231CF9">
      <w:pPr>
        <w:pStyle w:val="Normlnytext"/>
        <w:spacing w:line="276" w:lineRule="auto"/>
        <w:rPr>
          <w:rFonts w:ascii="Times New Roman" w:hAnsi="Times New Roman" w:cs="Times New Roman"/>
        </w:rPr>
      </w:pPr>
    </w:p>
    <w:p w14:paraId="63D50D85" w14:textId="77777777" w:rsidR="00EE69BF" w:rsidRPr="00231CF9" w:rsidRDefault="00EE69BF" w:rsidP="00231CF9">
      <w:pPr>
        <w:pStyle w:val="Normlnytext"/>
        <w:spacing w:line="276" w:lineRule="auto"/>
        <w:rPr>
          <w:rFonts w:ascii="Times New Roman" w:hAnsi="Times New Roman" w:cs="Times New Roman"/>
        </w:rPr>
      </w:pPr>
    </w:p>
    <w:p w14:paraId="11AE29A3" w14:textId="77777777" w:rsidR="00EE69BF" w:rsidRPr="00231CF9" w:rsidRDefault="00EE69BF" w:rsidP="00231CF9">
      <w:pPr>
        <w:pStyle w:val="Normlnytext"/>
        <w:rPr>
          <w:rFonts w:ascii="Times New Roman" w:hAnsi="Times New Roman" w:cs="Times New Roman"/>
        </w:rPr>
      </w:pPr>
    </w:p>
    <w:p w14:paraId="70DEFB7B" w14:textId="3D02B7EF" w:rsidR="00BB4C9A" w:rsidRPr="00231CF9" w:rsidRDefault="00BB4C9A" w:rsidP="00231CF9">
      <w:pPr>
        <w:pStyle w:val="Normlnytext"/>
        <w:spacing w:line="276" w:lineRule="auto"/>
        <w:ind w:firstLine="0"/>
        <w:rPr>
          <w:rFonts w:ascii="Times New Roman" w:hAnsi="Times New Roman" w:cs="Times New Roman"/>
        </w:rPr>
      </w:pPr>
    </w:p>
    <w:p w14:paraId="34129DFB" w14:textId="6E5001EF" w:rsidR="00B75132"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51430161" w14:textId="77777777" w:rsidR="00722FB9"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3) Základné zásady medzinárodného humanitárneho práva</w:t>
      </w:r>
    </w:p>
    <w:p w14:paraId="089A961D" w14:textId="77777777" w:rsidR="00722FB9" w:rsidRPr="00231CF9" w:rsidRDefault="00722FB9" w:rsidP="00231CF9">
      <w:pPr>
        <w:autoSpaceDE w:val="0"/>
        <w:autoSpaceDN w:val="0"/>
        <w:adjustRightInd w:val="0"/>
        <w:spacing w:after="0" w:line="240" w:lineRule="auto"/>
        <w:jc w:val="both"/>
        <w:rPr>
          <w:rFonts w:ascii="Times New Roman" w:hAnsi="Times New Roman" w:cs="Times New Roman"/>
          <w:sz w:val="24"/>
          <w:szCs w:val="24"/>
        </w:rPr>
      </w:pPr>
    </w:p>
    <w:p w14:paraId="2D7D94F4" w14:textId="77777777" w:rsidR="00722FB9" w:rsidRPr="00231CF9" w:rsidRDefault="00722FB9" w:rsidP="00231CF9">
      <w:pPr>
        <w:pStyle w:val="Default"/>
        <w:jc w:val="both"/>
      </w:pPr>
      <w:r w:rsidRPr="00231CF9">
        <w:rPr>
          <w:i/>
          <w:iCs/>
        </w:rPr>
        <w:t xml:space="preserve">Zásada ľudskosti  - </w:t>
      </w:r>
      <w:r w:rsidRPr="00231CF9">
        <w:t xml:space="preserve">Túto zásadu je potrebné vnímať ako základný pilier celého medzinárodného humanitárneho práva. Ľudskosť ako základný predpoklad dobrých vzájomných vzťahov. Všetky štáty, národy, skupiny ľudí ako aj jednotlivci sú povinný dodržiavať základné princípy charakterizujúce ľudskosť. </w:t>
      </w:r>
      <w:r w:rsidRPr="00231CF9">
        <w:rPr>
          <w:b/>
        </w:rPr>
        <w:t>Táto zásada chráni základné hodnoty ľudskej osobnosti a ľudskej civilizácie</w:t>
      </w:r>
      <w:r w:rsidRPr="00231CF9">
        <w:t>. Prestupuje celé humanitárne právo a špecificky sa premieta do všetkých jeho oblastí.</w:t>
      </w:r>
    </w:p>
    <w:p w14:paraId="45C813E1" w14:textId="77777777" w:rsidR="00722FB9" w:rsidRPr="00231CF9" w:rsidRDefault="00722FB9" w:rsidP="00231CF9">
      <w:pPr>
        <w:pStyle w:val="Default"/>
        <w:jc w:val="both"/>
      </w:pPr>
    </w:p>
    <w:p w14:paraId="27AF8445" w14:textId="77777777" w:rsidR="00722FB9" w:rsidRPr="00231CF9" w:rsidRDefault="00722FB9" w:rsidP="00231CF9">
      <w:pPr>
        <w:pStyle w:val="Default"/>
        <w:jc w:val="both"/>
      </w:pPr>
      <w:r w:rsidRPr="00231CF9">
        <w:rPr>
          <w:i/>
          <w:iCs/>
        </w:rPr>
        <w:t xml:space="preserve">Zásada vojenskej nevyhnutnosti </w:t>
      </w:r>
      <w:r w:rsidRPr="00231CF9">
        <w:t xml:space="preserve">- Táto zásada bola prvý krát zakotvená v tzv. </w:t>
      </w:r>
      <w:proofErr w:type="spellStart"/>
      <w:r w:rsidRPr="00231CF9">
        <w:t>Lieberovom</w:t>
      </w:r>
      <w:proofErr w:type="spellEnd"/>
      <w:r w:rsidRPr="00231CF9">
        <w:t xml:space="preserve"> kódexe v roku 1863. Táto zásada má vplyv na obmedzenia násilia v ozbrojenom konflikte. Jednotlivé bojujúce strany môžu používať len taký druh vojenskej sily, ktorý je nevyhnutný pre porážku nepriateľa v čo najkratšom čase s minimálnymi škodami. Zásada vojenskej nevyhnutnosti tvorí protiváhu a doplnok zásady ľudskosti. </w:t>
      </w:r>
    </w:p>
    <w:p w14:paraId="13720344" w14:textId="77777777" w:rsidR="00722FB9" w:rsidRPr="00231CF9" w:rsidRDefault="00722FB9" w:rsidP="00231CF9">
      <w:pPr>
        <w:pStyle w:val="Default"/>
        <w:jc w:val="both"/>
      </w:pPr>
    </w:p>
    <w:p w14:paraId="17F40406" w14:textId="77777777" w:rsidR="00722FB9" w:rsidRPr="00A52876" w:rsidRDefault="00722FB9" w:rsidP="00231CF9">
      <w:pPr>
        <w:pStyle w:val="Default"/>
        <w:jc w:val="both"/>
        <w:rPr>
          <w:b/>
          <w:bCs/>
        </w:rPr>
      </w:pPr>
      <w:r w:rsidRPr="00231CF9">
        <w:rPr>
          <w:i/>
          <w:iCs/>
        </w:rPr>
        <w:t xml:space="preserve">Zásada ochrany civilného obyvateľstva pred účinkami nepriateľstva </w:t>
      </w:r>
      <w:r w:rsidRPr="00231CF9">
        <w:t xml:space="preserve">- Priamo úmerne technickému pokroku pri ozbrojených konfliktoch je civilné obyvateľstvo čoraz viac vystavované účinkom nepriateľstva. V zmysle tejto zásady znepriatelené </w:t>
      </w:r>
      <w:r w:rsidRPr="00A52876">
        <w:rPr>
          <w:b/>
          <w:bCs/>
        </w:rPr>
        <w:t>strany v ozbrojenom konflikte sa musia vyvarovať bojových operácii tak, aby civilné obyvateľstvo bolo postihnuté čo najmenej. Chránené osoby majú napriek všetkým okolnostiam právo na to, aby bola rešpektovaná ich osoba, česť, ich rodinné práva, náboženské presvedčenie, ich spôsoby a zvyky. Musí byť s nimi vždy nakladané ľudsky a musia byť chránené pred každým aktom násilia alebo zastrašovania, pred urážkami a zvedavosťou obecenstva.</w:t>
      </w:r>
    </w:p>
    <w:p w14:paraId="074B1620" w14:textId="77777777" w:rsidR="00722FB9" w:rsidRPr="00CF0D6B" w:rsidRDefault="00722FB9" w:rsidP="00231CF9">
      <w:pPr>
        <w:pStyle w:val="Default"/>
        <w:jc w:val="both"/>
        <w:rPr>
          <w:b/>
          <w:bCs/>
        </w:rPr>
      </w:pPr>
      <w:r w:rsidRPr="00231CF9">
        <w:t>Zároveň vychádzajúc s tejto zásady k zaisteniu rešpektovania civilného obyvateľstva ako aj civilných objektov musia strany v ozbrojenom konflikte vždy robiť rozdiel medzi ozbrojenými jednotkami a civilným obyvateľstvom spolu s civilnými objektami</w:t>
      </w:r>
      <w:r w:rsidRPr="00CF0D6B">
        <w:rPr>
          <w:b/>
          <w:bCs/>
        </w:rPr>
        <w:t>. V súlade s touto zásadou ozbrojené operácie budú vedené len proti vojenským objektom.</w:t>
      </w:r>
    </w:p>
    <w:p w14:paraId="669C8916" w14:textId="77777777" w:rsidR="00722FB9" w:rsidRPr="00231CF9" w:rsidRDefault="00722FB9" w:rsidP="00231CF9">
      <w:pPr>
        <w:pStyle w:val="Default"/>
        <w:jc w:val="both"/>
      </w:pPr>
    </w:p>
    <w:p w14:paraId="1E440B6D" w14:textId="77777777" w:rsidR="00722FB9" w:rsidRPr="00CF0D6B" w:rsidRDefault="00722FB9" w:rsidP="00231CF9">
      <w:pPr>
        <w:pStyle w:val="Default"/>
        <w:jc w:val="both"/>
        <w:rPr>
          <w:b/>
          <w:bCs/>
        </w:rPr>
      </w:pPr>
      <w:r w:rsidRPr="00231CF9">
        <w:rPr>
          <w:i/>
          <w:iCs/>
        </w:rPr>
        <w:t xml:space="preserve">Zásada rozlišovania </w:t>
      </w:r>
      <w:r w:rsidRPr="00231CF9">
        <w:t xml:space="preserve"> - Táto zásada je pilierom celej právnej úpravy medzinárodného humanitárneho práva vo vedení ozbrojených konfliktov. Má obyčajovú povahu. Zásada je obsiahnuté už v počiatkoch kodifikovania. Počiatky nájdeme už v </w:t>
      </w:r>
      <w:r w:rsidRPr="00231CF9">
        <w:rPr>
          <w:i/>
          <w:iCs/>
        </w:rPr>
        <w:t>Petrohradskej deklarácii</w:t>
      </w:r>
      <w:r w:rsidRPr="00231CF9">
        <w:t xml:space="preserve">, resp. v haagskych dohovoroch. </w:t>
      </w:r>
      <w:r w:rsidRPr="00CF0D6B">
        <w:rPr>
          <w:b/>
          <w:bCs/>
        </w:rPr>
        <w:t>Ide o zákaz vedenia ozbrojeného útoku proti civilistom. Pokiaľ ide o pochybnosť, či civilný objekt ako škola, kostol, alebo rodinný dom sa používa ako vojenský objekt, vychádza sa zo zásady, že takýto objekt je civilný.</w:t>
      </w:r>
    </w:p>
    <w:p w14:paraId="337726CC" w14:textId="77777777" w:rsidR="00722FB9" w:rsidRPr="00231CF9" w:rsidRDefault="00722FB9" w:rsidP="00231CF9">
      <w:pPr>
        <w:pStyle w:val="Default"/>
        <w:jc w:val="both"/>
      </w:pPr>
    </w:p>
    <w:p w14:paraId="7D181D8C" w14:textId="77777777" w:rsidR="00722FB9" w:rsidRPr="00231CF9" w:rsidRDefault="00722FB9" w:rsidP="00231CF9">
      <w:pPr>
        <w:pStyle w:val="Default"/>
        <w:jc w:val="both"/>
      </w:pPr>
      <w:r w:rsidRPr="00231CF9">
        <w:rPr>
          <w:i/>
          <w:iCs/>
        </w:rPr>
        <w:t xml:space="preserve">Zásada proporcionality </w:t>
      </w:r>
      <w:r w:rsidRPr="00231CF9">
        <w:t xml:space="preserve">- Táto zásada nie je nikde zakotvená, teda v žiadnom dokumente. Táto zásada má obyčajovú povahu. Vychádzajúc z tejto zásady stranám v ozbrojenom konflikte pripomína, </w:t>
      </w:r>
      <w:r w:rsidRPr="00CF0D6B">
        <w:rPr>
          <w:b/>
          <w:bCs/>
        </w:rPr>
        <w:t>že sú zakázané také útoky o ktorých je možné predpokladať, že spôsobia pridružené škody.</w:t>
      </w:r>
      <w:r w:rsidRPr="00231CF9">
        <w:t xml:space="preserve"> Niekedy je táto zásada odborníkmi považovaná za ,,</w:t>
      </w:r>
      <w:r w:rsidRPr="00231CF9">
        <w:rPr>
          <w:i/>
          <w:iCs/>
        </w:rPr>
        <w:t>Achillovu pätu</w:t>
      </w:r>
      <w:r w:rsidRPr="00231CF9">
        <w:t>“ haagskeho práva, nakoľko je založená na porovnávaní hodnôt, ktoré sa javia ako neporovnateľné. Vyvstáva tu otázka, či smrť človeka je možné porovnávať z vojenskou výhodou.</w:t>
      </w:r>
    </w:p>
    <w:p w14:paraId="213281F7" w14:textId="77777777" w:rsidR="00722FB9" w:rsidRPr="00231CF9" w:rsidRDefault="00722FB9" w:rsidP="00231CF9">
      <w:pPr>
        <w:pStyle w:val="Default"/>
        <w:jc w:val="both"/>
      </w:pPr>
    </w:p>
    <w:p w14:paraId="29B0AF2F" w14:textId="77777777" w:rsidR="00722FB9" w:rsidRPr="00231CF9" w:rsidRDefault="00722FB9" w:rsidP="00231CF9">
      <w:pPr>
        <w:spacing w:after="0"/>
        <w:jc w:val="both"/>
        <w:rPr>
          <w:rFonts w:ascii="Times New Roman" w:hAnsi="Times New Roman" w:cs="Times New Roman"/>
          <w:sz w:val="24"/>
          <w:szCs w:val="24"/>
        </w:rPr>
      </w:pPr>
      <w:r w:rsidRPr="00231CF9">
        <w:rPr>
          <w:rFonts w:ascii="Times New Roman" w:hAnsi="Times New Roman" w:cs="Times New Roman"/>
          <w:i/>
          <w:iCs/>
          <w:sz w:val="24"/>
          <w:szCs w:val="24"/>
        </w:rPr>
        <w:t xml:space="preserve">Zásada rovných záväzkov obom stranám – </w:t>
      </w:r>
      <w:r w:rsidRPr="00231CF9">
        <w:rPr>
          <w:rFonts w:ascii="Times New Roman" w:hAnsi="Times New Roman" w:cs="Times New Roman"/>
          <w:iCs/>
          <w:sz w:val="24"/>
          <w:szCs w:val="24"/>
        </w:rPr>
        <w:t xml:space="preserve">Táto zásada spočíva v tom, že humanitárne právo zaväzuje rovnakou mierou všetky strany v konflikte a ukladá im rovnaké záväzky, pričom sa  neprihliada ani na príčiny konfliktu, jeho povahy, rozsah či dĺžku konfliktu. </w:t>
      </w:r>
    </w:p>
    <w:p w14:paraId="4EE11432" w14:textId="1298BD15" w:rsidR="00B75132"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06D1FFF1" w14:textId="7B553D1E" w:rsidR="00F35330"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4) Ženevské právo</w:t>
      </w:r>
    </w:p>
    <w:p w14:paraId="1016B3F1" w14:textId="77777777" w:rsidR="00CF0D6B" w:rsidRPr="00231CF9" w:rsidRDefault="00CF0D6B" w:rsidP="00231CF9">
      <w:pPr>
        <w:autoSpaceDE w:val="0"/>
        <w:autoSpaceDN w:val="0"/>
        <w:adjustRightInd w:val="0"/>
        <w:spacing w:after="0" w:line="240" w:lineRule="auto"/>
        <w:jc w:val="both"/>
        <w:rPr>
          <w:rFonts w:ascii="Times New Roman" w:hAnsi="Times New Roman" w:cs="Times New Roman"/>
          <w:sz w:val="24"/>
          <w:szCs w:val="24"/>
        </w:rPr>
      </w:pPr>
    </w:p>
    <w:p w14:paraId="022F7475" w14:textId="324C5CA5" w:rsidR="00F35330" w:rsidRPr="00231CF9" w:rsidRDefault="00F3533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t>Ženevské dohovory a ich dodatkové protokoly</w:t>
      </w:r>
      <w:r w:rsidR="00CF0D6B">
        <w:rPr>
          <w:rFonts w:ascii="Times New Roman" w:hAnsi="Times New Roman" w:cs="Times New Roman"/>
          <w:sz w:val="24"/>
          <w:szCs w:val="24"/>
          <w:shd w:val="clear" w:color="auto" w:fill="FFFFFF"/>
        </w:rPr>
        <w:t xml:space="preserve"> </w:t>
      </w:r>
      <w:r w:rsidR="00162C64">
        <w:rPr>
          <w:rFonts w:ascii="Times New Roman" w:hAnsi="Times New Roman" w:cs="Times New Roman"/>
          <w:sz w:val="24"/>
          <w:szCs w:val="24"/>
          <w:shd w:val="clear" w:color="auto" w:fill="FFFFFF"/>
        </w:rPr>
        <w:t>k</w:t>
      </w:r>
      <w:r w:rsidRPr="00231CF9">
        <w:rPr>
          <w:rFonts w:ascii="Times New Roman" w:hAnsi="Times New Roman" w:cs="Times New Roman"/>
          <w:sz w:val="24"/>
          <w:szCs w:val="24"/>
          <w:shd w:val="clear" w:color="auto" w:fill="FFFFFF"/>
        </w:rPr>
        <w:t>onkrétne chránia  ľudí, ktorí sa nezúčastňujú bojov (civilné obyvateľstvo, zdravotníckych a humanitárnych pracovníkov) a tých, ktorí sa nemôžu ďalej zapájať do bojov, ako zranení, chorí a stroskotaní vojaci na mori a vojnoví zajatci. Dohovory a ich Protokoly vyzývajú na prijatie opatrení, ktoré obmedzia alebo zastavia porušovanie pravidiel. Stanovujú striktné postupy týkajúce sa takzvaných „vážnych porušení“. Tí, ktorí sú zodpovední za vážne porušenia musia byť vypátraní, súdení a vydaní bez ohľadu na ich národnosť.</w:t>
      </w:r>
    </w:p>
    <w:p w14:paraId="1299BFD1" w14:textId="611DD3CF" w:rsidR="00F35330" w:rsidRPr="00231CF9" w:rsidRDefault="00F35330" w:rsidP="00162C64">
      <w:pPr>
        <w:pStyle w:val="Normlnweb"/>
        <w:shd w:val="clear" w:color="auto" w:fill="FFFFFF"/>
        <w:spacing w:before="0" w:beforeAutospacing="0" w:after="0" w:afterAutospacing="0"/>
        <w:jc w:val="both"/>
      </w:pPr>
      <w:r w:rsidRPr="00231CF9">
        <w:t>V roku </w:t>
      </w:r>
      <w:hyperlink r:id="rId10" w:tooltip="1862" w:history="1">
        <w:r w:rsidRPr="00231CF9">
          <w:rPr>
            <w:rStyle w:val="Hypertextovodkaz"/>
            <w:color w:val="auto"/>
            <w:u w:val="none"/>
          </w:rPr>
          <w:t>1862</w:t>
        </w:r>
      </w:hyperlink>
      <w:r w:rsidRPr="00231CF9">
        <w:t> </w:t>
      </w:r>
      <w:proofErr w:type="spellStart"/>
      <w:r w:rsidRPr="00231CF9">
        <w:fldChar w:fldCharType="begin"/>
      </w:r>
      <w:r w:rsidRPr="00231CF9">
        <w:instrText xml:space="preserve"> HYPERLINK "https://sk.wikipedia.org/wiki/Henri_Dunant" \o "Henri Dunant" </w:instrText>
      </w:r>
      <w:r w:rsidRPr="00231CF9">
        <w:fldChar w:fldCharType="separate"/>
      </w:r>
      <w:r w:rsidRPr="00231CF9">
        <w:rPr>
          <w:rStyle w:val="Hypertextovodkaz"/>
          <w:color w:val="auto"/>
          <w:u w:val="none"/>
        </w:rPr>
        <w:t>Henri</w:t>
      </w:r>
      <w:proofErr w:type="spellEnd"/>
      <w:r w:rsidRPr="00231CF9">
        <w:rPr>
          <w:rStyle w:val="Hypertextovodkaz"/>
          <w:color w:val="auto"/>
          <w:u w:val="none"/>
        </w:rPr>
        <w:t xml:space="preserve"> </w:t>
      </w:r>
      <w:proofErr w:type="spellStart"/>
      <w:r w:rsidRPr="00231CF9">
        <w:rPr>
          <w:rStyle w:val="Hypertextovodkaz"/>
          <w:color w:val="auto"/>
          <w:u w:val="none"/>
        </w:rPr>
        <w:t>Dunant</w:t>
      </w:r>
      <w:proofErr w:type="spellEnd"/>
      <w:r w:rsidRPr="00231CF9">
        <w:fldChar w:fldCharType="end"/>
      </w:r>
      <w:r w:rsidRPr="00231CF9">
        <w:t> vydal knihu </w:t>
      </w:r>
      <w:r w:rsidRPr="00231CF9">
        <w:rPr>
          <w:i/>
          <w:iCs/>
        </w:rPr>
        <w:t xml:space="preserve">Spomienka na </w:t>
      </w:r>
      <w:proofErr w:type="spellStart"/>
      <w:r w:rsidRPr="00231CF9">
        <w:rPr>
          <w:i/>
          <w:iCs/>
        </w:rPr>
        <w:t>Solferino</w:t>
      </w:r>
      <w:proofErr w:type="spellEnd"/>
      <w:r w:rsidRPr="00231CF9">
        <w:t xml:space="preserve"> v ktorej popísal hrôzy vojny. </w:t>
      </w:r>
    </w:p>
    <w:p w14:paraId="2F606555" w14:textId="77777777" w:rsidR="00F35330" w:rsidRPr="00231CF9" w:rsidRDefault="00F35330" w:rsidP="00231CF9">
      <w:pPr>
        <w:pStyle w:val="Normlnweb"/>
        <w:shd w:val="clear" w:color="auto" w:fill="FFFFFF"/>
        <w:spacing w:before="0" w:beforeAutospacing="0" w:after="0" w:afterAutospacing="0"/>
        <w:jc w:val="both"/>
      </w:pPr>
      <w:r w:rsidRPr="00231CF9">
        <w:t>Prvý návrh viedol k zriadeniu </w:t>
      </w:r>
      <w:hyperlink r:id="rId11" w:tooltip="Červený kríž" w:history="1">
        <w:r w:rsidRPr="00231CF9">
          <w:rPr>
            <w:rStyle w:val="Hypertextovodkaz"/>
            <w:color w:val="auto"/>
            <w:u w:val="none"/>
          </w:rPr>
          <w:t>Červeného kríža</w:t>
        </w:r>
      </w:hyperlink>
      <w:r w:rsidRPr="00231CF9">
        <w:t>. Druhý návrh viedol k prijatiu </w:t>
      </w:r>
      <w:hyperlink r:id="rId12" w:tooltip="Prvá Ženevská konvencia (stránka neexistuje)" w:history="1">
        <w:r w:rsidRPr="00231CF9">
          <w:rPr>
            <w:rStyle w:val="Hypertextovodkaz"/>
            <w:color w:val="auto"/>
            <w:u w:val="none"/>
          </w:rPr>
          <w:t>Prvej Ženevskej konvencie</w:t>
        </w:r>
      </w:hyperlink>
      <w:r w:rsidRPr="00231CF9">
        <w:t xml:space="preserve">. Za oba úspechy Henry </w:t>
      </w:r>
      <w:proofErr w:type="spellStart"/>
      <w:r w:rsidRPr="00231CF9">
        <w:t>Dunant</w:t>
      </w:r>
      <w:proofErr w:type="spellEnd"/>
      <w:r w:rsidRPr="00231CF9">
        <w:t xml:space="preserve"> získal prvú </w:t>
      </w:r>
      <w:hyperlink r:id="rId13" w:tooltip="Nobelova cena za mier" w:history="1">
        <w:r w:rsidRPr="00231CF9">
          <w:rPr>
            <w:rStyle w:val="Hypertextovodkaz"/>
            <w:color w:val="auto"/>
            <w:u w:val="none"/>
          </w:rPr>
          <w:t>Nobelovu cenu mieru</w:t>
        </w:r>
      </w:hyperlink>
      <w:r w:rsidRPr="00231CF9">
        <w:t> v roku </w:t>
      </w:r>
      <w:hyperlink r:id="rId14" w:tooltip="1901" w:history="1">
        <w:r w:rsidRPr="00231CF9">
          <w:rPr>
            <w:rStyle w:val="Hypertextovodkaz"/>
            <w:color w:val="auto"/>
            <w:u w:val="none"/>
          </w:rPr>
          <w:t>1901</w:t>
        </w:r>
      </w:hyperlink>
      <w:r w:rsidRPr="00231CF9">
        <w:t xml:space="preserve">. </w:t>
      </w:r>
    </w:p>
    <w:p w14:paraId="201C2E65" w14:textId="77777777" w:rsidR="00F35330" w:rsidRPr="00231CF9" w:rsidRDefault="00F35330" w:rsidP="00231CF9">
      <w:pPr>
        <w:pStyle w:val="Normlnweb"/>
        <w:shd w:val="clear" w:color="auto" w:fill="FFFFFF"/>
        <w:spacing w:before="0" w:beforeAutospacing="0" w:after="0" w:afterAutospacing="0"/>
        <w:jc w:val="both"/>
      </w:pPr>
      <w:r w:rsidRPr="00231CF9">
        <w:t xml:space="preserve">Prvá konvencia bola prijatá 22. augusta 1864 12 štátmi. </w:t>
      </w:r>
    </w:p>
    <w:p w14:paraId="742C9B3A" w14:textId="77777777" w:rsidR="00F35330" w:rsidRPr="00231CF9" w:rsidRDefault="00F35330" w:rsidP="00231CF9">
      <w:pPr>
        <w:pStyle w:val="Normlnweb"/>
        <w:shd w:val="clear" w:color="auto" w:fill="FFFFFF"/>
        <w:spacing w:before="0" w:beforeAutospacing="0" w:after="0" w:afterAutospacing="0"/>
        <w:jc w:val="both"/>
      </w:pPr>
      <w:r w:rsidRPr="00231CF9">
        <w:t>Z týchto dôvodov boli prijaté roku 1977 dva dodatkové protokoly, ktoré rozšírili podmienky Ženevských konvencií. V roku 2005 bol prijatý tretí dodatkový protokol o prijatí ďalšieho ochranného znaku, Červeného kryštálu.</w:t>
      </w:r>
    </w:p>
    <w:p w14:paraId="70A87DBB" w14:textId="3D1004D8" w:rsidR="00F35330" w:rsidRPr="00231CF9" w:rsidRDefault="00F35330" w:rsidP="00231CF9">
      <w:pPr>
        <w:pStyle w:val="Nadpis1"/>
        <w:numPr>
          <w:ilvl w:val="0"/>
          <w:numId w:val="0"/>
        </w:numPr>
        <w:spacing w:after="0"/>
        <w:jc w:val="both"/>
        <w:rPr>
          <w:sz w:val="24"/>
          <w:szCs w:val="24"/>
        </w:rPr>
      </w:pPr>
      <w:bookmarkStart w:id="2" w:name="_Toc28422220"/>
      <w:r w:rsidRPr="00231CF9">
        <w:rPr>
          <w:sz w:val="24"/>
          <w:szCs w:val="24"/>
        </w:rPr>
        <w:t>Závažné porušenia humanitárneho práva</w:t>
      </w:r>
      <w:bookmarkEnd w:id="2"/>
    </w:p>
    <w:p w14:paraId="0AEC6925" w14:textId="368B076D" w:rsidR="00F35330" w:rsidRPr="00231CF9" w:rsidRDefault="00F3533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Ženevské dohovory zhodne za vážne porušenia pokladajú nasledujúce jednanie spáchané na chránených osobách:</w:t>
      </w:r>
    </w:p>
    <w:p w14:paraId="2A8A6DCF" w14:textId="77777777" w:rsidR="00F35330" w:rsidRPr="00231CF9" w:rsidRDefault="00F3533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1. Úmyselné zabitie,</w:t>
      </w:r>
    </w:p>
    <w:p w14:paraId="1BA36EF9" w14:textId="77777777" w:rsidR="00F35330" w:rsidRPr="00231CF9" w:rsidRDefault="00F3533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2. mučenie alebo neľudské zaobchádzanie, vrátane biologických pokusov,</w:t>
      </w:r>
    </w:p>
    <w:p w14:paraId="67E518F3" w14:textId="77777777" w:rsidR="00F35330" w:rsidRPr="00231CF9" w:rsidRDefault="00F3533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3. úmyselné spôsobenie veľkého utrpenia alebo vážne zranenie alebo ohrozenie zdravia. </w:t>
      </w:r>
    </w:p>
    <w:p w14:paraId="3BFC71E7" w14:textId="5C3224C0" w:rsidR="00162C64" w:rsidRDefault="00162C64" w:rsidP="00231CF9">
      <w:pPr>
        <w:spacing w:after="0"/>
        <w:jc w:val="both"/>
        <w:rPr>
          <w:rFonts w:ascii="Times New Roman" w:hAnsi="Times New Roman" w:cs="Times New Roman"/>
          <w:sz w:val="24"/>
          <w:szCs w:val="24"/>
        </w:rPr>
      </w:pPr>
      <w:r>
        <w:rPr>
          <w:rFonts w:ascii="Times New Roman" w:hAnsi="Times New Roman" w:cs="Times New Roman"/>
          <w:sz w:val="24"/>
          <w:szCs w:val="24"/>
        </w:rPr>
        <w:t>Ostatné porušenia</w:t>
      </w:r>
      <w:r w:rsidR="001D440B">
        <w:rPr>
          <w:rFonts w:ascii="Times New Roman" w:hAnsi="Times New Roman" w:cs="Times New Roman"/>
          <w:sz w:val="24"/>
          <w:szCs w:val="24"/>
        </w:rPr>
        <w:t>, kt. nie sú zahrnuté vo všetkých konvenciách</w:t>
      </w:r>
      <w:r>
        <w:rPr>
          <w:rFonts w:ascii="Times New Roman" w:hAnsi="Times New Roman" w:cs="Times New Roman"/>
          <w:sz w:val="24"/>
          <w:szCs w:val="24"/>
        </w:rPr>
        <w:t xml:space="preserve">: </w:t>
      </w:r>
    </w:p>
    <w:p w14:paraId="7AC59AD6" w14:textId="77777777" w:rsidR="00162C64" w:rsidRDefault="00F35330" w:rsidP="0037488A">
      <w:pPr>
        <w:pStyle w:val="Odstavecseseznamem"/>
        <w:numPr>
          <w:ilvl w:val="0"/>
          <w:numId w:val="83"/>
        </w:numPr>
        <w:spacing w:after="0"/>
        <w:jc w:val="both"/>
        <w:rPr>
          <w:rFonts w:ascii="Times New Roman" w:hAnsi="Times New Roman" w:cs="Times New Roman"/>
          <w:sz w:val="24"/>
          <w:szCs w:val="24"/>
        </w:rPr>
      </w:pPr>
      <w:r w:rsidRPr="001D440B">
        <w:rPr>
          <w:rFonts w:ascii="Times New Roman" w:hAnsi="Times New Roman" w:cs="Times New Roman"/>
          <w:b/>
          <w:bCs/>
          <w:sz w:val="24"/>
          <w:szCs w:val="24"/>
        </w:rPr>
        <w:t>prisvojenie si majetku neodôvodnene vojenskou silou</w:t>
      </w:r>
      <w:r w:rsidRPr="00162C64">
        <w:rPr>
          <w:rFonts w:ascii="Times New Roman" w:hAnsi="Times New Roman" w:cs="Times New Roman"/>
          <w:sz w:val="24"/>
          <w:szCs w:val="24"/>
        </w:rPr>
        <w:t xml:space="preserve"> uskutočnené nedovoleným a svojvoľným spôsobom. </w:t>
      </w:r>
    </w:p>
    <w:p w14:paraId="4882874E" w14:textId="77777777" w:rsidR="00162C64" w:rsidRDefault="00162C64" w:rsidP="00231CF9">
      <w:pPr>
        <w:pStyle w:val="Odstavecseseznamem"/>
        <w:numPr>
          <w:ilvl w:val="0"/>
          <w:numId w:val="83"/>
        </w:numPr>
        <w:spacing w:after="0"/>
        <w:jc w:val="both"/>
        <w:rPr>
          <w:rFonts w:ascii="Times New Roman" w:hAnsi="Times New Roman" w:cs="Times New Roman"/>
          <w:sz w:val="24"/>
          <w:szCs w:val="24"/>
        </w:rPr>
      </w:pPr>
      <w:r>
        <w:rPr>
          <w:rFonts w:ascii="Times New Roman" w:hAnsi="Times New Roman" w:cs="Times New Roman"/>
          <w:sz w:val="24"/>
          <w:szCs w:val="24"/>
        </w:rPr>
        <w:t>d</w:t>
      </w:r>
      <w:r w:rsidR="00F35330" w:rsidRPr="00162C64">
        <w:rPr>
          <w:rFonts w:ascii="Times New Roman" w:hAnsi="Times New Roman" w:cs="Times New Roman"/>
          <w:sz w:val="24"/>
          <w:szCs w:val="24"/>
        </w:rPr>
        <w:t>onucovanie k službe v ozbrojených silách nepriateľskej mocnosti</w:t>
      </w:r>
    </w:p>
    <w:p w14:paraId="203A45CB" w14:textId="77777777" w:rsidR="00162C64" w:rsidRPr="001D440B" w:rsidRDefault="00F35330" w:rsidP="00231CF9">
      <w:pPr>
        <w:pStyle w:val="Odstavecseseznamem"/>
        <w:numPr>
          <w:ilvl w:val="0"/>
          <w:numId w:val="83"/>
        </w:numPr>
        <w:spacing w:after="0"/>
        <w:jc w:val="both"/>
        <w:rPr>
          <w:rFonts w:ascii="Times New Roman" w:hAnsi="Times New Roman" w:cs="Times New Roman"/>
          <w:b/>
          <w:bCs/>
          <w:sz w:val="24"/>
          <w:szCs w:val="24"/>
        </w:rPr>
      </w:pPr>
      <w:r w:rsidRPr="001D440B">
        <w:rPr>
          <w:rFonts w:ascii="Times New Roman" w:hAnsi="Times New Roman" w:cs="Times New Roman"/>
          <w:b/>
          <w:bCs/>
          <w:sz w:val="24"/>
          <w:szCs w:val="24"/>
        </w:rPr>
        <w:t>zbavenie práva na riadny a nestranný súd.</w:t>
      </w:r>
    </w:p>
    <w:p w14:paraId="782966BC" w14:textId="77777777" w:rsidR="00162C64" w:rsidRDefault="00F35330" w:rsidP="00231CF9">
      <w:pPr>
        <w:pStyle w:val="Odstavecseseznamem"/>
        <w:numPr>
          <w:ilvl w:val="0"/>
          <w:numId w:val="83"/>
        </w:numPr>
        <w:spacing w:after="0"/>
        <w:jc w:val="both"/>
        <w:rPr>
          <w:rFonts w:ascii="Times New Roman" w:hAnsi="Times New Roman" w:cs="Times New Roman"/>
          <w:sz w:val="24"/>
          <w:szCs w:val="24"/>
        </w:rPr>
      </w:pPr>
      <w:r w:rsidRPr="00162C64">
        <w:rPr>
          <w:rFonts w:ascii="Times New Roman" w:hAnsi="Times New Roman" w:cs="Times New Roman"/>
          <w:sz w:val="24"/>
          <w:szCs w:val="24"/>
        </w:rPr>
        <w:t>Nezákonnú deportáciu alebo nezákonný presun,</w:t>
      </w:r>
    </w:p>
    <w:p w14:paraId="5F699E21" w14:textId="77777777" w:rsidR="00162C64" w:rsidRDefault="00F35330" w:rsidP="00231CF9">
      <w:pPr>
        <w:pStyle w:val="Odstavecseseznamem"/>
        <w:numPr>
          <w:ilvl w:val="0"/>
          <w:numId w:val="83"/>
        </w:numPr>
        <w:spacing w:after="0"/>
        <w:jc w:val="both"/>
        <w:rPr>
          <w:rFonts w:ascii="Times New Roman" w:hAnsi="Times New Roman" w:cs="Times New Roman"/>
          <w:sz w:val="24"/>
          <w:szCs w:val="24"/>
        </w:rPr>
      </w:pPr>
      <w:r w:rsidRPr="00162C64">
        <w:rPr>
          <w:rFonts w:ascii="Times New Roman" w:hAnsi="Times New Roman" w:cs="Times New Roman"/>
          <w:sz w:val="24"/>
          <w:szCs w:val="24"/>
        </w:rPr>
        <w:t>protiprávne uväznenie,</w:t>
      </w:r>
    </w:p>
    <w:p w14:paraId="0D96D74A" w14:textId="77777777" w:rsidR="00162C64" w:rsidRPr="001D440B" w:rsidRDefault="00F35330" w:rsidP="00231CF9">
      <w:pPr>
        <w:pStyle w:val="Odstavecseseznamem"/>
        <w:numPr>
          <w:ilvl w:val="0"/>
          <w:numId w:val="83"/>
        </w:numPr>
        <w:spacing w:after="0"/>
        <w:jc w:val="both"/>
        <w:rPr>
          <w:rFonts w:ascii="Times New Roman" w:hAnsi="Times New Roman" w:cs="Times New Roman"/>
          <w:b/>
          <w:bCs/>
          <w:sz w:val="24"/>
          <w:szCs w:val="24"/>
        </w:rPr>
      </w:pPr>
      <w:r w:rsidRPr="001D440B">
        <w:rPr>
          <w:rFonts w:ascii="Times New Roman" w:hAnsi="Times New Roman" w:cs="Times New Roman"/>
          <w:b/>
          <w:bCs/>
          <w:sz w:val="24"/>
          <w:szCs w:val="24"/>
        </w:rPr>
        <w:t>branie rukojemníkov.</w:t>
      </w:r>
    </w:p>
    <w:p w14:paraId="368E3DF8" w14:textId="77777777" w:rsidR="00162C64" w:rsidRDefault="00F35330" w:rsidP="00231CF9">
      <w:pPr>
        <w:pStyle w:val="Odstavecseseznamem"/>
        <w:numPr>
          <w:ilvl w:val="0"/>
          <w:numId w:val="83"/>
        </w:numPr>
        <w:spacing w:after="0"/>
        <w:jc w:val="both"/>
        <w:rPr>
          <w:rFonts w:ascii="Times New Roman" w:hAnsi="Times New Roman" w:cs="Times New Roman"/>
          <w:sz w:val="24"/>
          <w:szCs w:val="24"/>
        </w:rPr>
      </w:pPr>
      <w:r w:rsidRPr="00162C64">
        <w:rPr>
          <w:rFonts w:ascii="Times New Roman" w:hAnsi="Times New Roman" w:cs="Times New Roman"/>
          <w:sz w:val="24"/>
          <w:szCs w:val="24"/>
        </w:rPr>
        <w:t xml:space="preserve">Úmyselné jednanie a konanie vážne ohrozujúce zdravie, telesnú alebo duševnú integritu obetí ozbrojeného konfliktu, </w:t>
      </w:r>
    </w:p>
    <w:p w14:paraId="1B3BB511" w14:textId="77777777" w:rsidR="00162C64" w:rsidRDefault="00F35330" w:rsidP="00231CF9">
      <w:pPr>
        <w:pStyle w:val="Odstavecseseznamem"/>
        <w:numPr>
          <w:ilvl w:val="0"/>
          <w:numId w:val="83"/>
        </w:numPr>
        <w:spacing w:after="0"/>
        <w:jc w:val="both"/>
        <w:rPr>
          <w:rFonts w:ascii="Times New Roman" w:hAnsi="Times New Roman" w:cs="Times New Roman"/>
          <w:sz w:val="24"/>
          <w:szCs w:val="24"/>
        </w:rPr>
      </w:pPr>
      <w:r w:rsidRPr="00162C64">
        <w:rPr>
          <w:rFonts w:ascii="Times New Roman" w:hAnsi="Times New Roman" w:cs="Times New Roman"/>
          <w:sz w:val="24"/>
          <w:szCs w:val="24"/>
        </w:rPr>
        <w:t xml:space="preserve"> napadnutie civilného obyvateľstva alebo jednotlivých civilných osôb, </w:t>
      </w:r>
    </w:p>
    <w:p w14:paraId="5B874712" w14:textId="77777777" w:rsidR="00162C64" w:rsidRDefault="00F35330" w:rsidP="00231CF9">
      <w:pPr>
        <w:pStyle w:val="Odstavecseseznamem"/>
        <w:numPr>
          <w:ilvl w:val="0"/>
          <w:numId w:val="83"/>
        </w:numPr>
        <w:spacing w:after="0"/>
        <w:jc w:val="both"/>
        <w:rPr>
          <w:rFonts w:ascii="Times New Roman" w:hAnsi="Times New Roman" w:cs="Times New Roman"/>
          <w:sz w:val="24"/>
          <w:szCs w:val="24"/>
        </w:rPr>
      </w:pPr>
      <w:r w:rsidRPr="00162C64">
        <w:rPr>
          <w:rFonts w:ascii="Times New Roman" w:hAnsi="Times New Roman" w:cs="Times New Roman"/>
          <w:sz w:val="24"/>
          <w:szCs w:val="24"/>
        </w:rPr>
        <w:t>nerozlišujúci útok,</w:t>
      </w:r>
    </w:p>
    <w:p w14:paraId="775691EB" w14:textId="77777777" w:rsidR="00162C64" w:rsidRPr="001D440B" w:rsidRDefault="00F35330" w:rsidP="00231CF9">
      <w:pPr>
        <w:pStyle w:val="Odstavecseseznamem"/>
        <w:numPr>
          <w:ilvl w:val="0"/>
          <w:numId w:val="83"/>
        </w:numPr>
        <w:spacing w:after="0"/>
        <w:jc w:val="both"/>
        <w:rPr>
          <w:rFonts w:ascii="Times New Roman" w:hAnsi="Times New Roman" w:cs="Times New Roman"/>
          <w:b/>
          <w:bCs/>
          <w:sz w:val="24"/>
          <w:szCs w:val="24"/>
        </w:rPr>
      </w:pPr>
      <w:r w:rsidRPr="001D440B">
        <w:rPr>
          <w:rFonts w:ascii="Times New Roman" w:hAnsi="Times New Roman" w:cs="Times New Roman"/>
          <w:b/>
          <w:bCs/>
          <w:sz w:val="24"/>
          <w:szCs w:val="24"/>
        </w:rPr>
        <w:t>útok proti stavbám a zariadeniam obsahujúcim nebezpečné sily,</w:t>
      </w:r>
    </w:p>
    <w:p w14:paraId="009F6D4B" w14:textId="77777777" w:rsidR="00162C64" w:rsidRDefault="00F35330" w:rsidP="00231CF9">
      <w:pPr>
        <w:pStyle w:val="Odstavecseseznamem"/>
        <w:numPr>
          <w:ilvl w:val="0"/>
          <w:numId w:val="83"/>
        </w:numPr>
        <w:spacing w:after="0"/>
        <w:jc w:val="both"/>
        <w:rPr>
          <w:rFonts w:ascii="Times New Roman" w:hAnsi="Times New Roman" w:cs="Times New Roman"/>
          <w:sz w:val="24"/>
          <w:szCs w:val="24"/>
        </w:rPr>
      </w:pPr>
      <w:r w:rsidRPr="00162C64">
        <w:rPr>
          <w:rFonts w:ascii="Times New Roman" w:hAnsi="Times New Roman" w:cs="Times New Roman"/>
          <w:sz w:val="24"/>
          <w:szCs w:val="24"/>
        </w:rPr>
        <w:t>napadnutie nebránených miest a demilitarizovaných zón,</w:t>
      </w:r>
    </w:p>
    <w:p w14:paraId="3FE64938" w14:textId="77777777" w:rsidR="00162C64" w:rsidRPr="001D440B" w:rsidRDefault="00F35330" w:rsidP="00231CF9">
      <w:pPr>
        <w:pStyle w:val="Odstavecseseznamem"/>
        <w:numPr>
          <w:ilvl w:val="0"/>
          <w:numId w:val="83"/>
        </w:numPr>
        <w:spacing w:after="0"/>
        <w:jc w:val="both"/>
        <w:rPr>
          <w:rFonts w:ascii="Times New Roman" w:hAnsi="Times New Roman" w:cs="Times New Roman"/>
          <w:b/>
          <w:bCs/>
          <w:sz w:val="24"/>
          <w:szCs w:val="24"/>
        </w:rPr>
      </w:pPr>
      <w:r w:rsidRPr="001D440B">
        <w:rPr>
          <w:rFonts w:ascii="Times New Roman" w:hAnsi="Times New Roman" w:cs="Times New Roman"/>
          <w:b/>
          <w:bCs/>
          <w:sz w:val="24"/>
          <w:szCs w:val="24"/>
        </w:rPr>
        <w:t>napadnutie osoby vyradenej z boja,</w:t>
      </w:r>
    </w:p>
    <w:p w14:paraId="1B790A88" w14:textId="77777777" w:rsidR="00162C64" w:rsidRDefault="00F35330" w:rsidP="00231CF9">
      <w:pPr>
        <w:pStyle w:val="Odstavecseseznamem"/>
        <w:numPr>
          <w:ilvl w:val="0"/>
          <w:numId w:val="83"/>
        </w:numPr>
        <w:spacing w:after="0"/>
        <w:jc w:val="both"/>
        <w:rPr>
          <w:rFonts w:ascii="Times New Roman" w:hAnsi="Times New Roman" w:cs="Times New Roman"/>
          <w:sz w:val="24"/>
          <w:szCs w:val="24"/>
        </w:rPr>
      </w:pPr>
      <w:r w:rsidRPr="001D440B">
        <w:rPr>
          <w:rFonts w:ascii="Times New Roman" w:hAnsi="Times New Roman" w:cs="Times New Roman"/>
          <w:b/>
          <w:bCs/>
          <w:sz w:val="24"/>
          <w:szCs w:val="24"/>
        </w:rPr>
        <w:t>zneužívanie medzinárodne chránených symbolov</w:t>
      </w:r>
      <w:r w:rsidRPr="00162C64">
        <w:rPr>
          <w:rFonts w:ascii="Times New Roman" w:hAnsi="Times New Roman" w:cs="Times New Roman"/>
          <w:sz w:val="24"/>
          <w:szCs w:val="24"/>
        </w:rPr>
        <w:t>,</w:t>
      </w:r>
    </w:p>
    <w:p w14:paraId="72736A12" w14:textId="77777777" w:rsidR="00162C64" w:rsidRDefault="00F35330" w:rsidP="00231CF9">
      <w:pPr>
        <w:pStyle w:val="Odstavecseseznamem"/>
        <w:numPr>
          <w:ilvl w:val="0"/>
          <w:numId w:val="83"/>
        </w:numPr>
        <w:spacing w:after="0"/>
        <w:jc w:val="both"/>
        <w:rPr>
          <w:rFonts w:ascii="Times New Roman" w:hAnsi="Times New Roman" w:cs="Times New Roman"/>
          <w:sz w:val="24"/>
          <w:szCs w:val="24"/>
        </w:rPr>
      </w:pPr>
      <w:r w:rsidRPr="00162C64">
        <w:rPr>
          <w:rFonts w:ascii="Times New Roman" w:hAnsi="Times New Roman" w:cs="Times New Roman"/>
          <w:sz w:val="24"/>
          <w:szCs w:val="24"/>
        </w:rPr>
        <w:t>premiestnenie vlastného obyvateľstva na okupované územie,</w:t>
      </w:r>
    </w:p>
    <w:p w14:paraId="1FFE5B48" w14:textId="77777777" w:rsidR="00162C64" w:rsidRDefault="00F35330" w:rsidP="00231CF9">
      <w:pPr>
        <w:pStyle w:val="Odstavecseseznamem"/>
        <w:numPr>
          <w:ilvl w:val="0"/>
          <w:numId w:val="83"/>
        </w:numPr>
        <w:spacing w:after="0"/>
        <w:jc w:val="both"/>
        <w:rPr>
          <w:rFonts w:ascii="Times New Roman" w:hAnsi="Times New Roman" w:cs="Times New Roman"/>
          <w:sz w:val="24"/>
          <w:szCs w:val="24"/>
        </w:rPr>
      </w:pPr>
      <w:r w:rsidRPr="00162C64">
        <w:rPr>
          <w:rFonts w:ascii="Times New Roman" w:hAnsi="Times New Roman" w:cs="Times New Roman"/>
          <w:sz w:val="24"/>
          <w:szCs w:val="24"/>
        </w:rPr>
        <w:t>deportácia alebo premiestnenie obyvateľstva okupovaného územia,</w:t>
      </w:r>
    </w:p>
    <w:p w14:paraId="519F9AFC" w14:textId="77777777" w:rsidR="001D440B" w:rsidRDefault="00F35330" w:rsidP="00231CF9">
      <w:pPr>
        <w:pStyle w:val="Odstavecseseznamem"/>
        <w:numPr>
          <w:ilvl w:val="0"/>
          <w:numId w:val="83"/>
        </w:numPr>
        <w:spacing w:after="0"/>
        <w:jc w:val="both"/>
        <w:rPr>
          <w:rFonts w:ascii="Times New Roman" w:hAnsi="Times New Roman" w:cs="Times New Roman"/>
          <w:sz w:val="24"/>
          <w:szCs w:val="24"/>
        </w:rPr>
      </w:pPr>
      <w:r w:rsidRPr="00162C64">
        <w:rPr>
          <w:rFonts w:ascii="Times New Roman" w:hAnsi="Times New Roman" w:cs="Times New Roman"/>
          <w:sz w:val="24"/>
          <w:szCs w:val="24"/>
        </w:rPr>
        <w:t>neodôvodnené zdržovanie repatriácie vojnových zajatcov alebo civilných osôb,</w:t>
      </w:r>
    </w:p>
    <w:p w14:paraId="1B87F8EB" w14:textId="77777777" w:rsidR="001D440B" w:rsidRDefault="00F35330" w:rsidP="00231CF9">
      <w:pPr>
        <w:pStyle w:val="Odstavecseseznamem"/>
        <w:numPr>
          <w:ilvl w:val="0"/>
          <w:numId w:val="83"/>
        </w:numPr>
        <w:spacing w:after="0"/>
        <w:jc w:val="both"/>
        <w:rPr>
          <w:rFonts w:ascii="Times New Roman" w:hAnsi="Times New Roman" w:cs="Times New Roman"/>
          <w:sz w:val="24"/>
          <w:szCs w:val="24"/>
        </w:rPr>
      </w:pPr>
      <w:r w:rsidRPr="001D440B">
        <w:rPr>
          <w:rFonts w:ascii="Times New Roman" w:hAnsi="Times New Roman" w:cs="Times New Roman"/>
          <w:sz w:val="24"/>
          <w:szCs w:val="24"/>
        </w:rPr>
        <w:t>apartheid a </w:t>
      </w:r>
      <w:r w:rsidRPr="001D440B">
        <w:rPr>
          <w:rFonts w:ascii="Times New Roman" w:hAnsi="Times New Roman" w:cs="Times New Roman"/>
          <w:b/>
          <w:bCs/>
          <w:sz w:val="24"/>
          <w:szCs w:val="24"/>
        </w:rPr>
        <w:t>rasová diskriminácia,</w:t>
      </w:r>
      <w:r w:rsidRPr="001D440B">
        <w:rPr>
          <w:rFonts w:ascii="Times New Roman" w:hAnsi="Times New Roman" w:cs="Times New Roman"/>
          <w:sz w:val="24"/>
          <w:szCs w:val="24"/>
        </w:rPr>
        <w:t xml:space="preserve"> </w:t>
      </w:r>
    </w:p>
    <w:p w14:paraId="44B5C05D" w14:textId="0AB8C414" w:rsidR="00F35330" w:rsidRPr="001D440B" w:rsidRDefault="00F35330" w:rsidP="00231CF9">
      <w:pPr>
        <w:pStyle w:val="Odstavecseseznamem"/>
        <w:numPr>
          <w:ilvl w:val="0"/>
          <w:numId w:val="83"/>
        </w:numPr>
        <w:spacing w:after="0"/>
        <w:jc w:val="both"/>
        <w:rPr>
          <w:rFonts w:ascii="Times New Roman" w:hAnsi="Times New Roman" w:cs="Times New Roman"/>
          <w:sz w:val="24"/>
          <w:szCs w:val="24"/>
        </w:rPr>
      </w:pPr>
      <w:r w:rsidRPr="001D440B">
        <w:rPr>
          <w:rFonts w:ascii="Times New Roman" w:hAnsi="Times New Roman" w:cs="Times New Roman"/>
          <w:b/>
          <w:bCs/>
          <w:sz w:val="24"/>
          <w:szCs w:val="24"/>
        </w:rPr>
        <w:t>napadnutie jasne rozpoznateľných kultúrnych pamiatok</w:t>
      </w:r>
      <w:r w:rsidRPr="001D440B">
        <w:rPr>
          <w:rFonts w:ascii="Times New Roman" w:hAnsi="Times New Roman" w:cs="Times New Roman"/>
          <w:sz w:val="24"/>
          <w:szCs w:val="24"/>
        </w:rPr>
        <w:t xml:space="preserve">. </w:t>
      </w:r>
      <w:bookmarkStart w:id="3" w:name="_Toc28422221"/>
    </w:p>
    <w:p w14:paraId="7661176B" w14:textId="4EC3B2F8" w:rsidR="00F35330" w:rsidRPr="00231CF9" w:rsidRDefault="00F35330" w:rsidP="00231CF9">
      <w:pPr>
        <w:pStyle w:val="Nadpis1"/>
        <w:numPr>
          <w:ilvl w:val="0"/>
          <w:numId w:val="0"/>
        </w:numPr>
        <w:spacing w:after="0"/>
        <w:ind w:left="363" w:hanging="357"/>
        <w:jc w:val="both"/>
        <w:rPr>
          <w:sz w:val="24"/>
          <w:szCs w:val="24"/>
        </w:rPr>
      </w:pPr>
      <w:r w:rsidRPr="00231CF9">
        <w:rPr>
          <w:sz w:val="24"/>
          <w:szCs w:val="24"/>
        </w:rPr>
        <w:t>Medzinárodný výbor červeného kríža</w:t>
      </w:r>
      <w:bookmarkEnd w:id="3"/>
      <w:r w:rsidRPr="00231CF9">
        <w:rPr>
          <w:sz w:val="24"/>
          <w:szCs w:val="24"/>
        </w:rPr>
        <w:t xml:space="preserve"> </w:t>
      </w:r>
    </w:p>
    <w:p w14:paraId="05CC6474" w14:textId="77777777" w:rsidR="00F35330" w:rsidRPr="00231CF9" w:rsidRDefault="00F3533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Medzinárodný výbor Červeného kríža je v prvom rade humanitárna inštitúcia, ktorá sídli v Ženeve vo Švajčiarsku a je trojnásobným držiteľom Nobelových cien mieru (za roky 1917, </w:t>
      </w:r>
      <w:r w:rsidRPr="00231CF9">
        <w:rPr>
          <w:rFonts w:ascii="Times New Roman" w:hAnsi="Times New Roman" w:cs="Times New Roman"/>
          <w:sz w:val="24"/>
          <w:szCs w:val="24"/>
        </w:rPr>
        <w:lastRenderedPageBreak/>
        <w:t>1944 a 1963). S ohľadom na jeho štruktúru predstavuje z právneho hľadiska švajčiarsku súkromnú nezávislú inštitúciu, ktorú štáty univerzálnymi medzinárodnými zmluvami, a to štyrmi Ženevskými dohovormi z roku 1949 a ich Dodatkovými protokolmi, poverili významnými úlohami súvisiacimi s dodržiavaním pravidiel humanitárneho práva v ozbrojených konfliktoch.</w:t>
      </w:r>
    </w:p>
    <w:p w14:paraId="0D365DEE" w14:textId="77777777" w:rsidR="00F35330" w:rsidRPr="00231CF9" w:rsidRDefault="00F3533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Vznik Červeného kríža je úzko spojený s vytvorením Ženevských konvencií. Do polovice 19. storočia </w:t>
      </w:r>
      <w:r w:rsidRPr="00231CF9">
        <w:rPr>
          <w:rFonts w:ascii="Times New Roman" w:hAnsi="Times New Roman" w:cs="Times New Roman"/>
          <w:sz w:val="24"/>
          <w:szCs w:val="24"/>
          <w:shd w:val="clear" w:color="auto" w:fill="FFFFFF"/>
        </w:rPr>
        <w:t>neexistovala žiadna systematická starostlivosť o vojnou zranených, žiadne zariadenia pre umiestnenie a ošetrovanie, ani ošetrujúci personál s primeraným vzdelaním. </w:t>
      </w:r>
    </w:p>
    <w:p w14:paraId="0B0FA4B7" w14:textId="1182082E" w:rsidR="00B242EC"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40DD9279" w14:textId="141DFC72" w:rsidR="001D638F" w:rsidRPr="00231CF9" w:rsidRDefault="00B242EC"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5</w:t>
      </w:r>
      <w:r w:rsidR="00B75132" w:rsidRPr="00231CF9">
        <w:rPr>
          <w:rFonts w:ascii="Times New Roman" w:hAnsi="Times New Roman" w:cs="Times New Roman"/>
          <w:sz w:val="24"/>
          <w:szCs w:val="24"/>
        </w:rPr>
        <w:t>) Haagske právo</w:t>
      </w:r>
    </w:p>
    <w:p w14:paraId="00FCE2F0" w14:textId="77777777" w:rsidR="001D638F" w:rsidRPr="00231CF9" w:rsidRDefault="001D638F" w:rsidP="00231CF9">
      <w:pPr>
        <w:autoSpaceDE w:val="0"/>
        <w:autoSpaceDN w:val="0"/>
        <w:adjustRightInd w:val="0"/>
        <w:spacing w:after="0" w:line="240" w:lineRule="auto"/>
        <w:jc w:val="both"/>
        <w:rPr>
          <w:rFonts w:ascii="Times New Roman" w:hAnsi="Times New Roman" w:cs="Times New Roman"/>
          <w:sz w:val="24"/>
          <w:szCs w:val="24"/>
        </w:rPr>
      </w:pPr>
    </w:p>
    <w:p w14:paraId="4D3179CA" w14:textId="529C0961" w:rsidR="001D638F" w:rsidRPr="00231CF9" w:rsidRDefault="001D440B" w:rsidP="00231CF9">
      <w:pPr>
        <w:spacing w:after="0"/>
        <w:jc w:val="both"/>
        <w:rPr>
          <w:rFonts w:ascii="Times New Roman" w:hAnsi="Times New Roman" w:cs="Times New Roman"/>
          <w:sz w:val="24"/>
          <w:szCs w:val="24"/>
        </w:rPr>
      </w:pPr>
      <w:r>
        <w:rPr>
          <w:rFonts w:ascii="Times New Roman" w:hAnsi="Times New Roman" w:cs="Times New Roman"/>
          <w:sz w:val="24"/>
          <w:szCs w:val="24"/>
        </w:rPr>
        <w:t>S</w:t>
      </w:r>
      <w:r w:rsidR="001D638F" w:rsidRPr="00231CF9">
        <w:rPr>
          <w:rFonts w:ascii="Times New Roman" w:hAnsi="Times New Roman" w:cs="Times New Roman"/>
          <w:sz w:val="24"/>
          <w:szCs w:val="24"/>
        </w:rPr>
        <w:t xml:space="preserve">tanovuje práva a povinnosti strán v konflikte,  reguluje použitie zbraní a spôsobov a prostriedkov vedenia boja,  obmedzenie vedenia bojových operácií, ochrana kultúrnych statkov, vojnová neutralita. </w:t>
      </w:r>
    </w:p>
    <w:p w14:paraId="7E1A1B90"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1868 – Petrohradská deklarácia o zákaze používania určitých projektilov vo vojne, </w:t>
      </w:r>
    </w:p>
    <w:p w14:paraId="4AA053B4"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1874 – Bruselský návrh medzinárodného dohovoru o zákonoch a obyčajoch vojny </w:t>
      </w:r>
    </w:p>
    <w:p w14:paraId="03B80BEB"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1899 – 1. Haagska konferencia, </w:t>
      </w:r>
    </w:p>
    <w:p w14:paraId="46ADDC96"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1907 – 2. Haagska konferencia, </w:t>
      </w:r>
    </w:p>
    <w:p w14:paraId="16F43266"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1925 – Protokol o zákaze používania dusivých zbraní, </w:t>
      </w:r>
    </w:p>
    <w:p w14:paraId="313E269B"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1980 – Dohovor o zákaze alebo obmedzenom používaniu niektorých zbraní,</w:t>
      </w:r>
    </w:p>
    <w:p w14:paraId="385BE0F3"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2008 – Dohovor o zákaze používania </w:t>
      </w:r>
      <w:proofErr w:type="spellStart"/>
      <w:r w:rsidRPr="00231CF9">
        <w:rPr>
          <w:rFonts w:ascii="Times New Roman" w:hAnsi="Times New Roman" w:cs="Times New Roman"/>
          <w:sz w:val="24"/>
          <w:szCs w:val="24"/>
        </w:rPr>
        <w:t>kontanjnerovej</w:t>
      </w:r>
      <w:proofErr w:type="spellEnd"/>
      <w:r w:rsidRPr="00231CF9">
        <w:rPr>
          <w:rFonts w:ascii="Times New Roman" w:hAnsi="Times New Roman" w:cs="Times New Roman"/>
          <w:sz w:val="24"/>
          <w:szCs w:val="24"/>
        </w:rPr>
        <w:t xml:space="preserve"> munície</w:t>
      </w:r>
    </w:p>
    <w:p w14:paraId="37D19F8C" w14:textId="77777777" w:rsidR="001D638F" w:rsidRPr="00231CF9" w:rsidRDefault="001D638F" w:rsidP="00231CF9">
      <w:pPr>
        <w:spacing w:after="0"/>
        <w:jc w:val="both"/>
        <w:rPr>
          <w:rFonts w:ascii="Times New Roman" w:hAnsi="Times New Roman" w:cs="Times New Roman"/>
          <w:sz w:val="24"/>
          <w:szCs w:val="24"/>
        </w:rPr>
      </w:pPr>
    </w:p>
    <w:p w14:paraId="7FE28C75" w14:textId="77777777" w:rsidR="001D638F" w:rsidRPr="00231CF9" w:rsidRDefault="001D638F" w:rsidP="00231CF9">
      <w:pPr>
        <w:spacing w:after="0"/>
        <w:jc w:val="both"/>
        <w:rPr>
          <w:rFonts w:ascii="Times New Roman" w:hAnsi="Times New Roman" w:cs="Times New Roman"/>
          <w:b/>
          <w:sz w:val="24"/>
          <w:szCs w:val="24"/>
        </w:rPr>
      </w:pPr>
      <w:r w:rsidRPr="00231CF9">
        <w:rPr>
          <w:rFonts w:ascii="Times New Roman" w:hAnsi="Times New Roman" w:cs="Times New Roman"/>
          <w:b/>
          <w:sz w:val="24"/>
          <w:szCs w:val="24"/>
        </w:rPr>
        <w:t>1. Haagska konferencia</w:t>
      </w:r>
    </w:p>
    <w:p w14:paraId="31335319" w14:textId="3D1BF465"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Haagske dohovory z rokov 1899 a 1907 boli zmluvami, ktoré upravovali vedenie vojny a boli odvodené z </w:t>
      </w:r>
      <w:proofErr w:type="spellStart"/>
      <w:r w:rsidRPr="00231CF9">
        <w:rPr>
          <w:rFonts w:ascii="Times New Roman" w:hAnsi="Times New Roman" w:cs="Times New Roman"/>
          <w:sz w:val="24"/>
          <w:szCs w:val="24"/>
        </w:rPr>
        <w:t>Lieberovho</w:t>
      </w:r>
      <w:proofErr w:type="spellEnd"/>
      <w:r w:rsidRPr="00231CF9">
        <w:rPr>
          <w:rFonts w:ascii="Times New Roman" w:hAnsi="Times New Roman" w:cs="Times New Roman"/>
          <w:sz w:val="24"/>
          <w:szCs w:val="24"/>
        </w:rPr>
        <w:t xml:space="preserve"> kódexu, ktorý bol podpísaný a vydaný 24. 4. 1863.</w:t>
      </w:r>
    </w:p>
    <w:p w14:paraId="1907C3D2" w14:textId="77777777" w:rsidR="001D638F" w:rsidRPr="00231CF9" w:rsidRDefault="001D638F" w:rsidP="00231CF9">
      <w:pPr>
        <w:pStyle w:val="Odstavecseseznamem"/>
        <w:numPr>
          <w:ilvl w:val="0"/>
          <w:numId w:val="3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Dohovor o pokojnom riešení medzinárodných sporov, </w:t>
      </w:r>
    </w:p>
    <w:p w14:paraId="59F00BAE" w14:textId="77777777" w:rsidR="001D638F" w:rsidRPr="00231CF9" w:rsidRDefault="001D638F" w:rsidP="00231CF9">
      <w:pPr>
        <w:pStyle w:val="Odstavecseseznamem"/>
        <w:numPr>
          <w:ilvl w:val="0"/>
          <w:numId w:val="3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Dohovor o zákonoch a obyčajoch vojny, </w:t>
      </w:r>
    </w:p>
    <w:p w14:paraId="68FCFB7C" w14:textId="77777777" w:rsidR="001D638F" w:rsidRPr="00231CF9" w:rsidRDefault="001D638F" w:rsidP="00231CF9">
      <w:pPr>
        <w:pStyle w:val="Odstavecseseznamem"/>
        <w:numPr>
          <w:ilvl w:val="0"/>
          <w:numId w:val="3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Dohovor o úprave Ženevských dohovorov z roku 1864 pre námornú vojnu, </w:t>
      </w:r>
    </w:p>
    <w:p w14:paraId="4C48A5C1" w14:textId="77777777" w:rsidR="001D638F" w:rsidRPr="00231CF9" w:rsidRDefault="001D638F" w:rsidP="00231CF9">
      <w:pPr>
        <w:pStyle w:val="Odstavecseseznamem"/>
        <w:numPr>
          <w:ilvl w:val="0"/>
          <w:numId w:val="3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Deklarácia o zákaze vrhania striel a výbušných látok z balónov, alebo inými novodobými metódam, </w:t>
      </w:r>
    </w:p>
    <w:p w14:paraId="1A0BB18F" w14:textId="77777777" w:rsidR="001D638F" w:rsidRPr="00231CF9" w:rsidRDefault="001D638F" w:rsidP="00231CF9">
      <w:pPr>
        <w:pStyle w:val="Odstavecseseznamem"/>
        <w:numPr>
          <w:ilvl w:val="0"/>
          <w:numId w:val="3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Deklarácia o zákaze striel rozširujúcich dusivé a inak zhubne pôsobiace plyny, </w:t>
      </w:r>
    </w:p>
    <w:p w14:paraId="4DA789A0" w14:textId="77777777" w:rsidR="001D638F" w:rsidRPr="00231CF9" w:rsidRDefault="001D638F" w:rsidP="00231CF9">
      <w:pPr>
        <w:pStyle w:val="Odstavecseseznamem"/>
        <w:numPr>
          <w:ilvl w:val="0"/>
          <w:numId w:val="3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Deklarácia o zákaze striel rozširujúcich či </w:t>
      </w:r>
      <w:proofErr w:type="spellStart"/>
      <w:r w:rsidRPr="00231CF9">
        <w:rPr>
          <w:rFonts w:ascii="Times New Roman" w:hAnsi="Times New Roman" w:cs="Times New Roman"/>
          <w:sz w:val="24"/>
          <w:szCs w:val="24"/>
        </w:rPr>
        <w:t>zploštujúcich</w:t>
      </w:r>
      <w:proofErr w:type="spellEnd"/>
      <w:r w:rsidRPr="00231CF9">
        <w:rPr>
          <w:rFonts w:ascii="Times New Roman" w:hAnsi="Times New Roman" w:cs="Times New Roman"/>
          <w:sz w:val="24"/>
          <w:szCs w:val="24"/>
        </w:rPr>
        <w:t xml:space="preserve"> sa v ľudskom tele</w:t>
      </w:r>
    </w:p>
    <w:p w14:paraId="2F578E53" w14:textId="77777777" w:rsidR="001D638F" w:rsidRPr="00231CF9" w:rsidRDefault="001D638F" w:rsidP="00231CF9">
      <w:pPr>
        <w:pStyle w:val="Odstavecseseznamem"/>
        <w:spacing w:after="0"/>
        <w:jc w:val="both"/>
        <w:rPr>
          <w:rFonts w:ascii="Times New Roman" w:hAnsi="Times New Roman" w:cs="Times New Roman"/>
          <w:sz w:val="24"/>
          <w:szCs w:val="24"/>
        </w:rPr>
      </w:pPr>
    </w:p>
    <w:p w14:paraId="4CFBDFC4" w14:textId="77777777" w:rsidR="001D638F" w:rsidRPr="00231CF9" w:rsidRDefault="001D638F" w:rsidP="00231CF9">
      <w:pPr>
        <w:spacing w:after="0"/>
        <w:jc w:val="both"/>
        <w:rPr>
          <w:rFonts w:ascii="Times New Roman" w:hAnsi="Times New Roman" w:cs="Times New Roman"/>
          <w:b/>
          <w:sz w:val="24"/>
          <w:szCs w:val="24"/>
        </w:rPr>
      </w:pPr>
      <w:r w:rsidRPr="00231CF9">
        <w:rPr>
          <w:rFonts w:ascii="Times New Roman" w:hAnsi="Times New Roman" w:cs="Times New Roman"/>
          <w:b/>
          <w:sz w:val="24"/>
          <w:szCs w:val="24"/>
        </w:rPr>
        <w:t xml:space="preserve">2. Haagska konferencia </w:t>
      </w:r>
    </w:p>
    <w:p w14:paraId="75C44555"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Dohovor o pokojnom riešení medzinárodných sporov, </w:t>
      </w:r>
    </w:p>
    <w:p w14:paraId="05A4B3A3"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Dohovor o zákonoch a obyčajoch pozemnej vojny, </w:t>
      </w:r>
    </w:p>
    <w:p w14:paraId="1A8C1B1B"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Dohovor o právach a povinnostiach neutrálnych mocností a osôb v pozemnej vojne, </w:t>
      </w:r>
    </w:p>
    <w:p w14:paraId="0BF898B4"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Dohovor o režimu nepriateľských obchodných lodí na začiatku vojny, </w:t>
      </w:r>
    </w:p>
    <w:p w14:paraId="5B06E637"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Dohovor o premenovaní obchodných lodí na vojnové, </w:t>
      </w:r>
    </w:p>
    <w:p w14:paraId="32BAA7FE"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Dohovor o kladení podmorských samočinných dotykových mín. </w:t>
      </w:r>
    </w:p>
    <w:p w14:paraId="3DCB9736"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Dohovor o niektorých obmedzenia koristného práva v námornej vojne, </w:t>
      </w:r>
    </w:p>
    <w:p w14:paraId="4674C796"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Dohovor o vytvorení Medzinárodného koristného súdu, </w:t>
      </w:r>
    </w:p>
    <w:p w14:paraId="09199E96"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Zmluva o právach a povinnostiach neutrálnych mocností počas vojny námornej, </w:t>
      </w:r>
    </w:p>
    <w:p w14:paraId="36E592D8"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Deklarácia o zákaze vrhania striel a výbušných látok z balónu, Dohovor o bombardovaní námornými silami počas vojny, </w:t>
      </w:r>
    </w:p>
    <w:p w14:paraId="203F44B5"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Dohovor o úprave Ženevského dohovoru o námornej vojne (6. 6. 1906).</w:t>
      </w:r>
    </w:p>
    <w:p w14:paraId="363B9E3C" w14:textId="77777777" w:rsidR="001D638F" w:rsidRPr="00231CF9" w:rsidRDefault="001D638F" w:rsidP="00231CF9">
      <w:pPr>
        <w:spacing w:after="0"/>
        <w:jc w:val="both"/>
        <w:rPr>
          <w:rFonts w:ascii="Times New Roman" w:hAnsi="Times New Roman" w:cs="Times New Roman"/>
          <w:sz w:val="24"/>
          <w:szCs w:val="24"/>
        </w:rPr>
      </w:pPr>
    </w:p>
    <w:p w14:paraId="28322C67" w14:textId="77777777" w:rsidR="001D638F" w:rsidRPr="00231CF9" w:rsidRDefault="001D638F" w:rsidP="00231CF9">
      <w:pPr>
        <w:spacing w:after="0"/>
        <w:jc w:val="both"/>
        <w:rPr>
          <w:rFonts w:ascii="Times New Roman" w:hAnsi="Times New Roman" w:cs="Times New Roman"/>
          <w:b/>
          <w:sz w:val="24"/>
          <w:szCs w:val="24"/>
        </w:rPr>
      </w:pPr>
      <w:r w:rsidRPr="00231CF9">
        <w:rPr>
          <w:rFonts w:ascii="Times New Roman" w:hAnsi="Times New Roman" w:cs="Times New Roman"/>
          <w:b/>
          <w:sz w:val="24"/>
          <w:szCs w:val="24"/>
        </w:rPr>
        <w:t>Princípy haagskeho práva</w:t>
      </w:r>
    </w:p>
    <w:p w14:paraId="665360DB" w14:textId="77777777" w:rsidR="001D0CDD" w:rsidRPr="00231CF9" w:rsidRDefault="001D0CDD" w:rsidP="00231CF9">
      <w:pPr>
        <w:pStyle w:val="Odstavecseseznamem"/>
        <w:numPr>
          <w:ilvl w:val="0"/>
          <w:numId w:val="34"/>
        </w:numPr>
        <w:spacing w:after="0" w:line="240" w:lineRule="auto"/>
        <w:jc w:val="both"/>
        <w:rPr>
          <w:rFonts w:ascii="Times New Roman" w:hAnsi="Times New Roman" w:cs="Times New Roman"/>
          <w:sz w:val="24"/>
          <w:szCs w:val="24"/>
        </w:rPr>
        <w:sectPr w:rsidR="001D0CDD" w:rsidRPr="00231CF9">
          <w:pgSz w:w="11906" w:h="16838"/>
          <w:pgMar w:top="1417" w:right="1417" w:bottom="1417" w:left="1417" w:header="708" w:footer="708" w:gutter="0"/>
          <w:cols w:space="708"/>
          <w:docGrid w:linePitch="360"/>
        </w:sectPr>
      </w:pPr>
    </w:p>
    <w:p w14:paraId="27DE45A2" w14:textId="2970C572" w:rsidR="001D638F" w:rsidRPr="00231CF9" w:rsidRDefault="001D638F" w:rsidP="00231CF9">
      <w:pPr>
        <w:pStyle w:val="Odstavecseseznamem"/>
        <w:numPr>
          <w:ilvl w:val="0"/>
          <w:numId w:val="3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účelnosti, </w:t>
      </w:r>
    </w:p>
    <w:p w14:paraId="15222601" w14:textId="77777777" w:rsidR="001D638F" w:rsidRPr="00231CF9" w:rsidRDefault="001D638F" w:rsidP="00231CF9">
      <w:pPr>
        <w:pStyle w:val="Odstavecseseznamem"/>
        <w:numPr>
          <w:ilvl w:val="0"/>
          <w:numId w:val="3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ľudskosti, </w:t>
      </w:r>
    </w:p>
    <w:p w14:paraId="5A18B925" w14:textId="77777777" w:rsidR="001D638F" w:rsidRPr="00231CF9" w:rsidRDefault="001D638F" w:rsidP="00231CF9">
      <w:pPr>
        <w:pStyle w:val="Odstavecseseznamem"/>
        <w:numPr>
          <w:ilvl w:val="0"/>
          <w:numId w:val="3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vojenskej primeranosti, </w:t>
      </w:r>
    </w:p>
    <w:p w14:paraId="0183B6E8" w14:textId="77777777" w:rsidR="001D638F" w:rsidRPr="00231CF9" w:rsidRDefault="001D638F" w:rsidP="00231CF9">
      <w:pPr>
        <w:pStyle w:val="Odstavecseseznamem"/>
        <w:numPr>
          <w:ilvl w:val="0"/>
          <w:numId w:val="3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obmedzenosti prostriedkov, </w:t>
      </w:r>
    </w:p>
    <w:p w14:paraId="350C9C6D" w14:textId="77777777" w:rsidR="001D638F" w:rsidRPr="00231CF9" w:rsidRDefault="001D638F" w:rsidP="00231CF9">
      <w:pPr>
        <w:pStyle w:val="Odstavecseseznamem"/>
        <w:numPr>
          <w:ilvl w:val="0"/>
          <w:numId w:val="3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rozlišovania.</w:t>
      </w:r>
    </w:p>
    <w:p w14:paraId="4B53ECB9" w14:textId="77777777" w:rsidR="001D0CDD" w:rsidRPr="00231CF9" w:rsidRDefault="001D0CDD" w:rsidP="00231CF9">
      <w:pPr>
        <w:spacing w:after="0"/>
        <w:jc w:val="both"/>
        <w:rPr>
          <w:rFonts w:ascii="Times New Roman" w:hAnsi="Times New Roman" w:cs="Times New Roman"/>
          <w:sz w:val="24"/>
          <w:szCs w:val="24"/>
        </w:rPr>
        <w:sectPr w:rsidR="001D0CDD" w:rsidRPr="00231CF9" w:rsidSect="001D0CDD">
          <w:type w:val="continuous"/>
          <w:pgSz w:w="11906" w:h="16838"/>
          <w:pgMar w:top="1417" w:right="1417" w:bottom="1417" w:left="1417" w:header="708" w:footer="708" w:gutter="0"/>
          <w:cols w:num="2" w:space="708"/>
          <w:docGrid w:linePitch="360"/>
        </w:sectPr>
      </w:pPr>
    </w:p>
    <w:p w14:paraId="3B2364C9" w14:textId="6DAD3FE8" w:rsidR="00B75132" w:rsidRPr="00231CF9" w:rsidRDefault="001D638F" w:rsidP="00231CF9">
      <w:pPr>
        <w:spacing w:after="0"/>
        <w:jc w:val="both"/>
        <w:rPr>
          <w:rFonts w:ascii="Times New Roman" w:hAnsi="Times New Roman" w:cs="Times New Roman"/>
          <w:color w:val="FF0000"/>
          <w:sz w:val="24"/>
          <w:szCs w:val="24"/>
        </w:rPr>
      </w:pPr>
      <w:r w:rsidRPr="00231CF9">
        <w:rPr>
          <w:rFonts w:ascii="Times New Roman" w:hAnsi="Times New Roman" w:cs="Times New Roman"/>
          <w:color w:val="FF0000"/>
          <w:sz w:val="24"/>
          <w:szCs w:val="24"/>
        </w:rPr>
        <w:t xml:space="preserve">Upozorňujem, že do haagskeho práva ešte patria veci ako vojnová oblasť, skončenie vojny, zakázané prostriedky, ochrana kul. hodnôt, vedenie boja proti objektom, vedenie leteckej vojny, ale to som v práci nemal. </w:t>
      </w:r>
    </w:p>
    <w:p w14:paraId="49FCA306" w14:textId="3FA615A1" w:rsidR="001D440B" w:rsidRDefault="001D440B" w:rsidP="00231CF9">
      <w:pPr>
        <w:autoSpaceDE w:val="0"/>
        <w:autoSpaceDN w:val="0"/>
        <w:adjustRightInd w:val="0"/>
        <w:spacing w:after="0" w:line="240" w:lineRule="auto"/>
        <w:jc w:val="both"/>
        <w:rPr>
          <w:rFonts w:ascii="Times New Roman" w:hAnsi="Times New Roman" w:cs="Times New Roman"/>
          <w:sz w:val="24"/>
          <w:szCs w:val="24"/>
        </w:rPr>
      </w:pPr>
    </w:p>
    <w:p w14:paraId="61989DF3" w14:textId="77777777" w:rsidR="00432164" w:rsidRDefault="00432164" w:rsidP="00231CF9">
      <w:pPr>
        <w:autoSpaceDE w:val="0"/>
        <w:autoSpaceDN w:val="0"/>
        <w:adjustRightInd w:val="0"/>
        <w:spacing w:after="0" w:line="240" w:lineRule="auto"/>
        <w:jc w:val="both"/>
        <w:rPr>
          <w:rFonts w:ascii="Times New Roman" w:hAnsi="Times New Roman" w:cs="Times New Roman"/>
          <w:sz w:val="24"/>
          <w:szCs w:val="24"/>
        </w:rPr>
      </w:pPr>
    </w:p>
    <w:p w14:paraId="316E270E" w14:textId="4720A23C" w:rsidR="00B90110" w:rsidRPr="00231CF9" w:rsidRDefault="00B242EC"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6</w:t>
      </w:r>
      <w:r w:rsidR="00B75132" w:rsidRPr="00231CF9">
        <w:rPr>
          <w:rFonts w:ascii="Times New Roman" w:hAnsi="Times New Roman" w:cs="Times New Roman"/>
          <w:sz w:val="24"/>
          <w:szCs w:val="24"/>
        </w:rPr>
        <w:t>) Newyorské právo</w:t>
      </w:r>
    </w:p>
    <w:p w14:paraId="5F8D6467" w14:textId="77777777" w:rsidR="00B90110" w:rsidRPr="00231CF9" w:rsidRDefault="00B90110" w:rsidP="00231CF9">
      <w:pPr>
        <w:autoSpaceDE w:val="0"/>
        <w:autoSpaceDN w:val="0"/>
        <w:adjustRightInd w:val="0"/>
        <w:spacing w:after="0" w:line="240" w:lineRule="auto"/>
        <w:jc w:val="both"/>
        <w:rPr>
          <w:rFonts w:ascii="Times New Roman" w:hAnsi="Times New Roman" w:cs="Times New Roman"/>
          <w:sz w:val="24"/>
          <w:szCs w:val="24"/>
        </w:rPr>
      </w:pPr>
    </w:p>
    <w:p w14:paraId="0D1ADCD4" w14:textId="77777777" w:rsidR="00231CF9" w:rsidRPr="00231CF9" w:rsidRDefault="00231CF9" w:rsidP="00231CF9">
      <w:pPr>
        <w:spacing w:after="0" w:line="240" w:lineRule="auto"/>
        <w:jc w:val="both"/>
        <w:rPr>
          <w:rFonts w:ascii="Times New Roman" w:hAnsi="Times New Roman" w:cs="Times New Roman"/>
          <w:b/>
          <w:sz w:val="24"/>
          <w:szCs w:val="24"/>
        </w:rPr>
      </w:pPr>
      <w:bookmarkStart w:id="4" w:name="_Toc30099505"/>
      <w:r w:rsidRPr="00231CF9">
        <w:rPr>
          <w:rFonts w:ascii="Times New Roman" w:hAnsi="Times New Roman" w:cs="Times New Roman"/>
          <w:b/>
          <w:sz w:val="24"/>
          <w:szCs w:val="24"/>
        </w:rPr>
        <w:t>Pramene New yorského práva</w:t>
      </w:r>
      <w:bookmarkEnd w:id="4"/>
    </w:p>
    <w:p w14:paraId="5A9674AD" w14:textId="21C661E5" w:rsidR="00231CF9" w:rsidRPr="00231CF9" w:rsidRDefault="00231CF9" w:rsidP="00231CF9">
      <w:pPr>
        <w:spacing w:after="0" w:line="240" w:lineRule="auto"/>
        <w:jc w:val="both"/>
        <w:rPr>
          <w:rFonts w:ascii="Times New Roman" w:hAnsi="Times New Roman" w:cs="Times New Roman"/>
          <w:color w:val="000000" w:themeColor="text1"/>
          <w:sz w:val="24"/>
          <w:szCs w:val="24"/>
        </w:rPr>
      </w:pPr>
      <w:r w:rsidRPr="00231CF9">
        <w:rPr>
          <w:rFonts w:ascii="Times New Roman" w:hAnsi="Times New Roman" w:cs="Times New Roman"/>
          <w:sz w:val="24"/>
          <w:szCs w:val="24"/>
        </w:rPr>
        <w:t>New yorské</w:t>
      </w:r>
      <w:r w:rsidR="007B5961">
        <w:rPr>
          <w:rFonts w:ascii="Times New Roman" w:hAnsi="Times New Roman" w:cs="Times New Roman"/>
          <w:sz w:val="24"/>
          <w:szCs w:val="24"/>
        </w:rPr>
        <w:t xml:space="preserve"> právo</w:t>
      </w:r>
      <w:r w:rsidRPr="00231CF9">
        <w:rPr>
          <w:rFonts w:ascii="Times New Roman" w:hAnsi="Times New Roman" w:cs="Times New Roman"/>
          <w:sz w:val="24"/>
          <w:szCs w:val="24"/>
        </w:rPr>
        <w:t xml:space="preserve"> (Ďalej len NP) </w:t>
      </w:r>
      <w:r w:rsidR="007B5961">
        <w:rPr>
          <w:rFonts w:ascii="Times New Roman" w:hAnsi="Times New Roman" w:cs="Times New Roman"/>
          <w:sz w:val="24"/>
          <w:szCs w:val="24"/>
        </w:rPr>
        <w:t>je</w:t>
      </w:r>
      <w:r w:rsidRPr="00231CF9">
        <w:rPr>
          <w:rFonts w:ascii="Times New Roman" w:hAnsi="Times New Roman" w:cs="Times New Roman"/>
          <w:sz w:val="24"/>
          <w:szCs w:val="24"/>
        </w:rPr>
        <w:t xml:space="preserve"> súbor noriem, ktoré majú za úlohu potrestať vojnových zločincov. Počiatky NP siahajú do druhej polovice 19. storočia a to presne roku 1863 – </w:t>
      </w:r>
      <w:r w:rsidRPr="007B5961">
        <w:rPr>
          <w:rFonts w:ascii="Times New Roman" w:hAnsi="Times New Roman" w:cs="Times New Roman"/>
          <w:b/>
          <w:bCs/>
          <w:sz w:val="24"/>
          <w:szCs w:val="24"/>
        </w:rPr>
        <w:t>Liberálov kódex</w:t>
      </w:r>
      <w:r w:rsidRPr="00231CF9">
        <w:rPr>
          <w:rFonts w:ascii="Times New Roman" w:hAnsi="Times New Roman" w:cs="Times New Roman"/>
          <w:sz w:val="24"/>
          <w:szCs w:val="24"/>
        </w:rPr>
        <w:t xml:space="preserve"> , ktorý bol spísaný na pokyn Lincolna. Obsahoval súbor práv vojny pre vojnu severu proti juhu. Tento dokument bol prameňom vnútroštátneho práva a tvoril inšpiráciu v ďalších rokoch. Ďalším dokumentom v poradí je </w:t>
      </w:r>
      <w:r w:rsidRPr="007B5961">
        <w:rPr>
          <w:rFonts w:ascii="Times New Roman" w:hAnsi="Times New Roman" w:cs="Times New Roman"/>
          <w:b/>
          <w:bCs/>
          <w:sz w:val="24"/>
          <w:szCs w:val="24"/>
        </w:rPr>
        <w:t>Oxfordská príručka</w:t>
      </w:r>
      <w:r w:rsidRPr="00231CF9">
        <w:rPr>
          <w:rFonts w:ascii="Times New Roman" w:hAnsi="Times New Roman" w:cs="Times New Roman"/>
          <w:sz w:val="24"/>
          <w:szCs w:val="24"/>
        </w:rPr>
        <w:t xml:space="preserve"> z roku 1880,   ktorá bola tiež súkromným dohovorom. Ďalším prameňom New yorského práva bola </w:t>
      </w:r>
      <w:r w:rsidRPr="007B5961">
        <w:rPr>
          <w:rFonts w:ascii="Times New Roman" w:hAnsi="Times New Roman" w:cs="Times New Roman"/>
          <w:b/>
          <w:bCs/>
          <w:sz w:val="24"/>
          <w:szCs w:val="24"/>
        </w:rPr>
        <w:t>Ženevská dohoda</w:t>
      </w:r>
      <w:r w:rsidRPr="00231CF9">
        <w:rPr>
          <w:rFonts w:ascii="Times New Roman" w:hAnsi="Times New Roman" w:cs="Times New Roman"/>
          <w:sz w:val="24"/>
          <w:szCs w:val="24"/>
        </w:rPr>
        <w:t xml:space="preserve"> (1906) kde bolo načrtnuté, že sa majú štáty právne postihovať</w:t>
      </w:r>
      <w:r w:rsidRPr="00231CF9">
        <w:rPr>
          <w:rFonts w:ascii="Times New Roman" w:hAnsi="Times New Roman" w:cs="Times New Roman"/>
          <w:color w:val="000000" w:themeColor="text1"/>
          <w:sz w:val="24"/>
          <w:szCs w:val="24"/>
        </w:rPr>
        <w:t xml:space="preserve">. Ďalším prameňom v chronologickom poradí je X. </w:t>
      </w:r>
      <w:r w:rsidRPr="007B5961">
        <w:rPr>
          <w:rFonts w:ascii="Times New Roman" w:hAnsi="Times New Roman" w:cs="Times New Roman"/>
          <w:b/>
          <w:bCs/>
          <w:color w:val="000000" w:themeColor="text1"/>
          <w:sz w:val="24"/>
          <w:szCs w:val="24"/>
        </w:rPr>
        <w:t>Haagska dohoda</w:t>
      </w:r>
      <w:r w:rsidRPr="00231CF9">
        <w:rPr>
          <w:rFonts w:ascii="Times New Roman" w:hAnsi="Times New Roman" w:cs="Times New Roman"/>
          <w:color w:val="000000" w:themeColor="text1"/>
          <w:sz w:val="24"/>
          <w:szCs w:val="24"/>
        </w:rPr>
        <w:t xml:space="preserve"> (1907) a </w:t>
      </w:r>
      <w:proofErr w:type="spellStart"/>
      <w:r w:rsidRPr="007B5961">
        <w:rPr>
          <w:rFonts w:ascii="Times New Roman" w:hAnsi="Times New Roman" w:cs="Times New Roman"/>
          <w:b/>
          <w:bCs/>
          <w:color w:val="000000" w:themeColor="text1"/>
          <w:sz w:val="24"/>
          <w:szCs w:val="24"/>
        </w:rPr>
        <w:t>Versailská</w:t>
      </w:r>
      <w:proofErr w:type="spellEnd"/>
      <w:r w:rsidRPr="007B5961">
        <w:rPr>
          <w:rFonts w:ascii="Times New Roman" w:hAnsi="Times New Roman" w:cs="Times New Roman"/>
          <w:b/>
          <w:bCs/>
          <w:color w:val="000000" w:themeColor="text1"/>
          <w:sz w:val="24"/>
          <w:szCs w:val="24"/>
        </w:rPr>
        <w:t xml:space="preserve"> zmluva</w:t>
      </w:r>
      <w:r w:rsidRPr="00231CF9">
        <w:rPr>
          <w:rFonts w:ascii="Times New Roman" w:hAnsi="Times New Roman" w:cs="Times New Roman"/>
          <w:color w:val="000000" w:themeColor="text1"/>
          <w:sz w:val="24"/>
          <w:szCs w:val="24"/>
        </w:rPr>
        <w:t xml:space="preserve"> (1917), kde sa dostávame k myšlienke postihu medzinárodným orgánom </w:t>
      </w:r>
    </w:p>
    <w:p w14:paraId="5906EB82" w14:textId="77777777" w:rsidR="00231CF9" w:rsidRPr="00231CF9" w:rsidRDefault="00231CF9" w:rsidP="00231CF9">
      <w:pPr>
        <w:pStyle w:val="Odstavecseseznamem"/>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sk-SK"/>
        </w:rPr>
      </w:pPr>
      <w:r w:rsidRPr="00231CF9">
        <w:rPr>
          <w:rFonts w:ascii="Times New Roman" w:eastAsia="Times New Roman" w:hAnsi="Times New Roman" w:cs="Times New Roman"/>
          <w:color w:val="000000" w:themeColor="text1"/>
          <w:sz w:val="24"/>
          <w:szCs w:val="24"/>
          <w:lang w:eastAsia="sk-SK"/>
        </w:rPr>
        <w:t>v čl. 228 právo spojeneckých mocností súdiť osoby obvinené zo spáchania "činov v rozpore so zákonmi a obyčajmi vojny" (</w:t>
      </w:r>
      <w:r w:rsidRPr="00231CF9">
        <w:rPr>
          <w:rFonts w:ascii="Times New Roman" w:eastAsia="Times New Roman" w:hAnsi="Times New Roman" w:cs="Times New Roman"/>
          <w:b/>
          <w:color w:val="000000" w:themeColor="text1"/>
          <w:sz w:val="24"/>
          <w:szCs w:val="24"/>
          <w:lang w:eastAsia="sk-SK"/>
        </w:rPr>
        <w:t>vojnové zločiny</w:t>
      </w:r>
      <w:r w:rsidRPr="00231CF9">
        <w:rPr>
          <w:rFonts w:ascii="Times New Roman" w:eastAsia="Times New Roman" w:hAnsi="Times New Roman" w:cs="Times New Roman"/>
          <w:color w:val="000000" w:themeColor="text1"/>
          <w:sz w:val="24"/>
          <w:szCs w:val="24"/>
          <w:lang w:eastAsia="sk-SK"/>
        </w:rPr>
        <w:t>)</w:t>
      </w:r>
    </w:p>
    <w:p w14:paraId="7985D22F" w14:textId="77777777" w:rsidR="00231CF9" w:rsidRPr="00231CF9" w:rsidRDefault="00231CF9" w:rsidP="00231CF9">
      <w:pPr>
        <w:pStyle w:val="FormtovanvHTML"/>
        <w:numPr>
          <w:ilvl w:val="0"/>
          <w:numId w:val="82"/>
        </w:numPr>
        <w:jc w:val="both"/>
        <w:rPr>
          <w:rFonts w:ascii="Times New Roman" w:hAnsi="Times New Roman" w:cs="Times New Roman"/>
          <w:color w:val="000000" w:themeColor="text1"/>
          <w:sz w:val="24"/>
          <w:szCs w:val="24"/>
        </w:rPr>
      </w:pPr>
      <w:r w:rsidRPr="00231CF9">
        <w:rPr>
          <w:rFonts w:ascii="Times New Roman" w:hAnsi="Times New Roman" w:cs="Times New Roman"/>
          <w:color w:val="000000" w:themeColor="text1"/>
          <w:sz w:val="24"/>
          <w:szCs w:val="24"/>
        </w:rPr>
        <w:t xml:space="preserve">v čl. 227 bývalý nemecký cisár </w:t>
      </w:r>
      <w:proofErr w:type="spellStart"/>
      <w:r w:rsidRPr="00231CF9">
        <w:rPr>
          <w:rFonts w:ascii="Times New Roman" w:hAnsi="Times New Roman" w:cs="Times New Roman"/>
          <w:color w:val="000000" w:themeColor="text1"/>
          <w:sz w:val="24"/>
          <w:szCs w:val="24"/>
        </w:rPr>
        <w:t>Wilhelm</w:t>
      </w:r>
      <w:proofErr w:type="spellEnd"/>
      <w:r w:rsidRPr="00231CF9">
        <w:rPr>
          <w:rFonts w:ascii="Times New Roman" w:hAnsi="Times New Roman" w:cs="Times New Roman"/>
          <w:color w:val="000000" w:themeColor="text1"/>
          <w:sz w:val="24"/>
          <w:szCs w:val="24"/>
        </w:rPr>
        <w:t xml:space="preserve"> II. obvinený z "ťažkej urážky medzinárodnej morálky a posvätné autority zmlúv" (</w:t>
      </w:r>
      <w:r w:rsidRPr="00231CF9">
        <w:rPr>
          <w:rFonts w:ascii="Times New Roman" w:hAnsi="Times New Roman" w:cs="Times New Roman"/>
          <w:b/>
          <w:color w:val="000000" w:themeColor="text1"/>
          <w:sz w:val="24"/>
          <w:szCs w:val="24"/>
        </w:rPr>
        <w:t>zločin proti mieru</w:t>
      </w:r>
      <w:r w:rsidRPr="00231CF9">
        <w:rPr>
          <w:rFonts w:ascii="Times New Roman" w:hAnsi="Times New Roman" w:cs="Times New Roman"/>
          <w:color w:val="000000" w:themeColor="text1"/>
          <w:sz w:val="24"/>
          <w:szCs w:val="24"/>
        </w:rPr>
        <w:t>)</w:t>
      </w:r>
    </w:p>
    <w:p w14:paraId="1DDD4DDC" w14:textId="77777777" w:rsidR="00231CF9" w:rsidRPr="00231CF9" w:rsidRDefault="00231CF9" w:rsidP="00231CF9">
      <w:pPr>
        <w:spacing w:after="0" w:line="240" w:lineRule="auto"/>
        <w:jc w:val="both"/>
        <w:rPr>
          <w:rFonts w:ascii="Times New Roman" w:hAnsi="Times New Roman" w:cs="Times New Roman"/>
          <w:b/>
          <w:sz w:val="24"/>
          <w:szCs w:val="24"/>
        </w:rPr>
      </w:pPr>
      <w:bookmarkStart w:id="5" w:name="_Toc30099506"/>
    </w:p>
    <w:p w14:paraId="4E00C344" w14:textId="77777777" w:rsidR="00231CF9" w:rsidRPr="00231CF9" w:rsidRDefault="00231CF9" w:rsidP="00231CF9">
      <w:pPr>
        <w:spacing w:after="0" w:line="240" w:lineRule="auto"/>
        <w:jc w:val="both"/>
        <w:rPr>
          <w:rFonts w:ascii="Times New Roman" w:hAnsi="Times New Roman" w:cs="Times New Roman"/>
          <w:b/>
          <w:sz w:val="24"/>
          <w:szCs w:val="24"/>
        </w:rPr>
      </w:pPr>
      <w:r w:rsidRPr="00231CF9">
        <w:rPr>
          <w:rFonts w:ascii="Times New Roman" w:hAnsi="Times New Roman" w:cs="Times New Roman"/>
          <w:b/>
          <w:sz w:val="24"/>
          <w:szCs w:val="24"/>
        </w:rPr>
        <w:t>Norimberská definícia vojnových zločinov</w:t>
      </w:r>
      <w:bookmarkEnd w:id="5"/>
      <w:r w:rsidRPr="00231CF9">
        <w:rPr>
          <w:rFonts w:ascii="Times New Roman" w:hAnsi="Times New Roman" w:cs="Times New Roman"/>
          <w:b/>
          <w:sz w:val="24"/>
          <w:szCs w:val="24"/>
        </w:rPr>
        <w:t xml:space="preserve"> </w:t>
      </w:r>
    </w:p>
    <w:p w14:paraId="0E4FF973" w14:textId="7F46DAB7" w:rsidR="00231CF9" w:rsidRPr="00231CF9" w:rsidRDefault="00231CF9"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Po skončení 2. sv. vojny stáli štáty sveta, ktoré sa radili do víťazných pred zložitou otázkou. Bolo potrebné potrestať hlavných aktérov vojnových zločinov nacistického Nemecka a tým vytvoriť právne normy ktoré by dokázali implementovať do budúcich právnych aktov a tým vytvoriť šablónu pre budúce generácie. Nakoniec sa našiel </w:t>
      </w:r>
      <w:r w:rsidRPr="007B5961">
        <w:rPr>
          <w:rFonts w:ascii="Times New Roman" w:hAnsi="Times New Roman" w:cs="Times New Roman"/>
          <w:b/>
          <w:bCs/>
          <w:sz w:val="24"/>
          <w:szCs w:val="24"/>
        </w:rPr>
        <w:t>právny spôsob odsúdenia vojnových zločinov nacistickej mašinérie  tvorí dodnes vlajkovú loď ďalších procesov</w:t>
      </w:r>
      <w:r w:rsidRPr="00231CF9">
        <w:rPr>
          <w:rFonts w:ascii="Times New Roman" w:hAnsi="Times New Roman" w:cs="Times New Roman"/>
          <w:sz w:val="24"/>
          <w:szCs w:val="24"/>
        </w:rPr>
        <w:t>.</w:t>
      </w:r>
    </w:p>
    <w:p w14:paraId="2D2159EA" w14:textId="77777777" w:rsidR="00231CF9" w:rsidRPr="00231CF9" w:rsidRDefault="00231CF9"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 medzinárodnom práve boli v tomto období implementované definície 3 vojnových zločinov v čl.6 Štatútu Medzinárodného vojnového tribunálu.</w:t>
      </w:r>
    </w:p>
    <w:p w14:paraId="73833521" w14:textId="430693B5" w:rsidR="00231CF9" w:rsidRPr="00231CF9" w:rsidRDefault="00231CF9" w:rsidP="00231CF9">
      <w:pPr>
        <w:pStyle w:val="FormtovanvHTML"/>
        <w:ind w:left="708"/>
        <w:jc w:val="both"/>
        <w:rPr>
          <w:rFonts w:ascii="Times New Roman" w:hAnsi="Times New Roman" w:cs="Times New Roman"/>
          <w:sz w:val="24"/>
          <w:szCs w:val="24"/>
        </w:rPr>
      </w:pPr>
      <w:r w:rsidRPr="00231CF9">
        <w:rPr>
          <w:rFonts w:ascii="Times New Roman" w:hAnsi="Times New Roman" w:cs="Times New Roman"/>
          <w:b/>
          <w:sz w:val="24"/>
          <w:szCs w:val="24"/>
        </w:rPr>
        <w:t>zločiny proti mieru</w:t>
      </w:r>
      <w:r w:rsidRPr="00231CF9">
        <w:rPr>
          <w:rFonts w:ascii="Times New Roman" w:hAnsi="Times New Roman" w:cs="Times New Roman"/>
          <w:sz w:val="24"/>
          <w:szCs w:val="24"/>
        </w:rPr>
        <w:t xml:space="preserve"> - na rozdiel od Versaillskej zmluvy explicitné definície - porušenie </w:t>
      </w:r>
      <w:proofErr w:type="spellStart"/>
      <w:r w:rsidRPr="00231CF9">
        <w:rPr>
          <w:rFonts w:ascii="Times New Roman" w:hAnsi="Times New Roman" w:cs="Times New Roman"/>
          <w:sz w:val="24"/>
          <w:szCs w:val="24"/>
        </w:rPr>
        <w:t>ius</w:t>
      </w:r>
      <w:proofErr w:type="spellEnd"/>
      <w:r w:rsidRPr="00231CF9">
        <w:rPr>
          <w:rFonts w:ascii="Times New Roman" w:hAnsi="Times New Roman" w:cs="Times New Roman"/>
          <w:sz w:val="24"/>
          <w:szCs w:val="24"/>
        </w:rPr>
        <w:t xml:space="preserve"> ad </w:t>
      </w:r>
      <w:proofErr w:type="spellStart"/>
      <w:r w:rsidRPr="00231CF9">
        <w:rPr>
          <w:rFonts w:ascii="Times New Roman" w:hAnsi="Times New Roman" w:cs="Times New Roman"/>
          <w:sz w:val="24"/>
          <w:szCs w:val="24"/>
        </w:rPr>
        <w:t>bellum</w:t>
      </w:r>
      <w:proofErr w:type="spellEnd"/>
      <w:r w:rsidRPr="00231CF9">
        <w:rPr>
          <w:rFonts w:ascii="Times New Roman" w:hAnsi="Times New Roman" w:cs="Times New Roman"/>
          <w:sz w:val="24"/>
          <w:szCs w:val="24"/>
        </w:rPr>
        <w:t>, "</w:t>
      </w:r>
      <w:r w:rsidR="007B5961">
        <w:rPr>
          <w:rFonts w:ascii="Times New Roman" w:hAnsi="Times New Roman" w:cs="Times New Roman"/>
          <w:sz w:val="24"/>
          <w:szCs w:val="24"/>
        </w:rPr>
        <w:t xml:space="preserve"> (právo na vojnu)</w:t>
      </w:r>
      <w:r w:rsidRPr="00231CF9">
        <w:rPr>
          <w:rFonts w:ascii="Times New Roman" w:hAnsi="Times New Roman" w:cs="Times New Roman"/>
          <w:sz w:val="24"/>
          <w:szCs w:val="24"/>
        </w:rPr>
        <w:t>plánovanie, príprava, začatie alebo vedenie útočné vojny alebo vojny porušujúce medzinárodné zmluvy, dohody alebo uistenie, alebo účasť na spoločnom pláne alebo sprisahanie na vykonanie ktoréhokoľvek z vyššie uvedených činov "</w:t>
      </w:r>
    </w:p>
    <w:p w14:paraId="0B9A2C00" w14:textId="77777777" w:rsidR="00231CF9" w:rsidRPr="00231CF9" w:rsidRDefault="00231CF9" w:rsidP="00231CF9">
      <w:pPr>
        <w:pStyle w:val="FormtovanvHTML"/>
        <w:ind w:left="708"/>
        <w:jc w:val="both"/>
        <w:rPr>
          <w:rFonts w:ascii="Times New Roman" w:hAnsi="Times New Roman" w:cs="Times New Roman"/>
          <w:sz w:val="24"/>
          <w:szCs w:val="24"/>
        </w:rPr>
      </w:pPr>
    </w:p>
    <w:p w14:paraId="3496BCF7" w14:textId="3272C300" w:rsidR="00231CF9" w:rsidRPr="00231CF9" w:rsidRDefault="00231CF9" w:rsidP="00231CF9">
      <w:pPr>
        <w:pStyle w:val="FormtovanvHTML"/>
        <w:ind w:left="708"/>
        <w:jc w:val="both"/>
        <w:rPr>
          <w:rFonts w:ascii="Times New Roman" w:hAnsi="Times New Roman" w:cs="Times New Roman"/>
          <w:sz w:val="24"/>
          <w:szCs w:val="24"/>
        </w:rPr>
      </w:pPr>
      <w:r w:rsidRPr="00231CF9">
        <w:rPr>
          <w:rFonts w:ascii="Times New Roman" w:hAnsi="Times New Roman" w:cs="Times New Roman"/>
          <w:b/>
          <w:sz w:val="24"/>
          <w:szCs w:val="24"/>
        </w:rPr>
        <w:t>vojnové zločiny</w:t>
      </w:r>
      <w:r w:rsidRPr="00231CF9">
        <w:rPr>
          <w:rFonts w:ascii="Times New Roman" w:hAnsi="Times New Roman" w:cs="Times New Roman"/>
          <w:sz w:val="24"/>
          <w:szCs w:val="24"/>
        </w:rPr>
        <w:t xml:space="preserve"> - porušenie </w:t>
      </w:r>
      <w:proofErr w:type="spellStart"/>
      <w:r w:rsidRPr="00231CF9">
        <w:rPr>
          <w:rFonts w:ascii="Times New Roman" w:hAnsi="Times New Roman" w:cs="Times New Roman"/>
          <w:sz w:val="24"/>
          <w:szCs w:val="24"/>
        </w:rPr>
        <w:t>ius</w:t>
      </w:r>
      <w:proofErr w:type="spellEnd"/>
      <w:r w:rsidRPr="00231CF9">
        <w:rPr>
          <w:rFonts w:ascii="Times New Roman" w:hAnsi="Times New Roman" w:cs="Times New Roman"/>
          <w:sz w:val="24"/>
          <w:szCs w:val="24"/>
        </w:rPr>
        <w:t xml:space="preserve"> in </w:t>
      </w:r>
      <w:proofErr w:type="spellStart"/>
      <w:r w:rsidRPr="00231CF9">
        <w:rPr>
          <w:rFonts w:ascii="Times New Roman" w:hAnsi="Times New Roman" w:cs="Times New Roman"/>
          <w:sz w:val="24"/>
          <w:szCs w:val="24"/>
        </w:rPr>
        <w:t>bello</w:t>
      </w:r>
      <w:proofErr w:type="spellEnd"/>
      <w:r w:rsidRPr="00231CF9">
        <w:rPr>
          <w:rFonts w:ascii="Times New Roman" w:hAnsi="Times New Roman" w:cs="Times New Roman"/>
          <w:sz w:val="24"/>
          <w:szCs w:val="24"/>
        </w:rPr>
        <w:t>, "</w:t>
      </w:r>
      <w:r w:rsidR="007B5961">
        <w:rPr>
          <w:rFonts w:ascii="Times New Roman" w:hAnsi="Times New Roman" w:cs="Times New Roman"/>
          <w:sz w:val="24"/>
          <w:szCs w:val="24"/>
        </w:rPr>
        <w:t xml:space="preserve"> (právo ozbrojeného konfliktu)</w:t>
      </w:r>
      <w:r w:rsidRPr="00231CF9">
        <w:rPr>
          <w:rFonts w:ascii="Times New Roman" w:hAnsi="Times New Roman" w:cs="Times New Roman"/>
          <w:sz w:val="24"/>
          <w:szCs w:val="24"/>
        </w:rPr>
        <w:t>porušenia zákonov alebo obyčajov vojny (všeobecná norma), medzi tieto porušenia patrí vražda, zlé nakladanie alebo deportácie civilného obyvateľstva z obsadeného územia alebo vo vnútri tohto územia na otrockej práce alebo pre akýkoľvek iný účel, vražda vojnových zajatcov alebo osôb na mori alebo zlé nakladanie s nimi, vraždenie rukojemníkov, plienenie verejného alebo súkromného majetku, svojvoľné ničenie miest či dedín alebo pustošenie a neodôvodnené vojenskú nevyhnutnosťou (konkrétne skutkovej podstaty) "</w:t>
      </w:r>
    </w:p>
    <w:p w14:paraId="15DC15B7" w14:textId="77777777" w:rsidR="00231CF9" w:rsidRPr="00231CF9" w:rsidRDefault="00231CF9" w:rsidP="00231CF9">
      <w:pPr>
        <w:pStyle w:val="FormtovanvHTML"/>
        <w:ind w:left="708"/>
        <w:jc w:val="both"/>
        <w:rPr>
          <w:rFonts w:ascii="Times New Roman" w:hAnsi="Times New Roman" w:cs="Times New Roman"/>
          <w:sz w:val="24"/>
          <w:szCs w:val="24"/>
        </w:rPr>
      </w:pPr>
    </w:p>
    <w:p w14:paraId="47AD350F" w14:textId="7C306A0C" w:rsidR="00B90110" w:rsidRPr="00231CF9" w:rsidRDefault="00231CF9" w:rsidP="008D2B44">
      <w:pPr>
        <w:pStyle w:val="FormtovanvHTML"/>
        <w:ind w:left="708"/>
        <w:jc w:val="both"/>
        <w:rPr>
          <w:rFonts w:ascii="Times New Roman" w:hAnsi="Times New Roman" w:cs="Times New Roman"/>
          <w:sz w:val="24"/>
          <w:szCs w:val="24"/>
        </w:rPr>
      </w:pPr>
      <w:r w:rsidRPr="00231CF9">
        <w:rPr>
          <w:rFonts w:ascii="Times New Roman" w:hAnsi="Times New Roman" w:cs="Times New Roman"/>
          <w:b/>
          <w:sz w:val="24"/>
          <w:szCs w:val="24"/>
        </w:rPr>
        <w:t>zločiny proti ľudskosti</w:t>
      </w:r>
      <w:r w:rsidRPr="00231CF9">
        <w:rPr>
          <w:rFonts w:ascii="Times New Roman" w:hAnsi="Times New Roman" w:cs="Times New Roman"/>
          <w:sz w:val="24"/>
          <w:szCs w:val="24"/>
        </w:rPr>
        <w:t xml:space="preserve"> – problém </w:t>
      </w:r>
      <w:proofErr w:type="spellStart"/>
      <w:r w:rsidRPr="00231CF9">
        <w:rPr>
          <w:rFonts w:ascii="Times New Roman" w:hAnsi="Times New Roman" w:cs="Times New Roman"/>
          <w:sz w:val="24"/>
          <w:szCs w:val="24"/>
        </w:rPr>
        <w:t>war</w:t>
      </w:r>
      <w:proofErr w:type="spellEnd"/>
      <w:r w:rsidRPr="00231CF9">
        <w:rPr>
          <w:rFonts w:ascii="Times New Roman" w:hAnsi="Times New Roman" w:cs="Times New Roman"/>
          <w:sz w:val="24"/>
          <w:szCs w:val="24"/>
        </w:rPr>
        <w:t xml:space="preserve"> </w:t>
      </w:r>
      <w:proofErr w:type="spellStart"/>
      <w:r w:rsidRPr="00231CF9">
        <w:rPr>
          <w:rFonts w:ascii="Times New Roman" w:hAnsi="Times New Roman" w:cs="Times New Roman"/>
          <w:sz w:val="24"/>
          <w:szCs w:val="24"/>
        </w:rPr>
        <w:t>nexus</w:t>
      </w:r>
      <w:proofErr w:type="spellEnd"/>
      <w:r w:rsidRPr="00231CF9">
        <w:rPr>
          <w:rFonts w:ascii="Times New Roman" w:hAnsi="Times New Roman" w:cs="Times New Roman"/>
          <w:sz w:val="24"/>
          <w:szCs w:val="24"/>
        </w:rPr>
        <w:t xml:space="preserve"> (aplikácia niektorých ustanovení možná len v súvislosti s vojnou alebo s inými zločiny), vážne porušovanie ľudských práv - "vražda, vyhladzovanie, zotročovanie, deportácia alebo iné ukrutnosti spáchané proti civilnému obyvateľstvu pred vojnou alebo za vojny, alebo prenasledovanie z príčin politických, rasových či náboženských pri páchaní ktoréhokoľvek zločinu spadajúceho pod právomoc Všeobecného súdu alebo v spojení (v súvislosti so zločinom proti mieru alebo vojnovým zločinom) s takým zločinom, bez ohľadu na to, či bolo porušené vnútroštátne právo krajiny, kde zločiny boli spáchané " - trestu podliehali ako priami páchatelia, tak aj organizátori, podnecovatelia a spolupáchatelia</w:t>
      </w:r>
    </w:p>
    <w:p w14:paraId="616383CB" w14:textId="77777777" w:rsidR="00B90110" w:rsidRPr="00231CF9" w:rsidRDefault="00B90110" w:rsidP="00231CF9">
      <w:pPr>
        <w:autoSpaceDE w:val="0"/>
        <w:autoSpaceDN w:val="0"/>
        <w:adjustRightInd w:val="0"/>
        <w:spacing w:after="0" w:line="240" w:lineRule="auto"/>
        <w:jc w:val="both"/>
        <w:rPr>
          <w:rFonts w:ascii="Times New Roman" w:hAnsi="Times New Roman" w:cs="Times New Roman"/>
          <w:sz w:val="24"/>
          <w:szCs w:val="24"/>
        </w:rPr>
      </w:pPr>
    </w:p>
    <w:p w14:paraId="7A2605FA" w14:textId="7A684DF0" w:rsidR="00B75132"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5B738F5C" w14:textId="77777777" w:rsidR="003D3757"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7) Právo ozbrojených konfliktov</w:t>
      </w:r>
    </w:p>
    <w:p w14:paraId="105C8DB5" w14:textId="77777777" w:rsidR="003D3757" w:rsidRPr="00231CF9" w:rsidRDefault="003D3757" w:rsidP="00231CF9">
      <w:pPr>
        <w:pStyle w:val="Zkladntext"/>
        <w:rPr>
          <w:szCs w:val="24"/>
        </w:rPr>
      </w:pPr>
      <w:r w:rsidRPr="00231CF9">
        <w:rPr>
          <w:b/>
          <w:bCs/>
          <w:szCs w:val="24"/>
        </w:rPr>
        <w:t xml:space="preserve">Vojnové právo </w:t>
      </w:r>
      <w:r w:rsidRPr="00231CF9">
        <w:rPr>
          <w:b/>
          <w:bCs/>
          <w:szCs w:val="24"/>
        </w:rPr>
        <w:sym w:font="Wingdings" w:char="F0E0"/>
      </w:r>
      <w:r w:rsidRPr="00231CF9">
        <w:rPr>
          <w:b/>
          <w:bCs/>
          <w:szCs w:val="24"/>
        </w:rPr>
        <w:t xml:space="preserve"> </w:t>
      </w:r>
      <w:proofErr w:type="spellStart"/>
      <w:r w:rsidRPr="00231CF9">
        <w:rPr>
          <w:b/>
          <w:bCs/>
          <w:szCs w:val="24"/>
        </w:rPr>
        <w:t>Právo</w:t>
      </w:r>
      <w:proofErr w:type="spellEnd"/>
      <w:r w:rsidRPr="00231CF9">
        <w:rPr>
          <w:b/>
          <w:bCs/>
          <w:szCs w:val="24"/>
        </w:rPr>
        <w:t xml:space="preserve"> ozbrojených konfliktov</w:t>
      </w:r>
    </w:p>
    <w:p w14:paraId="49B52482" w14:textId="77777777" w:rsidR="003D3757" w:rsidRPr="00231CF9" w:rsidRDefault="003D3757" w:rsidP="00231CF9">
      <w:pPr>
        <w:pStyle w:val="Zkladntext"/>
        <w:rPr>
          <w:szCs w:val="24"/>
        </w:rPr>
      </w:pPr>
      <w:r w:rsidRPr="00231CF9">
        <w:rPr>
          <w:szCs w:val="24"/>
        </w:rPr>
        <w:t xml:space="preserve">Vojnovým právom v širokom slova zmysle sa podľa tradičného medzinárodného práva rozumelo celé zvláštne odvetvie medzinárodného práva, obsahujúce všetky pravidlá týkajúce sa vojny. Toto odvetvie </w:t>
      </w:r>
      <w:proofErr w:type="spellStart"/>
      <w:r w:rsidRPr="00231CF9">
        <w:rPr>
          <w:szCs w:val="24"/>
        </w:rPr>
        <w:t>zahrnulovalo</w:t>
      </w:r>
      <w:proofErr w:type="spellEnd"/>
      <w:r w:rsidRPr="00231CF9">
        <w:rPr>
          <w:szCs w:val="24"/>
        </w:rPr>
        <w:t xml:space="preserve"> jednak právo na vojnu a právo platné počas vojny. Dnes sa toto odvetvie spoločne označuje ako právo ozbrojených konfliktov.</w:t>
      </w:r>
    </w:p>
    <w:p w14:paraId="45465B34" w14:textId="77777777" w:rsidR="003D3757" w:rsidRPr="00231CF9" w:rsidRDefault="003D3757" w:rsidP="00231CF9">
      <w:pPr>
        <w:pStyle w:val="Zkladntext"/>
        <w:rPr>
          <w:szCs w:val="24"/>
        </w:rPr>
      </w:pPr>
    </w:p>
    <w:p w14:paraId="3725BAC6" w14:textId="77777777" w:rsidR="003D3757" w:rsidRPr="00231CF9" w:rsidRDefault="003D3757"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Právo na vojnu tvoria pravidlá upravujúce spôsoby realizácie subjektívneho práva štátu siahnuť k vojne. Až do prvej svetovej vojny platilo v medzinárodnom práve, že ktorýkoľvek štát mohol kedykoľvek siahnuť po zbrani pri vymáhaní svojich nárokov voči inému štátu, pri riešení sporov s iným štátom, alebo pri uskutočňovaní svojej zahraničnej politiky. Toto subjektívne právo štátu jednať </w:t>
      </w:r>
      <w:proofErr w:type="spellStart"/>
      <w:r w:rsidRPr="00231CF9">
        <w:rPr>
          <w:rFonts w:ascii="Times New Roman" w:hAnsi="Times New Roman" w:cs="Times New Roman"/>
          <w:sz w:val="24"/>
          <w:szCs w:val="24"/>
        </w:rPr>
        <w:t>iniciatívne,tj.ako</w:t>
      </w:r>
      <w:proofErr w:type="spellEnd"/>
      <w:r w:rsidRPr="00231CF9">
        <w:rPr>
          <w:rFonts w:ascii="Times New Roman" w:hAnsi="Times New Roman" w:cs="Times New Roman"/>
          <w:sz w:val="24"/>
          <w:szCs w:val="24"/>
        </w:rPr>
        <w:t xml:space="preserve"> prvý siahnuť k </w:t>
      </w:r>
      <w:proofErr w:type="spellStart"/>
      <w:r w:rsidRPr="00231CF9">
        <w:rPr>
          <w:rFonts w:ascii="Times New Roman" w:hAnsi="Times New Roman" w:cs="Times New Roman"/>
          <w:sz w:val="24"/>
          <w:szCs w:val="24"/>
        </w:rPr>
        <w:t>vojne,pokladané</w:t>
      </w:r>
      <w:proofErr w:type="spellEnd"/>
      <w:r w:rsidRPr="00231CF9">
        <w:rPr>
          <w:rFonts w:ascii="Times New Roman" w:hAnsi="Times New Roman" w:cs="Times New Roman"/>
          <w:sz w:val="24"/>
          <w:szCs w:val="24"/>
        </w:rPr>
        <w:t xml:space="preserve"> prv za jedno zo základných práv </w:t>
      </w:r>
      <w:proofErr w:type="spellStart"/>
      <w:r w:rsidRPr="00231CF9">
        <w:rPr>
          <w:rFonts w:ascii="Times New Roman" w:hAnsi="Times New Roman" w:cs="Times New Roman"/>
          <w:sz w:val="24"/>
          <w:szCs w:val="24"/>
        </w:rPr>
        <w:t>štátu,bolo</w:t>
      </w:r>
      <w:proofErr w:type="spellEnd"/>
      <w:r w:rsidRPr="00231CF9">
        <w:rPr>
          <w:rFonts w:ascii="Times New Roman" w:hAnsi="Times New Roman" w:cs="Times New Roman"/>
          <w:sz w:val="24"/>
          <w:szCs w:val="24"/>
        </w:rPr>
        <w:t xml:space="preserve"> </w:t>
      </w:r>
      <w:r w:rsidRPr="00DA30CC">
        <w:rPr>
          <w:rFonts w:ascii="Times New Roman" w:hAnsi="Times New Roman" w:cs="Times New Roman"/>
          <w:b/>
          <w:bCs/>
          <w:sz w:val="24"/>
          <w:szCs w:val="24"/>
        </w:rPr>
        <w:t>po prvej svetovej vojne postupne obmedzované a nakoniec zrušené zákazom útočnej vojny,</w:t>
      </w:r>
    </w:p>
    <w:p w14:paraId="3D7B1273" w14:textId="77777777" w:rsidR="003D3757" w:rsidRPr="00231CF9" w:rsidRDefault="003D3757" w:rsidP="00231CF9">
      <w:pPr>
        <w:spacing w:after="0" w:line="240" w:lineRule="auto"/>
        <w:jc w:val="both"/>
        <w:rPr>
          <w:rFonts w:ascii="Times New Roman" w:hAnsi="Times New Roman" w:cs="Times New Roman"/>
          <w:spacing w:val="8"/>
          <w:sz w:val="24"/>
          <w:szCs w:val="24"/>
        </w:rPr>
      </w:pPr>
      <w:r w:rsidRPr="00231CF9">
        <w:rPr>
          <w:rFonts w:ascii="Times New Roman" w:hAnsi="Times New Roman" w:cs="Times New Roman"/>
          <w:spacing w:val="8"/>
          <w:sz w:val="24"/>
          <w:szCs w:val="24"/>
        </w:rPr>
        <w:t xml:space="preserve">Právo počas </w:t>
      </w:r>
      <w:proofErr w:type="spellStart"/>
      <w:r w:rsidRPr="00231CF9">
        <w:rPr>
          <w:rFonts w:ascii="Times New Roman" w:hAnsi="Times New Roman" w:cs="Times New Roman"/>
          <w:spacing w:val="8"/>
          <w:sz w:val="24"/>
          <w:szCs w:val="24"/>
        </w:rPr>
        <w:t>vojny,alebo</w:t>
      </w:r>
      <w:proofErr w:type="spellEnd"/>
      <w:r w:rsidRPr="00231CF9">
        <w:rPr>
          <w:rFonts w:ascii="Times New Roman" w:hAnsi="Times New Roman" w:cs="Times New Roman"/>
          <w:spacing w:val="8"/>
          <w:sz w:val="24"/>
          <w:szCs w:val="24"/>
        </w:rPr>
        <w:t xml:space="preserve"> inak vojnové právo v užšom zmysle bolo </w:t>
      </w:r>
      <w:r w:rsidRPr="00231CF9">
        <w:rPr>
          <w:rFonts w:ascii="Times New Roman" w:hAnsi="Times New Roman" w:cs="Times New Roman"/>
          <w:b/>
          <w:bCs/>
          <w:spacing w:val="8"/>
          <w:sz w:val="24"/>
          <w:szCs w:val="24"/>
        </w:rPr>
        <w:t>súhrnom pravidiel stanovujúcich práva a povinnosti</w:t>
      </w:r>
      <w:r w:rsidRPr="00231CF9">
        <w:rPr>
          <w:rFonts w:ascii="Times New Roman" w:hAnsi="Times New Roman" w:cs="Times New Roman"/>
          <w:spacing w:val="8"/>
          <w:sz w:val="24"/>
          <w:szCs w:val="24"/>
        </w:rPr>
        <w:t xml:space="preserve"> bojujúcich štátov v priebehu ozbrojeného konfliktu.</w:t>
      </w:r>
    </w:p>
    <w:p w14:paraId="357F9B6C" w14:textId="77777777" w:rsidR="003D3757" w:rsidRPr="00231CF9" w:rsidRDefault="003D3757" w:rsidP="00231CF9">
      <w:p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Vojnové právo usiluje </w:t>
      </w:r>
      <w:proofErr w:type="spellStart"/>
      <w:r w:rsidRPr="00231CF9">
        <w:rPr>
          <w:rFonts w:ascii="Times New Roman" w:hAnsi="Times New Roman" w:cs="Times New Roman"/>
          <w:spacing w:val="8"/>
          <w:sz w:val="24"/>
          <w:szCs w:val="24"/>
          <w:lang w:val="en-US"/>
        </w:rPr>
        <w:t>Čo</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najviac</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b/>
          <w:bCs/>
          <w:spacing w:val="8"/>
          <w:sz w:val="24"/>
          <w:szCs w:val="24"/>
          <w:lang w:val="en-US"/>
        </w:rPr>
        <w:t>obmedziť</w:t>
      </w:r>
      <w:proofErr w:type="spellEnd"/>
      <w:r w:rsidRPr="00231CF9">
        <w:rPr>
          <w:rFonts w:ascii="Times New Roman" w:hAnsi="Times New Roman" w:cs="Times New Roman"/>
          <w:b/>
          <w:bCs/>
          <w:spacing w:val="8"/>
          <w:sz w:val="24"/>
          <w:szCs w:val="24"/>
          <w:lang w:val="en-US"/>
        </w:rPr>
        <w:t xml:space="preserve"> a </w:t>
      </w:r>
      <w:proofErr w:type="spellStart"/>
      <w:r w:rsidRPr="00231CF9">
        <w:rPr>
          <w:rFonts w:ascii="Times New Roman" w:hAnsi="Times New Roman" w:cs="Times New Roman"/>
          <w:b/>
          <w:bCs/>
          <w:spacing w:val="8"/>
          <w:sz w:val="24"/>
          <w:szCs w:val="24"/>
          <w:lang w:val="en-US"/>
        </w:rPr>
        <w:t>zmierniť</w:t>
      </w:r>
      <w:proofErr w:type="spellEnd"/>
      <w:r w:rsidRPr="00231CF9">
        <w:rPr>
          <w:rFonts w:ascii="Times New Roman" w:hAnsi="Times New Roman" w:cs="Times New Roman"/>
          <w:b/>
          <w:bCs/>
          <w:spacing w:val="8"/>
          <w:sz w:val="24"/>
          <w:szCs w:val="24"/>
          <w:lang w:val="en-US"/>
        </w:rPr>
        <w:t xml:space="preserve"> </w:t>
      </w:r>
      <w:proofErr w:type="spellStart"/>
      <w:r w:rsidRPr="00231CF9">
        <w:rPr>
          <w:rFonts w:ascii="Times New Roman" w:hAnsi="Times New Roman" w:cs="Times New Roman"/>
          <w:b/>
          <w:bCs/>
          <w:spacing w:val="8"/>
          <w:sz w:val="24"/>
          <w:szCs w:val="24"/>
          <w:lang w:val="en-US"/>
        </w:rPr>
        <w:t>negatívne</w:t>
      </w:r>
      <w:proofErr w:type="spellEnd"/>
      <w:r w:rsidRPr="00231CF9">
        <w:rPr>
          <w:rFonts w:ascii="Times New Roman" w:hAnsi="Times New Roman" w:cs="Times New Roman"/>
          <w:b/>
          <w:bCs/>
          <w:spacing w:val="8"/>
          <w:sz w:val="24"/>
          <w:szCs w:val="24"/>
          <w:lang w:val="en-US"/>
        </w:rPr>
        <w:t xml:space="preserve"> </w:t>
      </w:r>
      <w:proofErr w:type="spellStart"/>
      <w:r w:rsidRPr="00231CF9">
        <w:rPr>
          <w:rFonts w:ascii="Times New Roman" w:hAnsi="Times New Roman" w:cs="Times New Roman"/>
          <w:b/>
          <w:bCs/>
          <w:spacing w:val="8"/>
          <w:sz w:val="24"/>
          <w:szCs w:val="24"/>
          <w:lang w:val="en-US"/>
        </w:rPr>
        <w:t>dôsledky</w:t>
      </w:r>
      <w:proofErr w:type="spellEnd"/>
      <w:r w:rsidRPr="00231CF9">
        <w:rPr>
          <w:rFonts w:ascii="Times New Roman" w:hAnsi="Times New Roman" w:cs="Times New Roman"/>
          <w:b/>
          <w:bCs/>
          <w:spacing w:val="8"/>
          <w:sz w:val="24"/>
          <w:szCs w:val="24"/>
          <w:lang w:val="en-US"/>
        </w:rPr>
        <w:t xml:space="preserve"> </w:t>
      </w:r>
      <w:proofErr w:type="spellStart"/>
      <w:r w:rsidRPr="00231CF9">
        <w:rPr>
          <w:rFonts w:ascii="Times New Roman" w:hAnsi="Times New Roman" w:cs="Times New Roman"/>
          <w:b/>
          <w:bCs/>
          <w:spacing w:val="8"/>
          <w:sz w:val="24"/>
          <w:szCs w:val="24"/>
          <w:lang w:val="en-US"/>
        </w:rPr>
        <w:t>vojny</w:t>
      </w:r>
      <w:proofErr w:type="spellEnd"/>
      <w:r w:rsidRPr="00231CF9">
        <w:rPr>
          <w:rFonts w:ascii="Times New Roman" w:hAnsi="Times New Roman" w:cs="Times New Roman"/>
          <w:spacing w:val="8"/>
          <w:sz w:val="24"/>
          <w:szCs w:val="24"/>
          <w:lang w:val="en-US"/>
        </w:rPr>
        <w:t>.</w:t>
      </w:r>
      <w:r w:rsidRPr="00231CF9">
        <w:rPr>
          <w:rFonts w:ascii="Times New Roman" w:hAnsi="Times New Roman" w:cs="Times New Roman"/>
          <w:sz w:val="24"/>
          <w:szCs w:val="24"/>
          <w:lang w:val="en-US"/>
        </w:rPr>
        <w:t xml:space="preserve"> </w:t>
      </w:r>
      <w:proofErr w:type="spellStart"/>
      <w:r w:rsidRPr="00231CF9">
        <w:rPr>
          <w:rFonts w:ascii="Times New Roman" w:hAnsi="Times New Roman" w:cs="Times New Roman"/>
          <w:b/>
          <w:bCs/>
          <w:spacing w:val="8"/>
          <w:sz w:val="24"/>
          <w:szCs w:val="24"/>
          <w:lang w:val="en-US"/>
        </w:rPr>
        <w:t>Zosúladiť</w:t>
      </w:r>
      <w:proofErr w:type="spellEnd"/>
      <w:r w:rsidRPr="00231CF9">
        <w:rPr>
          <w:rFonts w:ascii="Times New Roman" w:hAnsi="Times New Roman" w:cs="Times New Roman"/>
          <w:b/>
          <w:bCs/>
          <w:spacing w:val="8"/>
          <w:sz w:val="24"/>
          <w:szCs w:val="24"/>
          <w:lang w:val="en-US"/>
        </w:rPr>
        <w:t xml:space="preserve"> </w:t>
      </w:r>
      <w:proofErr w:type="spellStart"/>
      <w:r w:rsidRPr="00231CF9">
        <w:rPr>
          <w:rFonts w:ascii="Times New Roman" w:hAnsi="Times New Roman" w:cs="Times New Roman"/>
          <w:b/>
          <w:bCs/>
          <w:spacing w:val="8"/>
          <w:sz w:val="24"/>
          <w:szCs w:val="24"/>
          <w:lang w:val="en-US"/>
        </w:rPr>
        <w:t>vojenské</w:t>
      </w:r>
      <w:proofErr w:type="spellEnd"/>
      <w:r w:rsidRPr="00231CF9">
        <w:rPr>
          <w:rFonts w:ascii="Times New Roman" w:hAnsi="Times New Roman" w:cs="Times New Roman"/>
          <w:b/>
          <w:bCs/>
          <w:spacing w:val="8"/>
          <w:sz w:val="24"/>
          <w:szCs w:val="24"/>
          <w:lang w:val="en-US"/>
        </w:rPr>
        <w:t xml:space="preserve"> </w:t>
      </w:r>
      <w:proofErr w:type="spellStart"/>
      <w:r w:rsidRPr="00231CF9">
        <w:rPr>
          <w:rFonts w:ascii="Times New Roman" w:hAnsi="Times New Roman" w:cs="Times New Roman"/>
          <w:b/>
          <w:bCs/>
          <w:spacing w:val="8"/>
          <w:sz w:val="24"/>
          <w:szCs w:val="24"/>
          <w:lang w:val="en-US"/>
        </w:rPr>
        <w:t>potreby</w:t>
      </w:r>
      <w:proofErr w:type="spellEnd"/>
      <w:r w:rsidRPr="00231CF9">
        <w:rPr>
          <w:rFonts w:ascii="Times New Roman" w:hAnsi="Times New Roman" w:cs="Times New Roman"/>
          <w:b/>
          <w:bCs/>
          <w:spacing w:val="8"/>
          <w:sz w:val="24"/>
          <w:szCs w:val="24"/>
          <w:lang w:val="en-US"/>
        </w:rPr>
        <w:t xml:space="preserve"> s </w:t>
      </w:r>
      <w:proofErr w:type="spellStart"/>
      <w:r w:rsidRPr="00231CF9">
        <w:rPr>
          <w:rFonts w:ascii="Times New Roman" w:hAnsi="Times New Roman" w:cs="Times New Roman"/>
          <w:b/>
          <w:bCs/>
          <w:spacing w:val="8"/>
          <w:sz w:val="24"/>
          <w:szCs w:val="24"/>
          <w:lang w:val="en-US"/>
        </w:rPr>
        <w:t>požiadavkami</w:t>
      </w:r>
      <w:proofErr w:type="spellEnd"/>
      <w:r w:rsidRPr="00231CF9">
        <w:rPr>
          <w:rFonts w:ascii="Times New Roman" w:hAnsi="Times New Roman" w:cs="Times New Roman"/>
          <w:b/>
          <w:bCs/>
          <w:spacing w:val="8"/>
          <w:sz w:val="24"/>
          <w:szCs w:val="24"/>
          <w:lang w:val="en-US"/>
        </w:rPr>
        <w:t xml:space="preserve"> </w:t>
      </w:r>
      <w:proofErr w:type="spellStart"/>
      <w:r w:rsidRPr="00231CF9">
        <w:rPr>
          <w:rFonts w:ascii="Times New Roman" w:hAnsi="Times New Roman" w:cs="Times New Roman"/>
          <w:b/>
          <w:bCs/>
          <w:spacing w:val="8"/>
          <w:sz w:val="24"/>
          <w:szCs w:val="24"/>
          <w:lang w:val="en-US"/>
        </w:rPr>
        <w:t>ľudskosti</w:t>
      </w:r>
      <w:proofErr w:type="spellEnd"/>
      <w:r w:rsidRPr="00231CF9">
        <w:rPr>
          <w:rFonts w:ascii="Times New Roman" w:hAnsi="Times New Roman" w:cs="Times New Roman"/>
          <w:spacing w:val="8"/>
          <w:sz w:val="24"/>
          <w:szCs w:val="24"/>
          <w:lang w:val="en-US"/>
        </w:rPr>
        <w:t>.</w:t>
      </w:r>
      <w:r w:rsidRPr="00231CF9">
        <w:rPr>
          <w:rFonts w:ascii="Times New Roman" w:hAnsi="Times New Roman" w:cs="Times New Roman"/>
          <w:sz w:val="24"/>
          <w:szCs w:val="24"/>
          <w:lang w:val="en-US"/>
        </w:rPr>
        <w:t xml:space="preserve"> </w:t>
      </w:r>
      <w:proofErr w:type="spellStart"/>
      <w:r w:rsidRPr="00231CF9">
        <w:rPr>
          <w:rFonts w:ascii="Times New Roman" w:hAnsi="Times New Roman" w:cs="Times New Roman"/>
          <w:b/>
          <w:bCs/>
          <w:spacing w:val="8"/>
          <w:sz w:val="24"/>
          <w:szCs w:val="24"/>
          <w:lang w:val="en-US"/>
        </w:rPr>
        <w:t>Rozlišuje</w:t>
      </w:r>
      <w:proofErr w:type="spellEnd"/>
      <w:r w:rsidRPr="00231CF9">
        <w:rPr>
          <w:rFonts w:ascii="Times New Roman" w:hAnsi="Times New Roman" w:cs="Times New Roman"/>
          <w:b/>
          <w:bCs/>
          <w:spacing w:val="8"/>
          <w:sz w:val="24"/>
          <w:szCs w:val="24"/>
          <w:lang w:val="en-US"/>
        </w:rPr>
        <w:t xml:space="preserve"> </w:t>
      </w:r>
      <w:proofErr w:type="spellStart"/>
      <w:r w:rsidRPr="00231CF9">
        <w:rPr>
          <w:rFonts w:ascii="Times New Roman" w:hAnsi="Times New Roman" w:cs="Times New Roman"/>
          <w:b/>
          <w:bCs/>
          <w:spacing w:val="8"/>
          <w:sz w:val="24"/>
          <w:szCs w:val="24"/>
          <w:lang w:val="en-US"/>
        </w:rPr>
        <w:t>medzi</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tým</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čo</w:t>
      </w:r>
      <w:proofErr w:type="spellEnd"/>
      <w:r w:rsidRPr="00231CF9">
        <w:rPr>
          <w:rFonts w:ascii="Times New Roman" w:hAnsi="Times New Roman" w:cs="Times New Roman"/>
          <w:spacing w:val="8"/>
          <w:sz w:val="24"/>
          <w:szCs w:val="24"/>
          <w:lang w:val="en-US"/>
        </w:rPr>
        <w:t xml:space="preserve"> je </w:t>
      </w:r>
      <w:proofErr w:type="spellStart"/>
      <w:r w:rsidRPr="00231CF9">
        <w:rPr>
          <w:rFonts w:ascii="Times New Roman" w:hAnsi="Times New Roman" w:cs="Times New Roman"/>
          <w:b/>
          <w:bCs/>
          <w:spacing w:val="8"/>
          <w:sz w:val="24"/>
          <w:szCs w:val="24"/>
          <w:lang w:val="en-US"/>
        </w:rPr>
        <w:t>dovolené</w:t>
      </w:r>
      <w:proofErr w:type="spellEnd"/>
      <w:r w:rsidRPr="00231CF9">
        <w:rPr>
          <w:rFonts w:ascii="Times New Roman" w:hAnsi="Times New Roman" w:cs="Times New Roman"/>
          <w:b/>
          <w:bCs/>
          <w:spacing w:val="8"/>
          <w:sz w:val="24"/>
          <w:szCs w:val="24"/>
          <w:lang w:val="en-US"/>
        </w:rPr>
        <w:t xml:space="preserve"> a </w:t>
      </w:r>
      <w:proofErr w:type="spellStart"/>
      <w:r w:rsidRPr="00231CF9">
        <w:rPr>
          <w:rFonts w:ascii="Times New Roman" w:hAnsi="Times New Roman" w:cs="Times New Roman"/>
          <w:b/>
          <w:bCs/>
          <w:spacing w:val="8"/>
          <w:sz w:val="24"/>
          <w:szCs w:val="24"/>
          <w:lang w:val="en-US"/>
        </w:rPr>
        <w:t>tým</w:t>
      </w:r>
      <w:proofErr w:type="spellEnd"/>
      <w:r w:rsidRPr="00231CF9">
        <w:rPr>
          <w:rFonts w:ascii="Times New Roman" w:hAnsi="Times New Roman" w:cs="Times New Roman"/>
          <w:b/>
          <w:bCs/>
          <w:spacing w:val="8"/>
          <w:sz w:val="24"/>
          <w:szCs w:val="24"/>
          <w:lang w:val="en-US"/>
        </w:rPr>
        <w:t xml:space="preserve">, </w:t>
      </w:r>
      <w:proofErr w:type="spellStart"/>
      <w:r w:rsidRPr="00231CF9">
        <w:rPr>
          <w:rFonts w:ascii="Times New Roman" w:hAnsi="Times New Roman" w:cs="Times New Roman"/>
          <w:b/>
          <w:bCs/>
          <w:spacing w:val="8"/>
          <w:sz w:val="24"/>
          <w:szCs w:val="24"/>
          <w:lang w:val="en-US"/>
        </w:rPr>
        <w:t>čo</w:t>
      </w:r>
      <w:proofErr w:type="spellEnd"/>
      <w:r w:rsidRPr="00231CF9">
        <w:rPr>
          <w:rFonts w:ascii="Times New Roman" w:hAnsi="Times New Roman" w:cs="Times New Roman"/>
          <w:b/>
          <w:bCs/>
          <w:spacing w:val="8"/>
          <w:sz w:val="24"/>
          <w:szCs w:val="24"/>
          <w:lang w:val="en-US"/>
        </w:rPr>
        <w:t xml:space="preserve"> </w:t>
      </w:r>
      <w:proofErr w:type="spellStart"/>
      <w:r w:rsidRPr="00231CF9">
        <w:rPr>
          <w:rFonts w:ascii="Times New Roman" w:hAnsi="Times New Roman" w:cs="Times New Roman"/>
          <w:b/>
          <w:bCs/>
          <w:spacing w:val="8"/>
          <w:sz w:val="24"/>
          <w:szCs w:val="24"/>
          <w:lang w:val="en-US"/>
        </w:rPr>
        <w:t>nieje</w:t>
      </w:r>
      <w:proofErr w:type="spellEnd"/>
      <w:r w:rsidRPr="00231CF9">
        <w:rPr>
          <w:rFonts w:ascii="Times New Roman" w:hAnsi="Times New Roman" w:cs="Times New Roman"/>
          <w:b/>
          <w:bCs/>
          <w:spacing w:val="8"/>
          <w:sz w:val="24"/>
          <w:szCs w:val="24"/>
          <w:lang w:val="en-US"/>
        </w:rPr>
        <w:t>.</w:t>
      </w:r>
    </w:p>
    <w:p w14:paraId="7B7A494F" w14:textId="737CB269" w:rsidR="003D3757" w:rsidRPr="00231CF9" w:rsidRDefault="003D3757" w:rsidP="00231CF9">
      <w:pPr>
        <w:spacing w:after="0" w:line="240" w:lineRule="auto"/>
        <w:jc w:val="both"/>
        <w:rPr>
          <w:rFonts w:ascii="Times New Roman" w:hAnsi="Times New Roman" w:cs="Times New Roman"/>
          <w:spacing w:val="8"/>
          <w:sz w:val="24"/>
          <w:szCs w:val="24"/>
          <w:lang w:val="en-US"/>
        </w:rPr>
      </w:pPr>
      <w:proofErr w:type="spellStart"/>
      <w:r w:rsidRPr="00231CF9">
        <w:rPr>
          <w:rFonts w:ascii="Times New Roman" w:hAnsi="Times New Roman" w:cs="Times New Roman"/>
          <w:spacing w:val="8"/>
          <w:sz w:val="24"/>
          <w:szCs w:val="24"/>
          <w:lang w:val="en-US"/>
        </w:rPr>
        <w:t>Pôvodne</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sa</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vytvaralo</w:t>
      </w:r>
      <w:proofErr w:type="spellEnd"/>
      <w:r w:rsidRPr="00231CF9">
        <w:rPr>
          <w:rFonts w:ascii="Times New Roman" w:hAnsi="Times New Roman" w:cs="Times New Roman"/>
          <w:spacing w:val="8"/>
          <w:sz w:val="24"/>
          <w:szCs w:val="24"/>
          <w:lang w:val="en-US"/>
        </w:rPr>
        <w:t xml:space="preserve"> pre </w:t>
      </w:r>
      <w:proofErr w:type="spellStart"/>
      <w:r w:rsidRPr="00231CF9">
        <w:rPr>
          <w:rFonts w:ascii="Times New Roman" w:hAnsi="Times New Roman" w:cs="Times New Roman"/>
          <w:spacing w:val="8"/>
          <w:sz w:val="24"/>
          <w:szCs w:val="24"/>
          <w:lang w:val="en-US"/>
        </w:rPr>
        <w:t>pripad</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ozbrojenych</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konfliktov</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medzi</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statmi</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alebo</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skupinami</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statov</w:t>
      </w:r>
      <w:proofErr w:type="spellEnd"/>
      <w:r w:rsidRPr="00231CF9">
        <w:rPr>
          <w:rFonts w:ascii="Times New Roman" w:hAnsi="Times New Roman" w:cs="Times New Roman"/>
          <w:spacing w:val="8"/>
          <w:sz w:val="24"/>
          <w:szCs w:val="24"/>
          <w:lang w:val="en-US"/>
        </w:rPr>
        <w:t xml:space="preserve">, to </w:t>
      </w:r>
      <w:proofErr w:type="spellStart"/>
      <w:r w:rsidRPr="00231CF9">
        <w:rPr>
          <w:rFonts w:ascii="Times New Roman" w:hAnsi="Times New Roman" w:cs="Times New Roman"/>
          <w:spacing w:val="8"/>
          <w:sz w:val="24"/>
          <w:szCs w:val="24"/>
          <w:lang w:val="en-US"/>
        </w:rPr>
        <w:t>znamena</w:t>
      </w:r>
      <w:proofErr w:type="spellEnd"/>
      <w:r w:rsidRPr="00231CF9">
        <w:rPr>
          <w:rFonts w:ascii="Times New Roman" w:hAnsi="Times New Roman" w:cs="Times New Roman"/>
          <w:spacing w:val="8"/>
          <w:sz w:val="24"/>
          <w:szCs w:val="24"/>
          <w:lang w:val="en-US"/>
        </w:rPr>
        <w:t xml:space="preserve"> pre </w:t>
      </w:r>
      <w:proofErr w:type="spellStart"/>
      <w:r w:rsidRPr="00231CF9">
        <w:rPr>
          <w:rFonts w:ascii="Times New Roman" w:hAnsi="Times New Roman" w:cs="Times New Roman"/>
          <w:spacing w:val="8"/>
          <w:sz w:val="24"/>
          <w:szCs w:val="24"/>
          <w:lang w:val="en-US"/>
        </w:rPr>
        <w:t>medzinarodne</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ozbrojene</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konflitky</w:t>
      </w:r>
      <w:proofErr w:type="spellEnd"/>
      <w:r w:rsidRPr="00231CF9">
        <w:rPr>
          <w:rFonts w:ascii="Times New Roman" w:hAnsi="Times New Roman" w:cs="Times New Roman"/>
          <w:spacing w:val="8"/>
          <w:sz w:val="24"/>
          <w:szCs w:val="24"/>
          <w:lang w:val="en-US"/>
        </w:rPr>
        <w:t xml:space="preserve">. Preto </w:t>
      </w:r>
      <w:proofErr w:type="spellStart"/>
      <w:r w:rsidRPr="00231CF9">
        <w:rPr>
          <w:rFonts w:ascii="Times New Roman" w:hAnsi="Times New Roman" w:cs="Times New Roman"/>
          <w:spacing w:val="8"/>
          <w:sz w:val="24"/>
          <w:szCs w:val="24"/>
          <w:lang w:val="en-US"/>
        </w:rPr>
        <w:t>sa</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vacsia</w:t>
      </w:r>
      <w:proofErr w:type="spellEnd"/>
      <w:r w:rsidRPr="00231CF9">
        <w:rPr>
          <w:rFonts w:ascii="Times New Roman" w:hAnsi="Times New Roman" w:cs="Times New Roman"/>
          <w:spacing w:val="8"/>
          <w:sz w:val="24"/>
          <w:szCs w:val="24"/>
          <w:lang w:val="en-US"/>
        </w:rPr>
        <w:t xml:space="preserve"> cast </w:t>
      </w:r>
      <w:proofErr w:type="spellStart"/>
      <w:r w:rsidRPr="00231CF9">
        <w:rPr>
          <w:rFonts w:ascii="Times New Roman" w:hAnsi="Times New Roman" w:cs="Times New Roman"/>
          <w:spacing w:val="8"/>
          <w:sz w:val="24"/>
          <w:szCs w:val="24"/>
          <w:lang w:val="en-US"/>
        </w:rPr>
        <w:t>vojnoveho</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prava</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zaobera</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medzinarodnym</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ozbrojenym</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konfliktom</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ktoremu</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poskytuje</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rozpracovane</w:t>
      </w:r>
      <w:proofErr w:type="spellEnd"/>
      <w:r w:rsidRPr="00231CF9">
        <w:rPr>
          <w:rFonts w:ascii="Times New Roman" w:hAnsi="Times New Roman" w:cs="Times New Roman"/>
          <w:spacing w:val="8"/>
          <w:sz w:val="24"/>
          <w:szCs w:val="24"/>
          <w:lang w:val="en-US"/>
        </w:rPr>
        <w:t xml:space="preserve"> </w:t>
      </w:r>
      <w:proofErr w:type="spellStart"/>
      <w:r w:rsidRPr="00231CF9">
        <w:rPr>
          <w:rFonts w:ascii="Times New Roman" w:hAnsi="Times New Roman" w:cs="Times New Roman"/>
          <w:spacing w:val="8"/>
          <w:sz w:val="24"/>
          <w:szCs w:val="24"/>
          <w:lang w:val="en-US"/>
        </w:rPr>
        <w:t>normy</w:t>
      </w:r>
      <w:proofErr w:type="spellEnd"/>
      <w:r w:rsidRPr="00231CF9">
        <w:rPr>
          <w:rFonts w:ascii="Times New Roman" w:hAnsi="Times New Roman" w:cs="Times New Roman"/>
          <w:spacing w:val="8"/>
          <w:sz w:val="24"/>
          <w:szCs w:val="24"/>
          <w:lang w:val="en-US"/>
        </w:rPr>
        <w:t xml:space="preserve"> a </w:t>
      </w:r>
      <w:proofErr w:type="spellStart"/>
      <w:r w:rsidRPr="00231CF9">
        <w:rPr>
          <w:rFonts w:ascii="Times New Roman" w:hAnsi="Times New Roman" w:cs="Times New Roman"/>
          <w:spacing w:val="8"/>
          <w:sz w:val="24"/>
          <w:szCs w:val="24"/>
          <w:lang w:val="en-US"/>
        </w:rPr>
        <w:t>pravidla</w:t>
      </w:r>
      <w:proofErr w:type="spellEnd"/>
      <w:r w:rsidRPr="00231CF9">
        <w:rPr>
          <w:rFonts w:ascii="Times New Roman" w:hAnsi="Times New Roman" w:cs="Times New Roman"/>
          <w:spacing w:val="8"/>
          <w:sz w:val="24"/>
          <w:szCs w:val="24"/>
          <w:lang w:val="en-US"/>
        </w:rPr>
        <w:t xml:space="preserve">. </w:t>
      </w:r>
    </w:p>
    <w:p w14:paraId="1D5B5C0E" w14:textId="77777777" w:rsidR="003D3757" w:rsidRPr="00231CF9" w:rsidRDefault="003D3757" w:rsidP="00231CF9">
      <w:p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Právne obmedzenie</w:t>
      </w:r>
    </w:p>
    <w:p w14:paraId="54E73E68" w14:textId="77777777" w:rsidR="003D3757" w:rsidRPr="00231CF9" w:rsidRDefault="003D3757" w:rsidP="00231CF9">
      <w:pPr>
        <w:numPr>
          <w:ilvl w:val="0"/>
          <w:numId w:val="7"/>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Nepriateľstvo všeobecne.</w:t>
      </w:r>
    </w:p>
    <w:p w14:paraId="4651F3E6" w14:textId="77777777" w:rsidR="003D3757" w:rsidRPr="00231CF9" w:rsidRDefault="003D3757" w:rsidP="00231CF9">
      <w:pPr>
        <w:numPr>
          <w:ilvl w:val="0"/>
          <w:numId w:val="7"/>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Vedenie boja ozbrojenými silami.</w:t>
      </w:r>
    </w:p>
    <w:p w14:paraId="51068968" w14:textId="77777777" w:rsidR="003D3757" w:rsidRPr="00231CF9" w:rsidRDefault="003D3757" w:rsidP="00231CF9">
      <w:pPr>
        <w:numPr>
          <w:ilvl w:val="0"/>
          <w:numId w:val="7"/>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Správanie </w:t>
      </w:r>
      <w:proofErr w:type="spellStart"/>
      <w:r w:rsidRPr="00231CF9">
        <w:rPr>
          <w:rFonts w:ascii="Times New Roman" w:hAnsi="Times New Roman" w:cs="Times New Roman"/>
          <w:spacing w:val="8"/>
          <w:sz w:val="24"/>
          <w:szCs w:val="24"/>
        </w:rPr>
        <w:t>kombatantov</w:t>
      </w:r>
      <w:proofErr w:type="spellEnd"/>
      <w:r w:rsidRPr="00231CF9">
        <w:rPr>
          <w:rFonts w:ascii="Times New Roman" w:hAnsi="Times New Roman" w:cs="Times New Roman"/>
          <w:spacing w:val="8"/>
          <w:sz w:val="24"/>
          <w:szCs w:val="24"/>
        </w:rPr>
        <w:t xml:space="preserve"> vo vojenských operáciách.</w:t>
      </w:r>
    </w:p>
    <w:p w14:paraId="02D2463C" w14:textId="77777777" w:rsidR="003D3757" w:rsidRPr="00231CF9" w:rsidRDefault="003D3757" w:rsidP="00231CF9">
      <w:pPr>
        <w:numPr>
          <w:ilvl w:val="0"/>
          <w:numId w:val="7"/>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Postup civilných orgánov a civilných osôb počas vojny.</w:t>
      </w:r>
    </w:p>
    <w:p w14:paraId="57DD0B0A" w14:textId="77777777" w:rsidR="003D3757" w:rsidRPr="00231CF9" w:rsidRDefault="003D3757" w:rsidP="00231CF9">
      <w:pPr>
        <w:numPr>
          <w:ilvl w:val="0"/>
          <w:numId w:val="7"/>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Postup voči osobám a objektom počas vojny a zaobchádzanie s nimi, najmä vo vzťahu k obetiam vojny.</w:t>
      </w:r>
    </w:p>
    <w:p w14:paraId="55FD7505" w14:textId="790A5254" w:rsidR="003D3757" w:rsidRPr="00231CF9" w:rsidRDefault="003D3757" w:rsidP="00231CF9">
      <w:pPr>
        <w:numPr>
          <w:ilvl w:val="0"/>
          <w:numId w:val="7"/>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Správu na okupovanom území (okupačné právo), vzťahy medzi bojujúcimi stranami a neutrálnymi štátmi (právo neutrality).</w:t>
      </w:r>
    </w:p>
    <w:p w14:paraId="26D7F324" w14:textId="77777777" w:rsidR="003D3757" w:rsidRPr="00231CF9" w:rsidRDefault="003D3757" w:rsidP="00231CF9">
      <w:pPr>
        <w:spacing w:after="0" w:line="240" w:lineRule="auto"/>
        <w:ind w:left="720"/>
        <w:jc w:val="both"/>
        <w:rPr>
          <w:rFonts w:ascii="Times New Roman" w:hAnsi="Times New Roman" w:cs="Times New Roman"/>
          <w:spacing w:val="8"/>
          <w:sz w:val="24"/>
          <w:szCs w:val="24"/>
          <w:lang w:val="en-US"/>
        </w:rPr>
      </w:pPr>
    </w:p>
    <w:p w14:paraId="777F315B" w14:textId="77777777" w:rsidR="003D3757" w:rsidRPr="00231CF9" w:rsidRDefault="003D3757" w:rsidP="00231CF9">
      <w:pPr>
        <w:spacing w:after="0" w:line="240" w:lineRule="auto"/>
        <w:jc w:val="both"/>
        <w:rPr>
          <w:rFonts w:ascii="Times New Roman" w:hAnsi="Times New Roman" w:cs="Times New Roman"/>
          <w:spacing w:val="8"/>
          <w:sz w:val="24"/>
          <w:szCs w:val="24"/>
        </w:rPr>
      </w:pPr>
      <w:r w:rsidRPr="00231CF9">
        <w:rPr>
          <w:rFonts w:ascii="Times New Roman" w:hAnsi="Times New Roman" w:cs="Times New Roman"/>
          <w:b/>
          <w:bCs/>
          <w:spacing w:val="8"/>
          <w:sz w:val="24"/>
          <w:szCs w:val="24"/>
        </w:rPr>
        <w:t>Uplatňovanie vojnového práva</w:t>
      </w:r>
    </w:p>
    <w:p w14:paraId="65956984" w14:textId="77777777"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Medzi štátmi, ktoré sú zmluvnými stranami tých istých zmlúv + zmluvnými stranami na jednej strane a štátmi (ďalšími bojujúcimi stranami) na druhej strane, ktoré takú zmluvu prijali a uplatňujú jej ustanovenia.</w:t>
      </w:r>
    </w:p>
    <w:p w14:paraId="2FFDD7BA" w14:textId="77777777"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Platiť začína od prvého aktu nepriateľstva alebo od okupácie.</w:t>
      </w:r>
    </w:p>
    <w:p w14:paraId="3849CE31" w14:textId="77777777"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Rešpektovať ho musia vlády, vojenské a civilné orgány.</w:t>
      </w:r>
    </w:p>
    <w:p w14:paraId="0277FC8E" w14:textId="7BC8F59C"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Uplatňovanie končí úplným skončením voj. operácii alebo skončením okupácie.  </w:t>
      </w:r>
    </w:p>
    <w:p w14:paraId="12119783" w14:textId="47EE3769" w:rsidR="003D3757" w:rsidRPr="00231CF9" w:rsidRDefault="003D3757" w:rsidP="00231CF9">
      <w:pPr>
        <w:spacing w:after="0" w:line="240" w:lineRule="auto"/>
        <w:jc w:val="both"/>
        <w:rPr>
          <w:rFonts w:ascii="Times New Roman" w:hAnsi="Times New Roman" w:cs="Times New Roman"/>
          <w:spacing w:val="8"/>
          <w:sz w:val="24"/>
          <w:szCs w:val="24"/>
          <w:lang w:val="en-US"/>
        </w:rPr>
      </w:pPr>
    </w:p>
    <w:p w14:paraId="18D0812D" w14:textId="77777777" w:rsidR="003D3757" w:rsidRPr="00231CF9" w:rsidRDefault="003D3757" w:rsidP="00231CF9">
      <w:pPr>
        <w:spacing w:after="0" w:line="240" w:lineRule="auto"/>
        <w:ind w:left="360"/>
        <w:jc w:val="both"/>
        <w:rPr>
          <w:rFonts w:ascii="Times New Roman" w:hAnsi="Times New Roman" w:cs="Times New Roman"/>
          <w:spacing w:val="8"/>
          <w:sz w:val="24"/>
          <w:szCs w:val="24"/>
          <w:lang w:val="en-US"/>
        </w:rPr>
      </w:pPr>
    </w:p>
    <w:p w14:paraId="50208364" w14:textId="77777777" w:rsidR="003D3757" w:rsidRPr="00231CF9" w:rsidRDefault="003D3757" w:rsidP="00231CF9">
      <w:pPr>
        <w:spacing w:after="0" w:line="240" w:lineRule="auto"/>
        <w:ind w:left="360"/>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Základné kategórie osôb a objektov</w:t>
      </w:r>
    </w:p>
    <w:p w14:paraId="0A5D68D4" w14:textId="77777777"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proofErr w:type="spellStart"/>
      <w:r w:rsidRPr="00231CF9">
        <w:rPr>
          <w:rFonts w:ascii="Times New Roman" w:hAnsi="Times New Roman" w:cs="Times New Roman"/>
          <w:spacing w:val="8"/>
          <w:sz w:val="24"/>
          <w:szCs w:val="24"/>
        </w:rPr>
        <w:t>Kombatanti</w:t>
      </w:r>
      <w:proofErr w:type="spellEnd"/>
      <w:r w:rsidRPr="00231CF9">
        <w:rPr>
          <w:rFonts w:ascii="Times New Roman" w:hAnsi="Times New Roman" w:cs="Times New Roman"/>
          <w:spacing w:val="8"/>
          <w:sz w:val="24"/>
          <w:szCs w:val="24"/>
        </w:rPr>
        <w:t xml:space="preserve"> – príslušníci OS(okrem zdrav. a duch. personálu). Rozlišujú sa rovnošatou, rozoznávacím znakom, alebo verejne nosia zbraň.</w:t>
      </w:r>
    </w:p>
    <w:p w14:paraId="3C8B3ACC" w14:textId="77777777"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Civilné osoby – osoby, kt. nepatria k OS.</w:t>
      </w:r>
    </w:p>
    <w:p w14:paraId="445B7D46" w14:textId="77777777"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Vojenské ciele – </w:t>
      </w:r>
      <w:proofErr w:type="spellStart"/>
      <w:r w:rsidRPr="00231CF9">
        <w:rPr>
          <w:rFonts w:ascii="Times New Roman" w:hAnsi="Times New Roman" w:cs="Times New Roman"/>
          <w:spacing w:val="8"/>
          <w:sz w:val="24"/>
          <w:szCs w:val="24"/>
        </w:rPr>
        <w:t>kombatanti</w:t>
      </w:r>
      <w:proofErr w:type="spellEnd"/>
      <w:r w:rsidRPr="00231CF9">
        <w:rPr>
          <w:rFonts w:ascii="Times New Roman" w:hAnsi="Times New Roman" w:cs="Times New Roman"/>
          <w:spacing w:val="8"/>
          <w:sz w:val="24"/>
          <w:szCs w:val="24"/>
        </w:rPr>
        <w:t>, vojenské zariadenia a transporty, stanovištia, takticky významné terénne body.</w:t>
      </w:r>
    </w:p>
    <w:p w14:paraId="04E1C61E" w14:textId="1F7E429B"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Civilné objekty – objekty, kt. sa nevyužívajú na vojenské účely. </w:t>
      </w:r>
    </w:p>
    <w:p w14:paraId="49CDEB4E" w14:textId="77777777" w:rsidR="003D3757" w:rsidRPr="00231CF9" w:rsidRDefault="003D3757" w:rsidP="00231CF9">
      <w:pPr>
        <w:spacing w:after="0" w:line="240" w:lineRule="auto"/>
        <w:ind w:left="720"/>
        <w:jc w:val="both"/>
        <w:rPr>
          <w:rFonts w:ascii="Times New Roman" w:hAnsi="Times New Roman" w:cs="Times New Roman"/>
          <w:spacing w:val="8"/>
          <w:sz w:val="24"/>
          <w:szCs w:val="24"/>
          <w:lang w:val="en-US"/>
        </w:rPr>
      </w:pPr>
    </w:p>
    <w:p w14:paraId="647A1EA6" w14:textId="77777777" w:rsidR="003D3757" w:rsidRPr="00231CF9" w:rsidRDefault="003D3757" w:rsidP="00231CF9">
      <w:pPr>
        <w:spacing w:after="0" w:line="240" w:lineRule="auto"/>
        <w:ind w:left="360"/>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lastRenderedPageBreak/>
        <w:t>Osobitné chránené osoby a objekty</w:t>
      </w:r>
    </w:p>
    <w:p w14:paraId="001DAA94" w14:textId="77777777"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rPr>
        <w:sectPr w:rsidR="003D3757" w:rsidRPr="00231CF9" w:rsidSect="001D0CDD">
          <w:type w:val="continuous"/>
          <w:pgSz w:w="11906" w:h="16838"/>
          <w:pgMar w:top="1417" w:right="1417" w:bottom="1417" w:left="1417" w:header="708" w:footer="708" w:gutter="0"/>
          <w:cols w:space="708"/>
          <w:docGrid w:linePitch="360"/>
        </w:sectPr>
      </w:pPr>
    </w:p>
    <w:p w14:paraId="3BF6B786" w14:textId="0BF2E3E6"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Vojenská zdravotnícka služba. </w:t>
      </w:r>
    </w:p>
    <w:p w14:paraId="02EB54C5" w14:textId="77777777"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Civilná zdravotnícka služba – rovnaký status. </w:t>
      </w:r>
    </w:p>
    <w:p w14:paraId="191FA8D0" w14:textId="77777777"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Duchovný personál a náboženské objekty. </w:t>
      </w:r>
    </w:p>
    <w:p w14:paraId="6E9C0396" w14:textId="77777777"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Civilná ochrana – ochrana a prežitie civ. obyvateľstva. </w:t>
      </w:r>
    </w:p>
    <w:p w14:paraId="72428208" w14:textId="77777777"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Kultúrne objekty a miesta konania bohoslužieb všeobecne.</w:t>
      </w:r>
    </w:p>
    <w:p w14:paraId="7C836683" w14:textId="77777777"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Označené kultúrne objekty.  </w:t>
      </w:r>
    </w:p>
    <w:p w14:paraId="5800A84C" w14:textId="77777777"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Stavby a zariadenia obsahujúce nebezpečné sily – priehrady, hrádze, jadrové elektrárne. </w:t>
      </w:r>
    </w:p>
    <w:p w14:paraId="750BD4B0" w14:textId="77777777" w:rsidR="003D3757" w:rsidRPr="00231CF9" w:rsidRDefault="003D3757" w:rsidP="00231CF9">
      <w:pPr>
        <w:numPr>
          <w:ilvl w:val="0"/>
          <w:numId w:val="8"/>
        </w:numPr>
        <w:spacing w:after="0" w:line="240" w:lineRule="auto"/>
        <w:jc w:val="both"/>
        <w:rPr>
          <w:rFonts w:ascii="Times New Roman" w:hAnsi="Times New Roman" w:cs="Times New Roman"/>
          <w:spacing w:val="8"/>
          <w:sz w:val="24"/>
          <w:szCs w:val="24"/>
        </w:rPr>
        <w:sectPr w:rsidR="003D3757" w:rsidRPr="00231CF9" w:rsidSect="003D3757">
          <w:type w:val="continuous"/>
          <w:pgSz w:w="11906" w:h="16838"/>
          <w:pgMar w:top="1417" w:right="1417" w:bottom="1417" w:left="1417" w:header="708" w:footer="708" w:gutter="0"/>
          <w:cols w:num="2" w:space="708"/>
          <w:docGrid w:linePitch="360"/>
        </w:sectPr>
      </w:pPr>
      <w:r w:rsidRPr="00231CF9">
        <w:rPr>
          <w:rFonts w:ascii="Times New Roman" w:hAnsi="Times New Roman" w:cs="Times New Roman"/>
          <w:spacing w:val="8"/>
          <w:sz w:val="24"/>
          <w:szCs w:val="24"/>
        </w:rPr>
        <w:t>Demilitarizované zóny</w:t>
      </w:r>
    </w:p>
    <w:p w14:paraId="2C455D6D" w14:textId="61EB6B3F" w:rsidR="003D3757" w:rsidRPr="00231CF9" w:rsidRDefault="003D3757" w:rsidP="00231CF9">
      <w:pPr>
        <w:spacing w:after="0" w:line="240" w:lineRule="auto"/>
        <w:ind w:left="720"/>
        <w:jc w:val="both"/>
        <w:rPr>
          <w:rFonts w:ascii="Times New Roman" w:hAnsi="Times New Roman" w:cs="Times New Roman"/>
          <w:spacing w:val="8"/>
          <w:sz w:val="24"/>
          <w:szCs w:val="24"/>
          <w:lang w:val="en-US"/>
        </w:rPr>
      </w:pPr>
    </w:p>
    <w:p w14:paraId="7C1DF510" w14:textId="77777777" w:rsidR="003D3757" w:rsidRPr="00231CF9" w:rsidRDefault="003D3757" w:rsidP="00231CF9">
      <w:pPr>
        <w:spacing w:after="0" w:line="240" w:lineRule="auto"/>
        <w:ind w:left="720"/>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 xml:space="preserve">Obete vojny </w:t>
      </w:r>
    </w:p>
    <w:p w14:paraId="33399696" w14:textId="77777777" w:rsidR="00F35330" w:rsidRPr="00231CF9" w:rsidRDefault="00F35330" w:rsidP="00231CF9">
      <w:pPr>
        <w:numPr>
          <w:ilvl w:val="0"/>
          <w:numId w:val="9"/>
        </w:numPr>
        <w:spacing w:after="0" w:line="240" w:lineRule="auto"/>
        <w:jc w:val="both"/>
        <w:rPr>
          <w:rFonts w:ascii="Times New Roman" w:hAnsi="Times New Roman" w:cs="Times New Roman"/>
          <w:spacing w:val="8"/>
          <w:sz w:val="24"/>
          <w:szCs w:val="24"/>
        </w:rPr>
        <w:sectPr w:rsidR="00F35330" w:rsidRPr="00231CF9" w:rsidSect="003D3757">
          <w:type w:val="continuous"/>
          <w:pgSz w:w="11906" w:h="16838"/>
          <w:pgMar w:top="1417" w:right="1417" w:bottom="1417" w:left="1417" w:header="708" w:footer="708" w:gutter="0"/>
          <w:cols w:space="708"/>
          <w:docGrid w:linePitch="360"/>
        </w:sectPr>
      </w:pPr>
    </w:p>
    <w:p w14:paraId="244F582E" w14:textId="1DD5EEDF" w:rsidR="003D3757" w:rsidRPr="00231CF9" w:rsidRDefault="003D3757" w:rsidP="00231CF9">
      <w:pPr>
        <w:numPr>
          <w:ilvl w:val="0"/>
          <w:numId w:val="9"/>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Vojnoví zajatci – </w:t>
      </w:r>
      <w:proofErr w:type="spellStart"/>
      <w:r w:rsidRPr="00231CF9">
        <w:rPr>
          <w:rFonts w:ascii="Times New Roman" w:hAnsi="Times New Roman" w:cs="Times New Roman"/>
          <w:spacing w:val="8"/>
          <w:sz w:val="24"/>
          <w:szCs w:val="24"/>
        </w:rPr>
        <w:t>kombatanti</w:t>
      </w:r>
      <w:proofErr w:type="spellEnd"/>
      <w:r w:rsidRPr="00231CF9">
        <w:rPr>
          <w:rFonts w:ascii="Times New Roman" w:hAnsi="Times New Roman" w:cs="Times New Roman"/>
          <w:spacing w:val="8"/>
          <w:sz w:val="24"/>
          <w:szCs w:val="24"/>
        </w:rPr>
        <w:t>, ktorých zajal nepriateľ.</w:t>
      </w:r>
    </w:p>
    <w:p w14:paraId="12F6AFCF" w14:textId="77777777" w:rsidR="003D3757" w:rsidRPr="00231CF9" w:rsidRDefault="003D3757" w:rsidP="00231CF9">
      <w:pPr>
        <w:numPr>
          <w:ilvl w:val="0"/>
          <w:numId w:val="9"/>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Ranení, chorí a stroskotanci.</w:t>
      </w:r>
    </w:p>
    <w:p w14:paraId="1CC35C89" w14:textId="32AAFB9C" w:rsidR="003D3757" w:rsidRPr="00231CF9" w:rsidRDefault="003D3757" w:rsidP="00231CF9">
      <w:pPr>
        <w:numPr>
          <w:ilvl w:val="0"/>
          <w:numId w:val="9"/>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Mŕtvi.</w:t>
      </w:r>
    </w:p>
    <w:p w14:paraId="5AA100F5" w14:textId="77777777" w:rsidR="00F35330" w:rsidRPr="00231CF9" w:rsidRDefault="00F35330" w:rsidP="00231CF9">
      <w:pPr>
        <w:spacing w:after="0" w:line="240" w:lineRule="auto"/>
        <w:ind w:left="720"/>
        <w:jc w:val="both"/>
        <w:rPr>
          <w:rFonts w:ascii="Times New Roman" w:hAnsi="Times New Roman" w:cs="Times New Roman"/>
          <w:spacing w:val="8"/>
          <w:sz w:val="24"/>
          <w:szCs w:val="24"/>
          <w:lang w:val="en-US"/>
        </w:rPr>
        <w:sectPr w:rsidR="00F35330" w:rsidRPr="00231CF9" w:rsidSect="00F35330">
          <w:type w:val="continuous"/>
          <w:pgSz w:w="11906" w:h="16838"/>
          <w:pgMar w:top="1417" w:right="1417" w:bottom="1417" w:left="1417" w:header="708" w:footer="708" w:gutter="0"/>
          <w:cols w:num="2" w:space="708"/>
          <w:docGrid w:linePitch="360"/>
        </w:sectPr>
      </w:pPr>
    </w:p>
    <w:p w14:paraId="6483538E" w14:textId="4352CD76" w:rsidR="003D3757" w:rsidRPr="00231CF9" w:rsidRDefault="003D3757" w:rsidP="00231CF9">
      <w:pPr>
        <w:spacing w:after="0" w:line="240" w:lineRule="auto"/>
        <w:ind w:left="720"/>
        <w:jc w:val="both"/>
        <w:rPr>
          <w:rFonts w:ascii="Times New Roman" w:hAnsi="Times New Roman" w:cs="Times New Roman"/>
          <w:spacing w:val="8"/>
          <w:sz w:val="24"/>
          <w:szCs w:val="24"/>
          <w:lang w:val="en-US"/>
        </w:rPr>
      </w:pPr>
    </w:p>
    <w:p w14:paraId="0DC1C06D" w14:textId="77777777" w:rsidR="003D3757" w:rsidRPr="00231CF9" w:rsidRDefault="003D3757" w:rsidP="00231CF9">
      <w:pPr>
        <w:spacing w:after="0" w:line="240" w:lineRule="auto"/>
        <w:ind w:left="720"/>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Pravidlá a obmedzenia pri vykonávaní operácií</w:t>
      </w:r>
    </w:p>
    <w:p w14:paraId="5CFFC21B" w14:textId="77777777" w:rsidR="003D3757" w:rsidRPr="00231CF9" w:rsidRDefault="003D3757" w:rsidP="00231CF9">
      <w:pPr>
        <w:numPr>
          <w:ilvl w:val="0"/>
          <w:numId w:val="9"/>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Ušetrenie</w:t>
      </w:r>
      <w:r w:rsidRPr="00231CF9">
        <w:rPr>
          <w:rFonts w:ascii="Times New Roman" w:hAnsi="Times New Roman" w:cs="Times New Roman"/>
          <w:spacing w:val="8"/>
          <w:sz w:val="24"/>
          <w:szCs w:val="24"/>
        </w:rPr>
        <w:t xml:space="preserve"> civilných osôb a majetku.</w:t>
      </w:r>
    </w:p>
    <w:p w14:paraId="5AC65B9A" w14:textId="77777777" w:rsidR="003D3757" w:rsidRPr="00231CF9" w:rsidRDefault="003D3757" w:rsidP="00231CF9">
      <w:pPr>
        <w:numPr>
          <w:ilvl w:val="0"/>
          <w:numId w:val="9"/>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Veliteľ ma byť stále </w:t>
      </w:r>
      <w:r w:rsidRPr="00231CF9">
        <w:rPr>
          <w:rFonts w:ascii="Times New Roman" w:hAnsi="Times New Roman" w:cs="Times New Roman"/>
          <w:b/>
          <w:bCs/>
          <w:spacing w:val="8"/>
          <w:sz w:val="24"/>
          <w:szCs w:val="24"/>
        </w:rPr>
        <w:t xml:space="preserve">informovaný </w:t>
      </w:r>
      <w:r w:rsidRPr="00231CF9">
        <w:rPr>
          <w:rFonts w:ascii="Times New Roman" w:hAnsi="Times New Roman" w:cs="Times New Roman"/>
          <w:spacing w:val="8"/>
          <w:sz w:val="24"/>
          <w:szCs w:val="24"/>
        </w:rPr>
        <w:t>o koncentrácií civ. osôb, dôležitých civ. objektoch a osobitne chránených zariadeniach.</w:t>
      </w:r>
    </w:p>
    <w:p w14:paraId="06B4FBF7" w14:textId="77777777" w:rsidR="003D3757" w:rsidRPr="00231CF9" w:rsidRDefault="003D3757" w:rsidP="00231CF9">
      <w:pPr>
        <w:numPr>
          <w:ilvl w:val="0"/>
          <w:numId w:val="9"/>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Zbrane</w:t>
      </w:r>
      <w:r w:rsidRPr="00231CF9">
        <w:rPr>
          <w:rFonts w:ascii="Times New Roman" w:hAnsi="Times New Roman" w:cs="Times New Roman"/>
          <w:spacing w:val="8"/>
          <w:sz w:val="24"/>
          <w:szCs w:val="24"/>
        </w:rPr>
        <w:t xml:space="preserve"> – predísť akémukoľvek poškodeniu civilných osôb a škodám na civilných objektoch, ktoré nie sú nevyhnutné pre splnenie úlohy. </w:t>
      </w:r>
      <w:r w:rsidRPr="00231CF9">
        <w:rPr>
          <w:rFonts w:ascii="Times New Roman" w:hAnsi="Times New Roman" w:cs="Times New Roman"/>
          <w:b/>
          <w:bCs/>
          <w:spacing w:val="8"/>
          <w:sz w:val="24"/>
          <w:szCs w:val="24"/>
        </w:rPr>
        <w:t>Zákaz</w:t>
      </w:r>
      <w:r w:rsidRPr="00231CF9">
        <w:rPr>
          <w:rFonts w:ascii="Times New Roman" w:hAnsi="Times New Roman" w:cs="Times New Roman"/>
          <w:spacing w:val="8"/>
          <w:sz w:val="24"/>
          <w:szCs w:val="24"/>
        </w:rPr>
        <w:t xml:space="preserve"> používať zbrane spôsobujúce </w:t>
      </w:r>
      <w:r w:rsidRPr="00231CF9">
        <w:rPr>
          <w:rFonts w:ascii="Times New Roman" w:hAnsi="Times New Roman" w:cs="Times New Roman"/>
          <w:b/>
          <w:bCs/>
          <w:spacing w:val="8"/>
          <w:sz w:val="24"/>
          <w:szCs w:val="24"/>
        </w:rPr>
        <w:t>nadmerné poškodenie</w:t>
      </w:r>
      <w:r w:rsidRPr="00231CF9">
        <w:rPr>
          <w:rFonts w:ascii="Times New Roman" w:hAnsi="Times New Roman" w:cs="Times New Roman"/>
          <w:spacing w:val="8"/>
          <w:sz w:val="24"/>
          <w:szCs w:val="24"/>
        </w:rPr>
        <w:t>.</w:t>
      </w:r>
    </w:p>
    <w:p w14:paraId="6832DE1D" w14:textId="77777777" w:rsidR="003D3757" w:rsidRPr="00231CF9" w:rsidRDefault="003D3757" w:rsidP="00231CF9">
      <w:pPr>
        <w:numPr>
          <w:ilvl w:val="0"/>
          <w:numId w:val="9"/>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 xml:space="preserve">Zakazuje sa </w:t>
      </w:r>
      <w:r w:rsidRPr="00231CF9">
        <w:rPr>
          <w:rFonts w:ascii="Times New Roman" w:hAnsi="Times New Roman" w:cs="Times New Roman"/>
          <w:spacing w:val="8"/>
          <w:sz w:val="24"/>
          <w:szCs w:val="24"/>
        </w:rPr>
        <w:t xml:space="preserve">používať </w:t>
      </w:r>
      <w:r w:rsidRPr="00231CF9">
        <w:rPr>
          <w:rFonts w:ascii="Times New Roman" w:hAnsi="Times New Roman" w:cs="Times New Roman"/>
          <w:b/>
          <w:bCs/>
          <w:spacing w:val="8"/>
          <w:sz w:val="24"/>
          <w:szCs w:val="24"/>
        </w:rPr>
        <w:t>chránený status</w:t>
      </w:r>
      <w:r w:rsidRPr="00231CF9">
        <w:rPr>
          <w:rFonts w:ascii="Times New Roman" w:hAnsi="Times New Roman" w:cs="Times New Roman"/>
          <w:spacing w:val="8"/>
          <w:sz w:val="24"/>
          <w:szCs w:val="24"/>
        </w:rPr>
        <w:t>, zneužitím rozoznávacích znakov a signálov ( bielej vlajky, predstieraním vzdania sa, zranenia alebo choroby, použitím nepriateľských uniforiem, zástav  atď. )</w:t>
      </w:r>
    </w:p>
    <w:p w14:paraId="027FDEE6" w14:textId="66E109CC" w:rsidR="003D3757" w:rsidRPr="00231CF9" w:rsidRDefault="003D3757" w:rsidP="00231CF9">
      <w:pPr>
        <w:numPr>
          <w:ilvl w:val="0"/>
          <w:numId w:val="9"/>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Zákaz</w:t>
      </w:r>
      <w:r w:rsidRPr="00231CF9">
        <w:rPr>
          <w:rFonts w:ascii="Times New Roman" w:hAnsi="Times New Roman" w:cs="Times New Roman"/>
          <w:spacing w:val="8"/>
          <w:sz w:val="24"/>
          <w:szCs w:val="24"/>
        </w:rPr>
        <w:t xml:space="preserve"> používania </w:t>
      </w:r>
      <w:r w:rsidRPr="00231CF9">
        <w:rPr>
          <w:rFonts w:ascii="Times New Roman" w:hAnsi="Times New Roman" w:cs="Times New Roman"/>
          <w:b/>
          <w:bCs/>
          <w:spacing w:val="8"/>
          <w:sz w:val="24"/>
          <w:szCs w:val="24"/>
        </w:rPr>
        <w:t xml:space="preserve">civilných osôb </w:t>
      </w:r>
      <w:r w:rsidRPr="00231CF9">
        <w:rPr>
          <w:rFonts w:ascii="Times New Roman" w:hAnsi="Times New Roman" w:cs="Times New Roman"/>
          <w:spacing w:val="8"/>
          <w:sz w:val="24"/>
          <w:szCs w:val="24"/>
        </w:rPr>
        <w:t xml:space="preserve">alebo </w:t>
      </w:r>
      <w:r w:rsidRPr="00231CF9">
        <w:rPr>
          <w:rFonts w:ascii="Times New Roman" w:hAnsi="Times New Roman" w:cs="Times New Roman"/>
          <w:b/>
          <w:bCs/>
          <w:spacing w:val="8"/>
          <w:sz w:val="24"/>
          <w:szCs w:val="24"/>
        </w:rPr>
        <w:t xml:space="preserve">osídlených </w:t>
      </w:r>
      <w:proofErr w:type="spellStart"/>
      <w:r w:rsidRPr="00231CF9">
        <w:rPr>
          <w:rFonts w:ascii="Times New Roman" w:hAnsi="Times New Roman" w:cs="Times New Roman"/>
          <w:b/>
          <w:bCs/>
          <w:spacing w:val="8"/>
          <w:sz w:val="24"/>
          <w:szCs w:val="24"/>
        </w:rPr>
        <w:t>obastí</w:t>
      </w:r>
      <w:proofErr w:type="spellEnd"/>
      <w:r w:rsidRPr="00231CF9">
        <w:rPr>
          <w:rFonts w:ascii="Times New Roman" w:hAnsi="Times New Roman" w:cs="Times New Roman"/>
          <w:b/>
          <w:bCs/>
          <w:spacing w:val="8"/>
          <w:sz w:val="24"/>
          <w:szCs w:val="24"/>
        </w:rPr>
        <w:t xml:space="preserve"> </w:t>
      </w:r>
      <w:r w:rsidRPr="00231CF9">
        <w:rPr>
          <w:rFonts w:ascii="Times New Roman" w:hAnsi="Times New Roman" w:cs="Times New Roman"/>
          <w:spacing w:val="8"/>
          <w:sz w:val="24"/>
          <w:szCs w:val="24"/>
        </w:rPr>
        <w:t xml:space="preserve">ako </w:t>
      </w:r>
      <w:proofErr w:type="spellStart"/>
      <w:r w:rsidRPr="00231CF9">
        <w:rPr>
          <w:rFonts w:ascii="Times New Roman" w:hAnsi="Times New Roman" w:cs="Times New Roman"/>
          <w:spacing w:val="8"/>
          <w:sz w:val="24"/>
          <w:szCs w:val="24"/>
        </w:rPr>
        <w:t>ochranny</w:t>
      </w:r>
      <w:proofErr w:type="spellEnd"/>
      <w:r w:rsidRPr="00231CF9">
        <w:rPr>
          <w:rFonts w:ascii="Times New Roman" w:hAnsi="Times New Roman" w:cs="Times New Roman"/>
          <w:spacing w:val="8"/>
          <w:sz w:val="24"/>
          <w:szCs w:val="24"/>
        </w:rPr>
        <w:t xml:space="preserve"> štít </w:t>
      </w:r>
    </w:p>
    <w:p w14:paraId="6241D630" w14:textId="77777777" w:rsidR="003D3757" w:rsidRPr="00231CF9" w:rsidRDefault="003D3757" w:rsidP="00231CF9">
      <w:pPr>
        <w:spacing w:after="0" w:line="240" w:lineRule="auto"/>
        <w:ind w:left="720"/>
        <w:jc w:val="both"/>
        <w:rPr>
          <w:rFonts w:ascii="Times New Roman" w:hAnsi="Times New Roman" w:cs="Times New Roman"/>
          <w:spacing w:val="8"/>
          <w:sz w:val="24"/>
          <w:szCs w:val="24"/>
          <w:lang w:val="en-US"/>
        </w:rPr>
      </w:pPr>
    </w:p>
    <w:p w14:paraId="7E96C14B" w14:textId="77777777" w:rsidR="003D3757" w:rsidRPr="00231CF9" w:rsidRDefault="003D3757" w:rsidP="00231CF9">
      <w:p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 xml:space="preserve">Vedenie útoku </w:t>
      </w:r>
    </w:p>
    <w:p w14:paraId="78824CBC" w14:textId="77777777" w:rsidR="003D3757" w:rsidRPr="00231CF9" w:rsidRDefault="003D3757" w:rsidP="00231CF9">
      <w:pPr>
        <w:numPr>
          <w:ilvl w:val="0"/>
          <w:numId w:val="10"/>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lang w:val="en-US"/>
        </w:rPr>
        <w:t>Vo</w:t>
      </w:r>
      <w:proofErr w:type="spellStart"/>
      <w:r w:rsidRPr="00231CF9">
        <w:rPr>
          <w:rFonts w:ascii="Times New Roman" w:hAnsi="Times New Roman" w:cs="Times New Roman"/>
          <w:b/>
          <w:bCs/>
          <w:spacing w:val="8"/>
          <w:sz w:val="24"/>
          <w:szCs w:val="24"/>
        </w:rPr>
        <w:t>ľba</w:t>
      </w:r>
      <w:proofErr w:type="spellEnd"/>
      <w:r w:rsidRPr="00231CF9">
        <w:rPr>
          <w:rFonts w:ascii="Times New Roman" w:hAnsi="Times New Roman" w:cs="Times New Roman"/>
          <w:b/>
          <w:bCs/>
          <w:spacing w:val="8"/>
          <w:sz w:val="24"/>
          <w:szCs w:val="24"/>
        </w:rPr>
        <w:t xml:space="preserve"> cieľa </w:t>
      </w:r>
      <w:r w:rsidRPr="00231CF9">
        <w:rPr>
          <w:rFonts w:ascii="Times New Roman" w:hAnsi="Times New Roman" w:cs="Times New Roman"/>
          <w:b/>
          <w:bCs/>
          <w:spacing w:val="8"/>
          <w:sz w:val="24"/>
          <w:szCs w:val="24"/>
        </w:rPr>
        <w:sym w:font="Wingdings" w:char="F0E0"/>
      </w:r>
      <w:r w:rsidRPr="00231CF9">
        <w:rPr>
          <w:rFonts w:ascii="Times New Roman" w:hAnsi="Times New Roman" w:cs="Times New Roman"/>
          <w:b/>
          <w:bCs/>
          <w:spacing w:val="8"/>
          <w:sz w:val="24"/>
          <w:szCs w:val="24"/>
          <w:lang w:val="en-US"/>
        </w:rPr>
        <w:t xml:space="preserve"> </w:t>
      </w:r>
      <w:r w:rsidRPr="00231CF9">
        <w:rPr>
          <w:rFonts w:ascii="Times New Roman" w:hAnsi="Times New Roman" w:cs="Times New Roman"/>
          <w:spacing w:val="8"/>
          <w:sz w:val="24"/>
          <w:szCs w:val="24"/>
        </w:rPr>
        <w:t xml:space="preserve">Volia sa také smery, vojenské ciele a ciele útoku, aby civilné škody boli čo </w:t>
      </w:r>
      <w:r w:rsidRPr="00231CF9">
        <w:rPr>
          <w:rFonts w:ascii="Times New Roman" w:hAnsi="Times New Roman" w:cs="Times New Roman"/>
          <w:b/>
          <w:bCs/>
          <w:spacing w:val="8"/>
          <w:sz w:val="24"/>
          <w:szCs w:val="24"/>
        </w:rPr>
        <w:t>najmenšie.</w:t>
      </w:r>
    </w:p>
    <w:p w14:paraId="39C6CE32" w14:textId="77777777" w:rsidR="003D3757" w:rsidRPr="00231CF9" w:rsidRDefault="003D3757" w:rsidP="00231CF9">
      <w:pPr>
        <w:numPr>
          <w:ilvl w:val="0"/>
          <w:numId w:val="10"/>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Zbrane </w:t>
      </w:r>
      <w:r w:rsidRPr="00231CF9">
        <w:rPr>
          <w:rFonts w:ascii="Times New Roman" w:hAnsi="Times New Roman" w:cs="Times New Roman"/>
          <w:spacing w:val="8"/>
          <w:sz w:val="24"/>
          <w:szCs w:val="24"/>
        </w:rPr>
        <w:sym w:font="Wingdings" w:char="F0E0"/>
      </w:r>
      <w:r w:rsidRPr="00231CF9">
        <w:rPr>
          <w:rFonts w:ascii="Times New Roman" w:hAnsi="Times New Roman" w:cs="Times New Roman"/>
          <w:spacing w:val="8"/>
          <w:sz w:val="24"/>
          <w:szCs w:val="24"/>
        </w:rPr>
        <w:t xml:space="preserve"> prispôsobiť tak, aby sa obmedzili straty na životoch civilných osôb a škode majetku. </w:t>
      </w:r>
    </w:p>
    <w:p w14:paraId="1AE11E6C" w14:textId="77777777" w:rsidR="003D3757" w:rsidRPr="00231CF9" w:rsidRDefault="003D3757" w:rsidP="00231CF9">
      <w:pPr>
        <w:numPr>
          <w:ilvl w:val="0"/>
          <w:numId w:val="10"/>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Varovanie</w:t>
      </w:r>
      <w:r w:rsidRPr="00231CF9">
        <w:rPr>
          <w:rFonts w:ascii="Times New Roman" w:hAnsi="Times New Roman" w:cs="Times New Roman"/>
          <w:spacing w:val="8"/>
          <w:sz w:val="24"/>
          <w:szCs w:val="24"/>
        </w:rPr>
        <w:t xml:space="preserve"> civilného obyvateľstva.</w:t>
      </w:r>
    </w:p>
    <w:p w14:paraId="4958C8EF" w14:textId="066426C8" w:rsidR="003D3757" w:rsidRPr="00231CF9" w:rsidRDefault="003D3757" w:rsidP="00231CF9">
      <w:pPr>
        <w:numPr>
          <w:ilvl w:val="0"/>
          <w:numId w:val="10"/>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Kontrola počas útoku </w:t>
      </w:r>
      <w:r w:rsidRPr="00231CF9">
        <w:rPr>
          <w:rFonts w:ascii="Times New Roman" w:hAnsi="Times New Roman" w:cs="Times New Roman"/>
          <w:spacing w:val="8"/>
          <w:sz w:val="24"/>
          <w:szCs w:val="24"/>
        </w:rPr>
        <w:sym w:font="Wingdings" w:char="F0E0"/>
      </w:r>
      <w:r w:rsidRPr="00231CF9">
        <w:rPr>
          <w:rFonts w:ascii="Times New Roman" w:hAnsi="Times New Roman" w:cs="Times New Roman"/>
          <w:spacing w:val="8"/>
          <w:sz w:val="24"/>
          <w:szCs w:val="24"/>
          <w:lang w:val="en-US"/>
        </w:rPr>
        <w:t xml:space="preserve"> </w:t>
      </w:r>
      <w:r w:rsidRPr="00231CF9">
        <w:rPr>
          <w:rFonts w:ascii="Times New Roman" w:hAnsi="Times New Roman" w:cs="Times New Roman"/>
          <w:b/>
          <w:bCs/>
          <w:spacing w:val="8"/>
          <w:sz w:val="24"/>
          <w:szCs w:val="24"/>
        </w:rPr>
        <w:t xml:space="preserve">odkloní </w:t>
      </w:r>
      <w:r w:rsidRPr="00231CF9">
        <w:rPr>
          <w:rFonts w:ascii="Times New Roman" w:hAnsi="Times New Roman" w:cs="Times New Roman"/>
          <w:spacing w:val="8"/>
          <w:sz w:val="24"/>
          <w:szCs w:val="24"/>
        </w:rPr>
        <w:t>alebo</w:t>
      </w:r>
      <w:r w:rsidRPr="00231CF9">
        <w:rPr>
          <w:rFonts w:ascii="Times New Roman" w:hAnsi="Times New Roman" w:cs="Times New Roman"/>
          <w:b/>
          <w:bCs/>
          <w:spacing w:val="8"/>
          <w:sz w:val="24"/>
          <w:szCs w:val="24"/>
        </w:rPr>
        <w:t xml:space="preserve"> zruší útok.</w:t>
      </w:r>
    </w:p>
    <w:p w14:paraId="4B308020" w14:textId="77777777" w:rsidR="003D3757" w:rsidRPr="00231CF9" w:rsidRDefault="003D3757" w:rsidP="00231CF9">
      <w:pPr>
        <w:spacing w:after="0" w:line="240" w:lineRule="auto"/>
        <w:ind w:left="720"/>
        <w:jc w:val="both"/>
        <w:rPr>
          <w:rFonts w:ascii="Times New Roman" w:hAnsi="Times New Roman" w:cs="Times New Roman"/>
          <w:spacing w:val="8"/>
          <w:sz w:val="24"/>
          <w:szCs w:val="24"/>
          <w:lang w:val="en-US"/>
        </w:rPr>
      </w:pPr>
    </w:p>
    <w:p w14:paraId="6E215F66" w14:textId="77777777" w:rsidR="003D3757" w:rsidRPr="00231CF9" w:rsidRDefault="003D3757" w:rsidP="00231CF9">
      <w:pPr>
        <w:spacing w:after="0" w:line="240" w:lineRule="auto"/>
        <w:jc w:val="both"/>
        <w:rPr>
          <w:rFonts w:ascii="Times New Roman" w:hAnsi="Times New Roman" w:cs="Times New Roman"/>
          <w:spacing w:val="8"/>
          <w:sz w:val="24"/>
          <w:szCs w:val="24"/>
          <w:lang w:val="en-US"/>
        </w:rPr>
      </w:pPr>
      <w:proofErr w:type="spellStart"/>
      <w:r w:rsidRPr="00231CF9">
        <w:rPr>
          <w:rFonts w:ascii="Times New Roman" w:hAnsi="Times New Roman" w:cs="Times New Roman"/>
          <w:b/>
          <w:bCs/>
          <w:spacing w:val="8"/>
          <w:sz w:val="24"/>
          <w:szCs w:val="24"/>
          <w:lang w:val="en-US"/>
        </w:rPr>
        <w:t>Vedenie</w:t>
      </w:r>
      <w:proofErr w:type="spellEnd"/>
      <w:r w:rsidRPr="00231CF9">
        <w:rPr>
          <w:rFonts w:ascii="Times New Roman" w:hAnsi="Times New Roman" w:cs="Times New Roman"/>
          <w:b/>
          <w:bCs/>
          <w:spacing w:val="8"/>
          <w:sz w:val="24"/>
          <w:szCs w:val="24"/>
          <w:lang w:val="en-US"/>
        </w:rPr>
        <w:t xml:space="preserve"> </w:t>
      </w:r>
      <w:proofErr w:type="spellStart"/>
      <w:r w:rsidRPr="00231CF9">
        <w:rPr>
          <w:rFonts w:ascii="Times New Roman" w:hAnsi="Times New Roman" w:cs="Times New Roman"/>
          <w:b/>
          <w:bCs/>
          <w:spacing w:val="8"/>
          <w:sz w:val="24"/>
          <w:szCs w:val="24"/>
          <w:lang w:val="en-US"/>
        </w:rPr>
        <w:t>obran</w:t>
      </w:r>
      <w:proofErr w:type="spellEnd"/>
      <w:r w:rsidRPr="00231CF9">
        <w:rPr>
          <w:rFonts w:ascii="Times New Roman" w:hAnsi="Times New Roman" w:cs="Times New Roman"/>
          <w:b/>
          <w:bCs/>
          <w:spacing w:val="8"/>
          <w:sz w:val="24"/>
          <w:szCs w:val="24"/>
        </w:rPr>
        <w:t xml:space="preserve">y </w:t>
      </w:r>
    </w:p>
    <w:p w14:paraId="009B27CF" w14:textId="77777777" w:rsidR="003D3757" w:rsidRPr="00231CF9" w:rsidRDefault="003D3757" w:rsidP="00231CF9">
      <w:pPr>
        <w:numPr>
          <w:ilvl w:val="0"/>
          <w:numId w:val="11"/>
        </w:numPr>
        <w:spacing w:after="0" w:line="240" w:lineRule="auto"/>
        <w:jc w:val="both"/>
        <w:rPr>
          <w:rFonts w:ascii="Times New Roman" w:hAnsi="Times New Roman" w:cs="Times New Roman"/>
          <w:spacing w:val="8"/>
          <w:sz w:val="24"/>
          <w:szCs w:val="24"/>
        </w:rPr>
        <w:sectPr w:rsidR="003D3757" w:rsidRPr="00231CF9" w:rsidSect="003D3757">
          <w:type w:val="continuous"/>
          <w:pgSz w:w="11906" w:h="16838"/>
          <w:pgMar w:top="1417" w:right="1417" w:bottom="1417" w:left="1417" w:header="708" w:footer="708" w:gutter="0"/>
          <w:cols w:space="708"/>
          <w:docGrid w:linePitch="360"/>
        </w:sectPr>
      </w:pPr>
    </w:p>
    <w:p w14:paraId="1155BF73" w14:textId="11F86082" w:rsidR="003D3757" w:rsidRPr="00231CF9" w:rsidRDefault="003D3757" w:rsidP="00231CF9">
      <w:pPr>
        <w:numPr>
          <w:ilvl w:val="0"/>
          <w:numId w:val="11"/>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Voľba obranného postavenia. </w:t>
      </w:r>
    </w:p>
    <w:p w14:paraId="219E47C4" w14:textId="77777777" w:rsidR="003D3757" w:rsidRPr="00231CF9" w:rsidRDefault="003D3757" w:rsidP="00231CF9">
      <w:pPr>
        <w:numPr>
          <w:ilvl w:val="0"/>
          <w:numId w:val="11"/>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Varovanie.</w:t>
      </w:r>
    </w:p>
    <w:p w14:paraId="5033EB64" w14:textId="1EB031AE" w:rsidR="003D3757" w:rsidRPr="00231CF9" w:rsidRDefault="003D3757" w:rsidP="00231CF9">
      <w:pPr>
        <w:numPr>
          <w:ilvl w:val="0"/>
          <w:numId w:val="11"/>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Presun civilistov.</w:t>
      </w:r>
    </w:p>
    <w:p w14:paraId="13DE8D94" w14:textId="77777777" w:rsidR="003D3757" w:rsidRPr="00231CF9" w:rsidRDefault="003D3757" w:rsidP="00231CF9">
      <w:pPr>
        <w:spacing w:after="0" w:line="240" w:lineRule="auto"/>
        <w:ind w:left="720"/>
        <w:jc w:val="both"/>
        <w:rPr>
          <w:rFonts w:ascii="Times New Roman" w:hAnsi="Times New Roman" w:cs="Times New Roman"/>
          <w:spacing w:val="8"/>
          <w:sz w:val="24"/>
          <w:szCs w:val="24"/>
          <w:lang w:val="en-US"/>
        </w:rPr>
        <w:sectPr w:rsidR="003D3757" w:rsidRPr="00231CF9" w:rsidSect="003D3757">
          <w:type w:val="continuous"/>
          <w:pgSz w:w="11906" w:h="16838"/>
          <w:pgMar w:top="1417" w:right="1417" w:bottom="1417" w:left="1417" w:header="708" w:footer="708" w:gutter="0"/>
          <w:cols w:num="2" w:space="708"/>
          <w:docGrid w:linePitch="360"/>
        </w:sectPr>
      </w:pPr>
    </w:p>
    <w:p w14:paraId="686EA2D2" w14:textId="5B52D5BD" w:rsidR="003D3757" w:rsidRPr="00231CF9" w:rsidRDefault="003D3757" w:rsidP="00231CF9">
      <w:pPr>
        <w:spacing w:after="0" w:line="240" w:lineRule="auto"/>
        <w:ind w:left="720"/>
        <w:jc w:val="both"/>
        <w:rPr>
          <w:rFonts w:ascii="Times New Roman" w:hAnsi="Times New Roman" w:cs="Times New Roman"/>
          <w:spacing w:val="8"/>
          <w:sz w:val="24"/>
          <w:szCs w:val="24"/>
          <w:lang w:val="en-US"/>
        </w:rPr>
      </w:pPr>
    </w:p>
    <w:p w14:paraId="72DA3637" w14:textId="77777777" w:rsidR="003D3757" w:rsidRPr="00231CF9" w:rsidRDefault="003D3757" w:rsidP="00231CF9">
      <w:pPr>
        <w:spacing w:after="0" w:line="240" w:lineRule="auto"/>
        <w:ind w:left="360"/>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Správanie sa v akcii</w:t>
      </w:r>
    </w:p>
    <w:p w14:paraId="385EC27C" w14:textId="77777777" w:rsidR="003D3757" w:rsidRPr="00231CF9" w:rsidRDefault="003D3757" w:rsidP="00231CF9">
      <w:pPr>
        <w:numPr>
          <w:ilvl w:val="0"/>
          <w:numId w:val="11"/>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Preverenie</w:t>
      </w:r>
      <w:r w:rsidRPr="00231CF9">
        <w:rPr>
          <w:rFonts w:ascii="Times New Roman" w:hAnsi="Times New Roman" w:cs="Times New Roman"/>
          <w:spacing w:val="8"/>
          <w:sz w:val="24"/>
          <w:szCs w:val="24"/>
        </w:rPr>
        <w:t xml:space="preserve"> cieľu útoku.</w:t>
      </w:r>
    </w:p>
    <w:p w14:paraId="2657D51B" w14:textId="77777777" w:rsidR="003D3757" w:rsidRPr="00231CF9" w:rsidRDefault="003D3757" w:rsidP="00231CF9">
      <w:pPr>
        <w:numPr>
          <w:ilvl w:val="0"/>
          <w:numId w:val="11"/>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Vyhľadávanie obetí </w:t>
      </w:r>
      <w:r w:rsidRPr="00231CF9">
        <w:rPr>
          <w:rFonts w:ascii="Times New Roman" w:hAnsi="Times New Roman" w:cs="Times New Roman"/>
          <w:spacing w:val="8"/>
          <w:sz w:val="24"/>
          <w:szCs w:val="24"/>
        </w:rPr>
        <w:sym w:font="Wingdings" w:char="F0E0"/>
      </w:r>
      <w:r w:rsidRPr="00231CF9">
        <w:rPr>
          <w:rFonts w:ascii="Times New Roman" w:hAnsi="Times New Roman" w:cs="Times New Roman"/>
          <w:spacing w:val="8"/>
          <w:sz w:val="24"/>
          <w:szCs w:val="24"/>
        </w:rPr>
        <w:t xml:space="preserve"> ranení, stroskotanci a mŕtvi sa vyhľadávajú a zbierajú.</w:t>
      </w:r>
    </w:p>
    <w:p w14:paraId="12974048" w14:textId="77777777" w:rsidR="003D3757" w:rsidRPr="00231CF9" w:rsidRDefault="003D3757" w:rsidP="00231CF9">
      <w:pPr>
        <w:numPr>
          <w:ilvl w:val="0"/>
          <w:numId w:val="11"/>
        </w:numPr>
        <w:spacing w:after="0" w:line="240" w:lineRule="auto"/>
        <w:jc w:val="both"/>
        <w:rPr>
          <w:rFonts w:ascii="Times New Roman" w:hAnsi="Times New Roman" w:cs="Times New Roman"/>
          <w:spacing w:val="8"/>
          <w:sz w:val="24"/>
          <w:szCs w:val="24"/>
          <w:lang w:val="en-US"/>
        </w:rPr>
      </w:pPr>
      <w:proofErr w:type="spellStart"/>
      <w:r w:rsidRPr="00231CF9">
        <w:rPr>
          <w:rFonts w:ascii="Times New Roman" w:hAnsi="Times New Roman" w:cs="Times New Roman"/>
          <w:spacing w:val="8"/>
          <w:sz w:val="24"/>
          <w:szCs w:val="24"/>
        </w:rPr>
        <w:t>Kombatanta</w:t>
      </w:r>
      <w:proofErr w:type="spellEnd"/>
      <w:r w:rsidRPr="00231CF9">
        <w:rPr>
          <w:rFonts w:ascii="Times New Roman" w:hAnsi="Times New Roman" w:cs="Times New Roman"/>
          <w:spacing w:val="8"/>
          <w:sz w:val="24"/>
          <w:szCs w:val="24"/>
        </w:rPr>
        <w:t xml:space="preserve"> vyradeného z boja </w:t>
      </w:r>
      <w:r w:rsidRPr="00231CF9">
        <w:rPr>
          <w:rFonts w:ascii="Times New Roman" w:hAnsi="Times New Roman" w:cs="Times New Roman"/>
          <w:b/>
          <w:bCs/>
          <w:spacing w:val="8"/>
          <w:sz w:val="24"/>
          <w:szCs w:val="24"/>
        </w:rPr>
        <w:t xml:space="preserve">nemožno napadnúť </w:t>
      </w:r>
      <w:r w:rsidRPr="00231CF9">
        <w:rPr>
          <w:rFonts w:ascii="Times New Roman" w:hAnsi="Times New Roman" w:cs="Times New Roman"/>
          <w:spacing w:val="8"/>
          <w:sz w:val="24"/>
          <w:szCs w:val="24"/>
        </w:rPr>
        <w:t>(</w:t>
      </w:r>
      <w:proofErr w:type="spellStart"/>
      <w:r w:rsidRPr="00231CF9">
        <w:rPr>
          <w:rFonts w:ascii="Times New Roman" w:hAnsi="Times New Roman" w:cs="Times New Roman"/>
          <w:spacing w:val="8"/>
          <w:sz w:val="24"/>
          <w:szCs w:val="24"/>
        </w:rPr>
        <w:t>vzdavajúci</w:t>
      </w:r>
      <w:proofErr w:type="spellEnd"/>
      <w:r w:rsidRPr="00231CF9">
        <w:rPr>
          <w:rFonts w:ascii="Times New Roman" w:hAnsi="Times New Roman" w:cs="Times New Roman"/>
          <w:spacing w:val="8"/>
          <w:sz w:val="24"/>
          <w:szCs w:val="24"/>
        </w:rPr>
        <w:t xml:space="preserve"> sa, ranený, stroskotanec vo vode, zoskakujúci na padáku po núdzovom zoskoku).</w:t>
      </w:r>
    </w:p>
    <w:p w14:paraId="4F89CAF8" w14:textId="77777777" w:rsidR="003D3757" w:rsidRPr="00231CF9" w:rsidRDefault="003D3757" w:rsidP="00231CF9">
      <w:pPr>
        <w:numPr>
          <w:ilvl w:val="0"/>
          <w:numId w:val="11"/>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spacing w:val="8"/>
          <w:sz w:val="24"/>
          <w:szCs w:val="24"/>
        </w:rPr>
        <w:t xml:space="preserve">Zajatí </w:t>
      </w:r>
      <w:proofErr w:type="spellStart"/>
      <w:r w:rsidRPr="00231CF9">
        <w:rPr>
          <w:rFonts w:ascii="Times New Roman" w:hAnsi="Times New Roman" w:cs="Times New Roman"/>
          <w:spacing w:val="8"/>
          <w:sz w:val="24"/>
          <w:szCs w:val="24"/>
        </w:rPr>
        <w:t>kombatanti</w:t>
      </w:r>
      <w:proofErr w:type="spellEnd"/>
      <w:r w:rsidRPr="00231CF9">
        <w:rPr>
          <w:rFonts w:ascii="Times New Roman" w:hAnsi="Times New Roman" w:cs="Times New Roman"/>
          <w:spacing w:val="8"/>
          <w:sz w:val="24"/>
          <w:szCs w:val="24"/>
        </w:rPr>
        <w:t xml:space="preserve"> protivníka </w:t>
      </w:r>
      <w:r w:rsidRPr="00231CF9">
        <w:rPr>
          <w:rFonts w:ascii="Times New Roman" w:hAnsi="Times New Roman" w:cs="Times New Roman"/>
          <w:spacing w:val="8"/>
          <w:sz w:val="24"/>
          <w:szCs w:val="24"/>
        </w:rPr>
        <w:sym w:font="Wingdings" w:char="F0E0"/>
      </w:r>
      <w:r w:rsidRPr="00231CF9">
        <w:rPr>
          <w:rFonts w:ascii="Times New Roman" w:hAnsi="Times New Roman" w:cs="Times New Roman"/>
          <w:spacing w:val="8"/>
          <w:sz w:val="24"/>
          <w:szCs w:val="24"/>
          <w:lang w:val="en-US"/>
        </w:rPr>
        <w:t xml:space="preserve"> </w:t>
      </w:r>
      <w:r w:rsidRPr="00231CF9">
        <w:rPr>
          <w:rFonts w:ascii="Times New Roman" w:hAnsi="Times New Roman" w:cs="Times New Roman"/>
          <w:b/>
          <w:bCs/>
          <w:spacing w:val="8"/>
          <w:sz w:val="24"/>
          <w:szCs w:val="24"/>
          <w:lang w:val="en-US"/>
        </w:rPr>
        <w:t>od</w:t>
      </w:r>
      <w:r w:rsidRPr="00231CF9">
        <w:rPr>
          <w:rFonts w:ascii="Times New Roman" w:hAnsi="Times New Roman" w:cs="Times New Roman"/>
          <w:b/>
          <w:bCs/>
          <w:spacing w:val="8"/>
          <w:sz w:val="24"/>
          <w:szCs w:val="24"/>
        </w:rPr>
        <w:t>zbroja sa</w:t>
      </w:r>
      <w:r w:rsidRPr="00231CF9">
        <w:rPr>
          <w:rFonts w:ascii="Times New Roman" w:hAnsi="Times New Roman" w:cs="Times New Roman"/>
          <w:spacing w:val="8"/>
          <w:sz w:val="24"/>
          <w:szCs w:val="24"/>
        </w:rPr>
        <w:t xml:space="preserve">, zaobchádza sa s nimi </w:t>
      </w:r>
      <w:r w:rsidRPr="00231CF9">
        <w:rPr>
          <w:rFonts w:ascii="Times New Roman" w:hAnsi="Times New Roman" w:cs="Times New Roman"/>
          <w:b/>
          <w:bCs/>
          <w:spacing w:val="8"/>
          <w:sz w:val="24"/>
          <w:szCs w:val="24"/>
        </w:rPr>
        <w:t>humánne</w:t>
      </w:r>
      <w:r w:rsidRPr="00231CF9">
        <w:rPr>
          <w:rFonts w:ascii="Times New Roman" w:hAnsi="Times New Roman" w:cs="Times New Roman"/>
          <w:spacing w:val="8"/>
          <w:sz w:val="24"/>
          <w:szCs w:val="24"/>
        </w:rPr>
        <w:t xml:space="preserve"> a evakuujú sa do zázemia (tak isto ranení a stroskotanci).</w:t>
      </w:r>
    </w:p>
    <w:p w14:paraId="743C6A80" w14:textId="77777777" w:rsidR="003D3757" w:rsidRPr="00231CF9" w:rsidRDefault="003D3757" w:rsidP="00231CF9">
      <w:pPr>
        <w:numPr>
          <w:ilvl w:val="0"/>
          <w:numId w:val="11"/>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 xml:space="preserve">Prerušenie boja </w:t>
      </w:r>
      <w:r w:rsidRPr="00231CF9">
        <w:rPr>
          <w:rFonts w:ascii="Times New Roman" w:hAnsi="Times New Roman" w:cs="Times New Roman"/>
          <w:spacing w:val="8"/>
          <w:sz w:val="24"/>
          <w:szCs w:val="24"/>
        </w:rPr>
        <w:t>– hlasom, vysielačkou, vyjednávačom s bielou vlajkou, písomné dohody.</w:t>
      </w:r>
    </w:p>
    <w:p w14:paraId="4CCEAB9B" w14:textId="77777777" w:rsidR="003D3757" w:rsidRPr="00231CF9" w:rsidRDefault="003D3757" w:rsidP="00231CF9">
      <w:pPr>
        <w:spacing w:after="0" w:line="240" w:lineRule="auto"/>
        <w:ind w:left="360"/>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 xml:space="preserve">Neutralita </w:t>
      </w:r>
    </w:p>
    <w:p w14:paraId="2F9A43EF" w14:textId="77777777" w:rsidR="003D3757" w:rsidRPr="00231CF9" w:rsidRDefault="003D3757" w:rsidP="00231CF9">
      <w:pPr>
        <w:numPr>
          <w:ilvl w:val="0"/>
          <w:numId w:val="11"/>
        </w:numPr>
        <w:spacing w:after="0" w:line="240" w:lineRule="auto"/>
        <w:jc w:val="both"/>
        <w:rPr>
          <w:rFonts w:ascii="Times New Roman" w:hAnsi="Times New Roman" w:cs="Times New Roman"/>
          <w:spacing w:val="8"/>
          <w:sz w:val="24"/>
          <w:szCs w:val="24"/>
          <w:lang w:val="en-US"/>
        </w:rPr>
      </w:pPr>
      <w:r w:rsidRPr="00231CF9">
        <w:rPr>
          <w:rFonts w:ascii="Times New Roman" w:hAnsi="Times New Roman" w:cs="Times New Roman"/>
          <w:b/>
          <w:bCs/>
          <w:spacing w:val="8"/>
          <w:sz w:val="24"/>
          <w:szCs w:val="24"/>
        </w:rPr>
        <w:t>Nedotknuteľný</w:t>
      </w:r>
      <w:r w:rsidRPr="00231CF9">
        <w:rPr>
          <w:rFonts w:ascii="Times New Roman" w:hAnsi="Times New Roman" w:cs="Times New Roman"/>
          <w:spacing w:val="8"/>
          <w:sz w:val="24"/>
          <w:szCs w:val="24"/>
        </w:rPr>
        <w:t xml:space="preserve"> národný priestor – územie, teritoriálne vody, vzdušný priestor.</w:t>
      </w:r>
    </w:p>
    <w:p w14:paraId="7E710ED4" w14:textId="477688F4" w:rsidR="00B75132" w:rsidRPr="00231CF9" w:rsidRDefault="003D3757" w:rsidP="00231CF9">
      <w:pPr>
        <w:numPr>
          <w:ilvl w:val="0"/>
          <w:numId w:val="11"/>
        </w:num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pacing w:val="8"/>
          <w:sz w:val="24"/>
          <w:szCs w:val="24"/>
        </w:rPr>
        <w:t xml:space="preserve">Bojujúce strany </w:t>
      </w:r>
      <w:r w:rsidRPr="00231CF9">
        <w:rPr>
          <w:rFonts w:ascii="Times New Roman" w:hAnsi="Times New Roman" w:cs="Times New Roman"/>
          <w:b/>
          <w:bCs/>
          <w:spacing w:val="8"/>
          <w:sz w:val="24"/>
          <w:szCs w:val="24"/>
        </w:rPr>
        <w:t xml:space="preserve">nesmú preniknúť </w:t>
      </w:r>
      <w:r w:rsidRPr="00231CF9">
        <w:rPr>
          <w:rFonts w:ascii="Times New Roman" w:hAnsi="Times New Roman" w:cs="Times New Roman"/>
          <w:spacing w:val="8"/>
          <w:sz w:val="24"/>
          <w:szCs w:val="24"/>
        </w:rPr>
        <w:t xml:space="preserve">do </w:t>
      </w:r>
      <w:r w:rsidRPr="00231CF9">
        <w:rPr>
          <w:rFonts w:ascii="Times New Roman" w:hAnsi="Times New Roman" w:cs="Times New Roman"/>
          <w:b/>
          <w:bCs/>
          <w:spacing w:val="8"/>
          <w:sz w:val="24"/>
          <w:szCs w:val="24"/>
        </w:rPr>
        <w:t>neutrálneho priestoru</w:t>
      </w:r>
      <w:r w:rsidRPr="00231CF9">
        <w:rPr>
          <w:rFonts w:ascii="Times New Roman" w:hAnsi="Times New Roman" w:cs="Times New Roman"/>
          <w:spacing w:val="8"/>
          <w:sz w:val="24"/>
          <w:szCs w:val="24"/>
        </w:rPr>
        <w:t xml:space="preserve">, iba pri bežnom prechode, alebo s dovolením neutrálneho štátu. </w:t>
      </w:r>
      <w:r w:rsidR="00B75132" w:rsidRPr="00231CF9">
        <w:rPr>
          <w:rFonts w:ascii="Times New Roman" w:hAnsi="Times New Roman" w:cs="Times New Roman"/>
          <w:sz w:val="24"/>
          <w:szCs w:val="24"/>
        </w:rPr>
        <w:br w:type="page"/>
      </w:r>
    </w:p>
    <w:p w14:paraId="35158F96" w14:textId="77777777" w:rsidR="00B242EC"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8) Medzinárodnoprávne akty o vojnovom práve</w:t>
      </w:r>
    </w:p>
    <w:p w14:paraId="7E85925D" w14:textId="77777777" w:rsidR="00B64A68" w:rsidRPr="00231CF9" w:rsidRDefault="00B64A68" w:rsidP="00231CF9">
      <w:pPr>
        <w:pStyle w:val="Nadpis2"/>
        <w:numPr>
          <w:ilvl w:val="0"/>
          <w:numId w:val="0"/>
        </w:numPr>
        <w:spacing w:before="0" w:line="240" w:lineRule="auto"/>
        <w:ind w:left="737" w:hanging="737"/>
        <w:jc w:val="both"/>
        <w:rPr>
          <w:rFonts w:cs="Times New Roman"/>
          <w:b w:val="0"/>
          <w:sz w:val="24"/>
          <w:szCs w:val="24"/>
        </w:rPr>
      </w:pPr>
      <w:bookmarkStart w:id="6" w:name="_Toc29400981"/>
      <w:r w:rsidRPr="00231CF9">
        <w:rPr>
          <w:rFonts w:cs="Times New Roman"/>
          <w:sz w:val="24"/>
          <w:szCs w:val="24"/>
        </w:rPr>
        <w:t>Medzinárodná zmluva ako prameň medzinárodného práva</w:t>
      </w:r>
      <w:bookmarkEnd w:id="6"/>
    </w:p>
    <w:p w14:paraId="654CFEA2" w14:textId="77777777" w:rsidR="00B64A68" w:rsidRPr="00231CF9" w:rsidRDefault="00B64A68"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
        <w:t>Medzinárodné zmluvy sa v priebehu 20. storočia stávajú hlavným prostriedkom úpravy nových oblastí medzinárodného práva. V súčasnom období už medzinárodné zmluvy, či už všeobecné alebo osobitné, možno považovať za prevládajúci prameň medzinárodného práva. Podrobná úprava podmienok vzniku, zmeny a zániku medzinárodných zmlúv je obsiahnutá vo Viedenskom dohovore o zmluvnom práva z roku 1969.</w:t>
      </w:r>
    </w:p>
    <w:p w14:paraId="55D168A3" w14:textId="77777777" w:rsidR="00B64A68" w:rsidRPr="00231CF9" w:rsidRDefault="00B64A68" w:rsidP="00231CF9">
      <w:pPr>
        <w:pStyle w:val="Nadpis2"/>
        <w:numPr>
          <w:ilvl w:val="0"/>
          <w:numId w:val="0"/>
        </w:numPr>
        <w:spacing w:before="0" w:line="240" w:lineRule="auto"/>
        <w:jc w:val="both"/>
        <w:rPr>
          <w:rFonts w:cs="Times New Roman"/>
          <w:b w:val="0"/>
          <w:sz w:val="24"/>
          <w:szCs w:val="24"/>
        </w:rPr>
      </w:pPr>
      <w:bookmarkStart w:id="7" w:name="_Toc29400982"/>
      <w:r w:rsidRPr="00231CF9">
        <w:rPr>
          <w:rFonts w:cs="Times New Roman"/>
          <w:sz w:val="24"/>
          <w:szCs w:val="24"/>
        </w:rPr>
        <w:t>Medzinárodná obyčaj ako prameň medzinárodného práva</w:t>
      </w:r>
      <w:bookmarkEnd w:id="7"/>
    </w:p>
    <w:p w14:paraId="5DA8229C" w14:textId="77777777" w:rsidR="00B64A68" w:rsidRPr="006647E9" w:rsidRDefault="00B64A68" w:rsidP="00231CF9">
      <w:pPr>
        <w:spacing w:after="0" w:line="240" w:lineRule="auto"/>
        <w:jc w:val="both"/>
        <w:rPr>
          <w:rFonts w:ascii="Times New Roman" w:hAnsi="Times New Roman" w:cs="Times New Roman"/>
          <w:b/>
          <w:bCs/>
          <w:sz w:val="24"/>
          <w:szCs w:val="24"/>
        </w:rPr>
      </w:pPr>
      <w:r w:rsidRPr="00231CF9">
        <w:rPr>
          <w:rFonts w:ascii="Times New Roman" w:hAnsi="Times New Roman" w:cs="Times New Roman"/>
          <w:sz w:val="24"/>
          <w:szCs w:val="24"/>
        </w:rPr>
        <w:tab/>
        <w:t xml:space="preserve">Ďalším základným prameňom medzinárodného práva je medzinárodná obyčaj. Na rozdiel od písaných medzinárodných zmlúv, medzinárodná obyčaj je </w:t>
      </w:r>
      <w:r w:rsidRPr="006647E9">
        <w:rPr>
          <w:rFonts w:ascii="Times New Roman" w:hAnsi="Times New Roman" w:cs="Times New Roman"/>
          <w:b/>
          <w:bCs/>
          <w:sz w:val="24"/>
          <w:szCs w:val="24"/>
        </w:rPr>
        <w:t>nepísaným pravidlom medzinárodného práva, ktoré štáty priznali právne záväznú povahu.</w:t>
      </w:r>
    </w:p>
    <w:p w14:paraId="16449C02" w14:textId="77777777" w:rsidR="00B64A68" w:rsidRPr="00231CF9" w:rsidRDefault="00B64A68"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
        <w:t xml:space="preserve">Na to, aby nepísané pravidlo nadobudlo povahu  právne záväzného pravidla, musia byť splnené dva základné prvky obyčajovej normotvorby, a to </w:t>
      </w:r>
      <w:r w:rsidRPr="006647E9">
        <w:rPr>
          <w:rFonts w:ascii="Times New Roman" w:hAnsi="Times New Roman" w:cs="Times New Roman"/>
          <w:b/>
          <w:bCs/>
          <w:sz w:val="24"/>
          <w:szCs w:val="24"/>
        </w:rPr>
        <w:t>materiálny a psychologický.</w:t>
      </w:r>
    </w:p>
    <w:p w14:paraId="6121AA54" w14:textId="77777777" w:rsidR="00B64A68" w:rsidRPr="00231CF9" w:rsidRDefault="00B64A68"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
        <w:t>V dôsledku praxe bola v medzinárodnom práve odmietnutá koncepcia tzv. okamžitej obyčaje založenej len na presvedčení štátov o jej právnej záväznosti bez zodpovedajúcej praxe štátov.</w:t>
      </w:r>
    </w:p>
    <w:p w14:paraId="63903BCB" w14:textId="77777777" w:rsidR="00B64A68" w:rsidRPr="00231CF9" w:rsidRDefault="00B64A68" w:rsidP="00231CF9">
      <w:pPr>
        <w:pStyle w:val="Nadpis2"/>
        <w:numPr>
          <w:ilvl w:val="0"/>
          <w:numId w:val="0"/>
        </w:numPr>
        <w:spacing w:before="0" w:line="240" w:lineRule="auto"/>
        <w:ind w:left="737" w:hanging="737"/>
        <w:jc w:val="both"/>
        <w:rPr>
          <w:rFonts w:cs="Times New Roman"/>
          <w:b w:val="0"/>
          <w:sz w:val="24"/>
          <w:szCs w:val="24"/>
        </w:rPr>
      </w:pPr>
      <w:bookmarkStart w:id="8" w:name="_Toc29400983"/>
      <w:r w:rsidRPr="00231CF9">
        <w:rPr>
          <w:rFonts w:cs="Times New Roman"/>
          <w:sz w:val="24"/>
          <w:szCs w:val="24"/>
        </w:rPr>
        <w:t>Všeobecné právne zásady uznávané civilizovanými národmi</w:t>
      </w:r>
      <w:bookmarkEnd w:id="8"/>
    </w:p>
    <w:p w14:paraId="2F52CE70" w14:textId="77777777" w:rsidR="00B64A68" w:rsidRPr="00231CF9" w:rsidRDefault="00B64A68"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b/>
          <w:sz w:val="24"/>
          <w:szCs w:val="24"/>
        </w:rPr>
        <w:tab/>
      </w:r>
      <w:r w:rsidRPr="00231CF9">
        <w:rPr>
          <w:rFonts w:ascii="Times New Roman" w:hAnsi="Times New Roman" w:cs="Times New Roman"/>
          <w:sz w:val="24"/>
          <w:szCs w:val="24"/>
        </w:rPr>
        <w:t>Ďalším prameňom medzinárodného práva, ktorý Medzinárodný súdny dvor používa vo svojej rozhodovacej činnosti, sú všeobecné právne zásady uznávané civilizovanými národmi. Termín „civilizované národy“ bol do štatútu prebratý zo Štatútu Stáleho dvora medzinárodnej spravodlivosti z roku 1921. V uvedenom období sa ním reagovalo pomerne častú prax ad hoc medzinárodných arbitrážnych orgánov 19. storočia.</w:t>
      </w:r>
    </w:p>
    <w:p w14:paraId="16C6638D" w14:textId="77777777" w:rsidR="00B64A68" w:rsidRPr="00231CF9" w:rsidRDefault="00B64A68" w:rsidP="00231CF9">
      <w:pPr>
        <w:pStyle w:val="Nadpis2"/>
        <w:numPr>
          <w:ilvl w:val="0"/>
          <w:numId w:val="0"/>
        </w:numPr>
        <w:spacing w:before="0" w:line="240" w:lineRule="auto"/>
        <w:ind w:left="737" w:hanging="737"/>
        <w:jc w:val="both"/>
        <w:rPr>
          <w:rFonts w:cs="Times New Roman"/>
          <w:b w:val="0"/>
          <w:sz w:val="24"/>
          <w:szCs w:val="24"/>
        </w:rPr>
      </w:pPr>
      <w:bookmarkStart w:id="9" w:name="_Toc29400987"/>
      <w:r w:rsidRPr="00231CF9">
        <w:rPr>
          <w:rFonts w:cs="Times New Roman"/>
          <w:sz w:val="24"/>
          <w:szCs w:val="24"/>
        </w:rPr>
        <w:t>Jednostranné akty ako zdroje záväzkov štátov podľa medzinárodného práva</w:t>
      </w:r>
      <w:bookmarkEnd w:id="9"/>
    </w:p>
    <w:p w14:paraId="53E5C8ED" w14:textId="77777777" w:rsidR="00B64A68" w:rsidRPr="00231CF9" w:rsidRDefault="00B64A68"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b/>
          <w:sz w:val="24"/>
          <w:szCs w:val="24"/>
        </w:rPr>
        <w:tab/>
      </w:r>
      <w:r w:rsidRPr="00231CF9">
        <w:rPr>
          <w:rFonts w:ascii="Times New Roman" w:hAnsi="Times New Roman" w:cs="Times New Roman"/>
          <w:sz w:val="24"/>
          <w:szCs w:val="24"/>
        </w:rPr>
        <w:t xml:space="preserve">Ďalším zdrojom medzinárodných záväzkov, ktorý priniesla medzištátna prax, sú jednostranné akty štátov. </w:t>
      </w:r>
      <w:r w:rsidRPr="006647E9">
        <w:rPr>
          <w:rFonts w:ascii="Times New Roman" w:hAnsi="Times New Roman" w:cs="Times New Roman"/>
          <w:b/>
          <w:bCs/>
          <w:sz w:val="24"/>
          <w:szCs w:val="24"/>
        </w:rPr>
        <w:t xml:space="preserve">Úmysel štátu byť viazaný a plniť záväzok obsiahnutý v jeho jednostrannom akte </w:t>
      </w:r>
      <w:r w:rsidRPr="00231CF9">
        <w:rPr>
          <w:rFonts w:ascii="Times New Roman" w:hAnsi="Times New Roman" w:cs="Times New Roman"/>
          <w:sz w:val="24"/>
          <w:szCs w:val="24"/>
        </w:rPr>
        <w:t>tvorí podstatnú náležitosť jeho medzinárodnej záväznosti. Aby sa jednostranný akt mohol považovať za zdroj medzinárodného záväzku štátu, je nutné, aby spĺňal aj ďalšie podmienky, a to nasledovné:</w:t>
      </w:r>
    </w:p>
    <w:p w14:paraId="315A087C" w14:textId="77777777" w:rsidR="00B64A68" w:rsidRPr="00231CF9" w:rsidRDefault="00B64A68"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
      </w:r>
      <w:r w:rsidRPr="00231CF9">
        <w:rPr>
          <w:rFonts w:ascii="Times New Roman" w:hAnsi="Times New Roman" w:cs="Times New Roman"/>
          <w:sz w:val="24"/>
          <w:szCs w:val="24"/>
        </w:rPr>
        <w:tab/>
        <w:t>- musí ho vydať orgán oprávnený zastupovať štát navonok</w:t>
      </w:r>
    </w:p>
    <w:p w14:paraId="66045576" w14:textId="77777777" w:rsidR="00B64A68" w:rsidRPr="00231CF9" w:rsidRDefault="00B64A68"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
      </w:r>
      <w:r w:rsidRPr="00231CF9">
        <w:rPr>
          <w:rFonts w:ascii="Times New Roman" w:hAnsi="Times New Roman" w:cs="Times New Roman"/>
          <w:sz w:val="24"/>
          <w:szCs w:val="24"/>
        </w:rPr>
        <w:tab/>
        <w:t>- štát nemôže byť nútený k jeho prijatiu pod hrozbou sily alebo použitím sily</w:t>
      </w:r>
    </w:p>
    <w:p w14:paraId="4F4F7698" w14:textId="77777777" w:rsidR="00B64A68" w:rsidRPr="00231CF9" w:rsidRDefault="00B64A68"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
      </w:r>
      <w:r w:rsidRPr="00231CF9">
        <w:rPr>
          <w:rFonts w:ascii="Times New Roman" w:hAnsi="Times New Roman" w:cs="Times New Roman"/>
          <w:sz w:val="24"/>
          <w:szCs w:val="24"/>
        </w:rPr>
        <w:tab/>
        <w:t>- obsah záväzku musí byť v súlade s kogentnými pravidlami medzinárodného                          práva, ako aj s ďalšími záväzkami, ktoré pre štát vyplývajú z iných prameňov medzinárodného práva.</w:t>
      </w:r>
    </w:p>
    <w:p w14:paraId="3685802F" w14:textId="77777777" w:rsidR="00B64A68" w:rsidRPr="00231CF9" w:rsidRDefault="00B64A68" w:rsidP="00231CF9">
      <w:pPr>
        <w:pStyle w:val="Nadpis2"/>
        <w:numPr>
          <w:ilvl w:val="0"/>
          <w:numId w:val="0"/>
        </w:numPr>
        <w:spacing w:before="0" w:line="240" w:lineRule="auto"/>
        <w:ind w:left="737" w:hanging="737"/>
        <w:jc w:val="both"/>
        <w:rPr>
          <w:rFonts w:cs="Times New Roman"/>
          <w:b w:val="0"/>
          <w:sz w:val="24"/>
          <w:szCs w:val="24"/>
        </w:rPr>
      </w:pPr>
      <w:bookmarkStart w:id="10" w:name="_Toc29400988"/>
      <w:r w:rsidRPr="00231CF9">
        <w:rPr>
          <w:rFonts w:cs="Times New Roman"/>
          <w:sz w:val="24"/>
          <w:szCs w:val="24"/>
        </w:rPr>
        <w:t>Vnútroštátne zákonodarstvo ako pomocný prameň medzinárodného práva</w:t>
      </w:r>
      <w:bookmarkEnd w:id="10"/>
    </w:p>
    <w:p w14:paraId="3A93522F" w14:textId="77777777" w:rsidR="00B64A68" w:rsidRPr="00231CF9" w:rsidRDefault="00B64A68"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b/>
          <w:sz w:val="24"/>
          <w:szCs w:val="24"/>
        </w:rPr>
        <w:tab/>
      </w:r>
      <w:r w:rsidRPr="00231CF9">
        <w:rPr>
          <w:rFonts w:ascii="Times New Roman" w:hAnsi="Times New Roman" w:cs="Times New Roman"/>
          <w:sz w:val="24"/>
          <w:szCs w:val="24"/>
        </w:rPr>
        <w:t>Vnútroštátne zákonodarstvo slúži ako prameň poznania existencie a obsahu obyčajových pravidiel, pričom vnútroštátne právne predpisy tiež signalizujú, akým spôsobom štát obyčajové pravidlá medzinárodného práva vykladá a zabezpečuje ich uplatňovanie vo svojom právnom poriadku.</w:t>
      </w:r>
    </w:p>
    <w:p w14:paraId="40C49703" w14:textId="77777777" w:rsidR="00B64A68" w:rsidRPr="00231CF9" w:rsidRDefault="00B64A68"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
        <w:t>Vnútroštátne zákonodarstvo zohráva významnú úlohu v procese zabezpečovania plnenia záväzkov, ktoré štátom vyplývajú z iných prameňov medzinárodného práva. V tejto oblasti úloha vnútroštátneho zákonodarstva závisí od úpravy vzťahu medzinárodného a vnútroštátneho práva, ako aj od formulácie zmluvného alebo iného záväzku štátu.</w:t>
      </w:r>
    </w:p>
    <w:p w14:paraId="1FB6A427" w14:textId="0423E82C" w:rsidR="00B242EC"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4DB0CACF" w14:textId="4FB551E8" w:rsidR="00F35330"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9) Právne dôsledky vojnového stavu pre zúčastnené strany</w:t>
      </w:r>
    </w:p>
    <w:p w14:paraId="12614E9A" w14:textId="77777777" w:rsidR="00F35330" w:rsidRPr="00231CF9" w:rsidRDefault="00F35330" w:rsidP="00231CF9">
      <w:pPr>
        <w:spacing w:after="0" w:line="240" w:lineRule="auto"/>
        <w:ind w:firstLine="709"/>
        <w:jc w:val="both"/>
        <w:rPr>
          <w:rFonts w:ascii="Times New Roman" w:hAnsi="Times New Roman" w:cs="Times New Roman"/>
          <w:sz w:val="24"/>
          <w:szCs w:val="24"/>
          <w:shd w:val="clear" w:color="auto" w:fill="FFFFFF"/>
        </w:rPr>
      </w:pPr>
      <w:r w:rsidRPr="00231CF9">
        <w:rPr>
          <w:rFonts w:ascii="Times New Roman" w:hAnsi="Times New Roman" w:cs="Times New Roman"/>
          <w:sz w:val="24"/>
          <w:szCs w:val="24"/>
        </w:rPr>
        <w:t xml:space="preserve">Vojnový stav môže na návrh vlády vyhlásiť prezident len za podmienky, že Slovenskej republike bezprostredne hrozí vypovedanie vojny alebo bezprostredne hrozí napadnutie cudzou mocou bez vypovedania vojny. Vyhlásenie vojnového stavu sa vzťahuje na celé územie Slovenskej republiky. </w:t>
      </w:r>
      <w:r w:rsidRPr="00231CF9">
        <w:rPr>
          <w:rFonts w:ascii="Times New Roman" w:hAnsi="Times New Roman" w:cs="Times New Roman"/>
          <w:sz w:val="24"/>
          <w:szCs w:val="24"/>
          <w:shd w:val="clear" w:color="auto" w:fill="FFFFFF"/>
        </w:rPr>
        <w:t>Časom vojnového stavu je obdobie odo dňa jeho vyhlásenia do dňa jeho skončenia alebo do uplynutia času, na ktorý bol vyhlásený, alebo do dňa vypovedania vojny.</w:t>
      </w:r>
    </w:p>
    <w:p w14:paraId="3A1136E6" w14:textId="77777777" w:rsidR="00F35330" w:rsidRPr="00231CF9" w:rsidRDefault="00F35330" w:rsidP="00231CF9">
      <w:pPr>
        <w:spacing w:after="0" w:line="240" w:lineRule="auto"/>
        <w:ind w:firstLine="708"/>
        <w:jc w:val="both"/>
        <w:rPr>
          <w:rFonts w:ascii="Times New Roman" w:hAnsi="Times New Roman" w:cs="Times New Roman"/>
          <w:sz w:val="24"/>
          <w:szCs w:val="24"/>
        </w:rPr>
      </w:pPr>
      <w:r w:rsidRPr="00231CF9">
        <w:rPr>
          <w:rFonts w:ascii="Times New Roman" w:hAnsi="Times New Roman" w:cs="Times New Roman"/>
          <w:sz w:val="24"/>
          <w:szCs w:val="24"/>
        </w:rPr>
        <w:t>V čase vojnového stavu možno v nevyhnutnom rozsahu a na nevyhnutný čas obmedziť základné práva a slobody a uložiť povinnosti v závislosti od priebehu udalostí na celom území Slovenskej republiky alebo na jej časti, a to najviac v tomto rozsahu:</w:t>
      </w:r>
    </w:p>
    <w:p w14:paraId="4173DDF0" w14:textId="77777777" w:rsidR="00F35330" w:rsidRPr="00231CF9" w:rsidRDefault="00F35330" w:rsidP="00231CF9">
      <w:pPr>
        <w:pStyle w:val="Odstavecseseznamem"/>
        <w:numPr>
          <w:ilvl w:val="0"/>
          <w:numId w:val="1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t>obmedziť nedotknuteľnosť osoby a jej súkromia evakuáciou na určené miesto,</w:t>
      </w:r>
    </w:p>
    <w:p w14:paraId="15160580" w14:textId="77777777" w:rsidR="00F35330" w:rsidRPr="00231CF9" w:rsidRDefault="00F35330" w:rsidP="00231CF9">
      <w:pPr>
        <w:pStyle w:val="Odstavecseseznamem"/>
        <w:numPr>
          <w:ilvl w:val="0"/>
          <w:numId w:val="1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t>uložiť pracovnú povinnosť pre potreby ozbrojených síl, ozbrojených zborov alebo na zabezpečenie udržiavania pozemných komunikácií a železníc, vykonávania dopravy, telekomunikačných a poštových služieb, výkonu zdravotnej starostlivosti, prevádzkovania vodovodov a kanalizácií alebo udržiavania verejného poriadku,</w:t>
      </w:r>
    </w:p>
    <w:p w14:paraId="08DDB3A7" w14:textId="77777777" w:rsidR="00F35330" w:rsidRPr="00231CF9" w:rsidRDefault="00F35330" w:rsidP="00231CF9">
      <w:pPr>
        <w:pStyle w:val="Odstavecseseznamem"/>
        <w:numPr>
          <w:ilvl w:val="0"/>
          <w:numId w:val="1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t>obmedziť nedotknuteľnosť obydlia na ubytovanie evakuovaných osôb,</w:t>
      </w:r>
    </w:p>
    <w:p w14:paraId="3C41D154" w14:textId="77777777" w:rsidR="00F35330" w:rsidRPr="00231CF9" w:rsidRDefault="00F35330" w:rsidP="00231CF9">
      <w:pPr>
        <w:pStyle w:val="Odstavecseseznamem"/>
        <w:numPr>
          <w:ilvl w:val="0"/>
          <w:numId w:val="1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t>obmedziť alebo zakázať uplatňovanie práva pokojne sa zhromažďovať alebo zhromažďovanie na verejnosti podmieniť povoľovaním,</w:t>
      </w:r>
    </w:p>
    <w:p w14:paraId="44085E2E" w14:textId="77777777" w:rsidR="00F35330" w:rsidRPr="00231CF9" w:rsidRDefault="00F35330" w:rsidP="00231CF9">
      <w:pPr>
        <w:pStyle w:val="Odstavecseseznamem"/>
        <w:numPr>
          <w:ilvl w:val="0"/>
          <w:numId w:val="1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t>obmedziť právo slobodne vyhľadávať a rozširovať informácie bez ohľadu na hranice štátu a slobodu prejavu na verejnosti,</w:t>
      </w:r>
    </w:p>
    <w:p w14:paraId="1011DC50" w14:textId="77777777" w:rsidR="00F35330" w:rsidRPr="00231CF9" w:rsidRDefault="00F35330" w:rsidP="00231CF9">
      <w:pPr>
        <w:pStyle w:val="Odstavecseseznamem"/>
        <w:numPr>
          <w:ilvl w:val="0"/>
          <w:numId w:val="1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t>zakázať uplatňovanie práva na štrajk,</w:t>
      </w:r>
    </w:p>
    <w:p w14:paraId="183D9520" w14:textId="77777777" w:rsidR="00F35330" w:rsidRPr="00231CF9" w:rsidRDefault="00F35330" w:rsidP="00231CF9">
      <w:pPr>
        <w:pStyle w:val="Odstavecseseznamem"/>
        <w:numPr>
          <w:ilvl w:val="0"/>
          <w:numId w:val="1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t>uložiť povinnosť zatemňovať obydlia a používať ochranné masky a individuálne protichemické balíčky,</w:t>
      </w:r>
    </w:p>
    <w:p w14:paraId="0D8E989C" w14:textId="77777777" w:rsidR="00F35330" w:rsidRPr="00231CF9" w:rsidRDefault="00F35330" w:rsidP="00231CF9">
      <w:pPr>
        <w:pStyle w:val="Odstavecseseznamem"/>
        <w:numPr>
          <w:ilvl w:val="0"/>
          <w:numId w:val="1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t>obmedziť prístup občanov k voleným a iným verejným funkciám,</w:t>
      </w:r>
    </w:p>
    <w:p w14:paraId="3281640D" w14:textId="77777777" w:rsidR="00F35330" w:rsidRPr="00231CF9" w:rsidRDefault="00F35330" w:rsidP="00231CF9">
      <w:pPr>
        <w:pStyle w:val="Odstavecseseznamem"/>
        <w:numPr>
          <w:ilvl w:val="0"/>
          <w:numId w:val="1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t>obmedziť právo podnikať zákazom výkonu určitých povolaní alebo činností,</w:t>
      </w:r>
    </w:p>
    <w:p w14:paraId="28E81639" w14:textId="77777777" w:rsidR="00F35330" w:rsidRPr="00231CF9" w:rsidRDefault="00F35330" w:rsidP="00231CF9">
      <w:pPr>
        <w:spacing w:after="0" w:line="240" w:lineRule="auto"/>
        <w:jc w:val="both"/>
        <w:rPr>
          <w:rFonts w:ascii="Times New Roman" w:hAnsi="Times New Roman" w:cs="Times New Roman"/>
          <w:sz w:val="24"/>
          <w:szCs w:val="24"/>
          <w:shd w:val="clear" w:color="auto" w:fill="FFFFFF"/>
        </w:rPr>
      </w:pPr>
      <w:r w:rsidRPr="00231CF9">
        <w:rPr>
          <w:rFonts w:ascii="Times New Roman" w:hAnsi="Times New Roman" w:cs="Times New Roman"/>
          <w:sz w:val="24"/>
          <w:szCs w:val="24"/>
          <w:shd w:val="clear" w:color="auto" w:fill="FFFFFF"/>
        </w:rPr>
        <w:t>V čase vojnového stavu môže prezident na návrh vlády:</w:t>
      </w:r>
    </w:p>
    <w:p w14:paraId="6AA957D4" w14:textId="77777777" w:rsidR="00F35330" w:rsidRPr="00231CF9" w:rsidRDefault="00F35330" w:rsidP="00231CF9">
      <w:pPr>
        <w:pStyle w:val="Odstavecseseznamem"/>
        <w:numPr>
          <w:ilvl w:val="0"/>
          <w:numId w:val="1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nariadiť výkon mimoriadnej služby profesionálnym vojakom a vojakom v zálohe povolaným na výkon odbornej prípravy,</w:t>
      </w:r>
    </w:p>
    <w:p w14:paraId="7D9B5905" w14:textId="77777777" w:rsidR="00F35330" w:rsidRPr="00231CF9" w:rsidRDefault="00F35330" w:rsidP="00231CF9">
      <w:pPr>
        <w:pStyle w:val="Odstavecseseznamem"/>
        <w:numPr>
          <w:ilvl w:val="0"/>
          <w:numId w:val="1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povolať na výkon mimoriadnej služby vojakov v zálohe a registrovaných občanov, ktorí sú na základe odvodného konania odvedení,</w:t>
      </w:r>
    </w:p>
    <w:p w14:paraId="4BB3226E" w14:textId="77777777" w:rsidR="00F35330" w:rsidRPr="00231CF9" w:rsidRDefault="00F35330" w:rsidP="00231CF9">
      <w:pPr>
        <w:pStyle w:val="Odstavecseseznamem"/>
        <w:numPr>
          <w:ilvl w:val="0"/>
          <w:numId w:val="1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povolať na výkon alternatívnej služby registrovaných občanov a vojakov v zálohe, ktorí v stave bezpečnosti odopreli výkon mimoriadnej služby, alebo</w:t>
      </w:r>
    </w:p>
    <w:p w14:paraId="323CBB7D" w14:textId="7E2303CC" w:rsidR="00F35330" w:rsidRPr="00231CF9" w:rsidRDefault="00F35330" w:rsidP="00231CF9">
      <w:pPr>
        <w:pStyle w:val="Odstavecseseznamem"/>
        <w:numPr>
          <w:ilvl w:val="0"/>
          <w:numId w:val="1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nariadiť čiastočnú alebo všeobecnú mobilizáciu ozbrojených síl.</w:t>
      </w:r>
    </w:p>
    <w:p w14:paraId="732074C6" w14:textId="115D53ED" w:rsidR="00F35330" w:rsidRPr="00231CF9" w:rsidRDefault="00F35330" w:rsidP="00231CF9">
      <w:pPr>
        <w:pStyle w:val="Nadpis1"/>
        <w:numPr>
          <w:ilvl w:val="0"/>
          <w:numId w:val="0"/>
        </w:numPr>
        <w:spacing w:after="0"/>
        <w:ind w:left="360" w:hanging="357"/>
        <w:jc w:val="both"/>
        <w:rPr>
          <w:sz w:val="24"/>
          <w:szCs w:val="24"/>
        </w:rPr>
      </w:pPr>
      <w:bookmarkStart w:id="11" w:name="_Toc25749646"/>
      <w:r w:rsidRPr="00231CF9">
        <w:rPr>
          <w:sz w:val="24"/>
          <w:szCs w:val="24"/>
        </w:rPr>
        <w:t>Vojna</w:t>
      </w:r>
      <w:bookmarkEnd w:id="11"/>
    </w:p>
    <w:p w14:paraId="3F2CB23C" w14:textId="77777777" w:rsidR="00F35330" w:rsidRPr="00231CF9" w:rsidRDefault="00F35330"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Vojnu vypovie prezident na základe rozhodnutia Národnej rady Slovenskej republiky (ďalej len „národná rada") len za podmienky, že Slovenská republika je napadnutá cudzou mocou, ktorá jej vypovedala vojnu alebo ktorá bez vypovedania vojny narušila jej bezpečnosť, alebo za podmienky, že vypovedaním vojny Slovenská republika plní záväzky vyplývajúce z členstva v organizácii vzájomnej kolektívnej bezpečnosti alebo z medzinárodnej zmluvy o spoločnej obrane proti napadnutiu. Vypovedanie vojny sa vzťahuje na celé územie Slovenskej republiky.</w:t>
      </w:r>
      <w:r w:rsidRPr="00231CF9">
        <w:rPr>
          <w:rFonts w:ascii="Times New Roman" w:hAnsi="Times New Roman" w:cs="Times New Roman"/>
          <w:sz w:val="24"/>
          <w:szCs w:val="24"/>
          <w:shd w:val="clear" w:color="auto" w:fill="FFFFFF"/>
        </w:rPr>
        <w:t xml:space="preserve">  Časom vojny je obdobie odo dňa vypovedania vojny do dňa uzavretia mieru.</w:t>
      </w:r>
    </w:p>
    <w:p w14:paraId="30BE8DA0" w14:textId="77777777" w:rsidR="00F35330" w:rsidRPr="00231CF9" w:rsidRDefault="00F35330"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 čase vojny možno v nevyhnutnom rozsahu a na nevyhnutný čas v závislosti od priebehu udalostí obmedziť základné práva a slobody a uložiť povinnosti na celom území Slovenskej republiky alebo na jej časti v rovnakom rozsahu ako v čase vojnového stavu.</w:t>
      </w:r>
    </w:p>
    <w:p w14:paraId="194C0732" w14:textId="77777777" w:rsidR="00F35330" w:rsidRPr="00231CF9" w:rsidRDefault="00F35330"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Rovnako ako v čase vojnového stavu, tak aj v čase vojny môže prezident na návrh vlády:</w:t>
      </w:r>
    </w:p>
    <w:p w14:paraId="14BCDB5D" w14:textId="77777777" w:rsidR="00F35330" w:rsidRPr="00231CF9" w:rsidRDefault="00F35330" w:rsidP="00231CF9">
      <w:pPr>
        <w:pStyle w:val="Odstavecseseznamem"/>
        <w:numPr>
          <w:ilvl w:val="0"/>
          <w:numId w:val="15"/>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t>nariadiť výkon mimoriadnej služby profesionálnym vojakom a vojakom v zálohe povolaným na výkon odbornej prípravy,</w:t>
      </w:r>
    </w:p>
    <w:p w14:paraId="2C383C3A" w14:textId="77777777" w:rsidR="00F35330" w:rsidRPr="00231CF9" w:rsidRDefault="00F35330" w:rsidP="00231CF9">
      <w:pPr>
        <w:pStyle w:val="Odstavecseseznamem"/>
        <w:numPr>
          <w:ilvl w:val="0"/>
          <w:numId w:val="15"/>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t>povolať na výkon mimoriadnej služby vojakov v zálohe a registrovaných občanov, ktorí sú na základe odvodného konania odvedení,</w:t>
      </w:r>
    </w:p>
    <w:p w14:paraId="046B54D1" w14:textId="77777777" w:rsidR="00F35330" w:rsidRPr="00231CF9" w:rsidRDefault="00F35330" w:rsidP="00231CF9">
      <w:pPr>
        <w:pStyle w:val="Odstavecseseznamem"/>
        <w:numPr>
          <w:ilvl w:val="0"/>
          <w:numId w:val="15"/>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t>povolať na výkon alternatívnej služby registrovaných občanov a vojakov v zálohe, ktorí v stave bezpečnosti odopreli výkon mimoriadnej služby, alebo</w:t>
      </w:r>
    </w:p>
    <w:p w14:paraId="626939E0" w14:textId="05D2A5DA" w:rsidR="00F35330" w:rsidRPr="00231CF9" w:rsidRDefault="00F35330" w:rsidP="00231CF9">
      <w:pPr>
        <w:pStyle w:val="Odstavecseseznamem"/>
        <w:numPr>
          <w:ilvl w:val="0"/>
          <w:numId w:val="15"/>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lastRenderedPageBreak/>
        <w:t>nariadiť čiastočnú alebo všeobecnú mobilizáciu ozbrojených síl.</w:t>
      </w:r>
      <w:bookmarkStart w:id="12" w:name="_Toc25749647"/>
    </w:p>
    <w:p w14:paraId="5BF67396" w14:textId="1AD6BFD8" w:rsidR="00F35330" w:rsidRPr="007F4286" w:rsidRDefault="00F35330" w:rsidP="00231CF9">
      <w:pPr>
        <w:pStyle w:val="Nadpis1"/>
        <w:numPr>
          <w:ilvl w:val="0"/>
          <w:numId w:val="0"/>
        </w:numPr>
        <w:spacing w:after="0"/>
        <w:ind w:left="360" w:hanging="357"/>
        <w:jc w:val="both"/>
        <w:rPr>
          <w:i/>
          <w:iCs/>
          <w:sz w:val="24"/>
          <w:szCs w:val="24"/>
        </w:rPr>
      </w:pPr>
      <w:r w:rsidRPr="00231CF9">
        <w:rPr>
          <w:sz w:val="24"/>
          <w:szCs w:val="24"/>
        </w:rPr>
        <w:t>Právne dôsledky vojnového stavu</w:t>
      </w:r>
      <w:bookmarkEnd w:id="12"/>
    </w:p>
    <w:p w14:paraId="18BD3569" w14:textId="77777777" w:rsidR="00F35330" w:rsidRPr="00231CF9" w:rsidRDefault="00F35330" w:rsidP="00231CF9">
      <w:pPr>
        <w:spacing w:after="0" w:line="240" w:lineRule="auto"/>
        <w:ind w:firstLine="708"/>
        <w:jc w:val="both"/>
        <w:rPr>
          <w:rFonts w:ascii="Times New Roman" w:hAnsi="Times New Roman" w:cs="Times New Roman"/>
          <w:sz w:val="24"/>
          <w:szCs w:val="24"/>
        </w:rPr>
      </w:pPr>
      <w:r w:rsidRPr="007F4286">
        <w:rPr>
          <w:rFonts w:ascii="Times New Roman" w:hAnsi="Times New Roman" w:cs="Times New Roman"/>
          <w:i/>
          <w:iCs/>
          <w:sz w:val="24"/>
          <w:szCs w:val="24"/>
        </w:rPr>
        <w:t xml:space="preserve">Vypuknutím vojny sa medzi bojujúcimi stranami prerušujú všetky mierové vzťahy. </w:t>
      </w:r>
      <w:r w:rsidRPr="00231CF9">
        <w:rPr>
          <w:rFonts w:ascii="Times New Roman" w:hAnsi="Times New Roman" w:cs="Times New Roman"/>
          <w:sz w:val="24"/>
          <w:szCs w:val="24"/>
        </w:rPr>
        <w:t>Nedotknutými zostávajú základné všeobecné právne zásady ako celok (tak mierového ako aj medzinárodného práva ozbrojených konfliktov), ktorých platnosť je nevyhnutným predpokladom existencie samotného medzinárodného spoločenstva za každej situácie vo svete.</w:t>
      </w:r>
    </w:p>
    <w:p w14:paraId="549FB590" w14:textId="3B8A9205" w:rsidR="00F35330" w:rsidRPr="00231CF9" w:rsidRDefault="00F35330" w:rsidP="00231CF9">
      <w:pPr>
        <w:spacing w:after="0" w:line="240" w:lineRule="auto"/>
        <w:ind w:firstLine="708"/>
        <w:jc w:val="both"/>
        <w:rPr>
          <w:rFonts w:ascii="Times New Roman" w:hAnsi="Times New Roman" w:cs="Times New Roman"/>
          <w:sz w:val="24"/>
          <w:szCs w:val="24"/>
        </w:rPr>
      </w:pPr>
      <w:r w:rsidRPr="007F4286">
        <w:rPr>
          <w:rFonts w:ascii="Times New Roman" w:hAnsi="Times New Roman" w:cs="Times New Roman"/>
          <w:i/>
          <w:iCs/>
          <w:sz w:val="24"/>
          <w:szCs w:val="24"/>
        </w:rPr>
        <w:t>Medzi bojujúcimi stranami sa prerušujú diplomatické a konzulárne styky. Ochranu záujmov príslušníkov nepriateľského štátu môže vykonávať počas vojny len neutrálna mocnosť.</w:t>
      </w:r>
      <w:r w:rsidRPr="00231CF9">
        <w:rPr>
          <w:rFonts w:ascii="Times New Roman" w:hAnsi="Times New Roman" w:cs="Times New Roman"/>
          <w:sz w:val="24"/>
          <w:szCs w:val="24"/>
        </w:rPr>
        <w:t xml:space="preserve"> Pod ochranu neutrálneho štátu sa zverujú tiež budovy a zapečatené diplomatické a konzulárne archívy. </w:t>
      </w:r>
      <w:r w:rsidRPr="007F4286">
        <w:rPr>
          <w:rFonts w:ascii="Times New Roman" w:hAnsi="Times New Roman" w:cs="Times New Roman"/>
          <w:i/>
          <w:iCs/>
          <w:sz w:val="24"/>
          <w:szCs w:val="24"/>
        </w:rPr>
        <w:t>Nepriateľským osobám požívajúcim diplomatické výsady a imunity má byť poskytnutá bezpečná a dôstojná možnosť opustiť štátne územie</w:t>
      </w:r>
      <w:r w:rsidRPr="00231CF9">
        <w:rPr>
          <w:rFonts w:ascii="Times New Roman" w:hAnsi="Times New Roman" w:cs="Times New Roman"/>
          <w:sz w:val="24"/>
          <w:szCs w:val="24"/>
        </w:rPr>
        <w:t xml:space="preserve">. Vznikom vojnového stavu prestávajú medzi nepriateľskými štátmi platiť pravidlá medzinárodného mierového práva, prestávajú platiť dvojstranné medzinárodné zmluvy, ktoré upravujú rôzne oblasti politických, hospodárskych, či administratívnych vzťahov. Naopak, v platnosti zostávajú dvojstranné zmluvy uzatvorené pre prípad vojny, upravujúce vzťahy medzinárodného práva ozbrojeného konfliktu: zmluvy uzatvorené medzi bojujúcimi stranami pre prípad ozbrojeného konfliktu. Mnohostranné kolektívne zmluvy zostávajú v platnosti a to najmä tie, ktoré obsahujú pravidlá vedenia vojny. Pre iné mnohostranné zmluvy platí, že vo vzájomnom vzťahu medzi bojujúcimi stranami dochádza k ich suspendovaniu, zatiaľ čo vo vzťahu týchto bojujúcich strán voči neutrálnym štátom ako aj medzi neutrálnymi štátmi navzájom zostávajú tieto mnohostranné zmluvy bez zmeny aplikované. </w:t>
      </w:r>
    </w:p>
    <w:p w14:paraId="787B9680" w14:textId="6E99FEC1" w:rsidR="00F35330" w:rsidRPr="00231CF9" w:rsidRDefault="00F35330" w:rsidP="00231CF9">
      <w:pPr>
        <w:pStyle w:val="Nadpis2"/>
        <w:numPr>
          <w:ilvl w:val="0"/>
          <w:numId w:val="0"/>
        </w:numPr>
        <w:spacing w:before="0" w:line="240" w:lineRule="auto"/>
        <w:ind w:left="737" w:hanging="737"/>
        <w:jc w:val="both"/>
        <w:rPr>
          <w:rFonts w:cs="Times New Roman"/>
          <w:sz w:val="24"/>
          <w:szCs w:val="24"/>
        </w:rPr>
      </w:pPr>
      <w:bookmarkStart w:id="13" w:name="_Toc25749648"/>
      <w:r w:rsidRPr="00231CF9">
        <w:rPr>
          <w:rFonts w:cs="Times New Roman"/>
          <w:sz w:val="24"/>
          <w:szCs w:val="24"/>
        </w:rPr>
        <w:t>Účinky vojnového stavu na právne postavenie nepriateľských cudzincov a majetku</w:t>
      </w:r>
      <w:bookmarkEnd w:id="13"/>
    </w:p>
    <w:p w14:paraId="3849A223" w14:textId="77777777" w:rsidR="00F35330" w:rsidRPr="00231CF9" w:rsidRDefault="00F35330" w:rsidP="00231CF9">
      <w:pPr>
        <w:spacing w:after="0" w:line="240" w:lineRule="auto"/>
        <w:ind w:firstLine="708"/>
        <w:jc w:val="both"/>
        <w:rPr>
          <w:rFonts w:ascii="Times New Roman" w:hAnsi="Times New Roman" w:cs="Times New Roman"/>
          <w:sz w:val="24"/>
          <w:szCs w:val="24"/>
        </w:rPr>
      </w:pPr>
      <w:r w:rsidRPr="00231CF9">
        <w:rPr>
          <w:rFonts w:ascii="Times New Roman" w:hAnsi="Times New Roman" w:cs="Times New Roman"/>
          <w:sz w:val="24"/>
          <w:szCs w:val="24"/>
        </w:rPr>
        <w:t xml:space="preserve">Pravidlám medzinárodného práva ozbrojených konfliktov podliehajú nielen vlastné ozbrojené akcie, ale všetky vzťahy medzi nepriateľskými štátmi. Týka sa to aj vzťahov medzi bojujúcim štátom a príslušníkmi nepriateľského štátu, ak ide o fyzické alebo právnické osoby. </w:t>
      </w:r>
    </w:p>
    <w:p w14:paraId="7BDDF972" w14:textId="77777777" w:rsidR="00F35330" w:rsidRPr="007F4286" w:rsidRDefault="00F35330" w:rsidP="00231CF9">
      <w:pPr>
        <w:spacing w:after="0" w:line="240" w:lineRule="auto"/>
        <w:ind w:firstLine="708"/>
        <w:jc w:val="both"/>
        <w:rPr>
          <w:rFonts w:ascii="Times New Roman" w:hAnsi="Times New Roman" w:cs="Times New Roman"/>
          <w:i/>
          <w:iCs/>
          <w:sz w:val="24"/>
          <w:szCs w:val="24"/>
        </w:rPr>
      </w:pPr>
      <w:r w:rsidRPr="00231CF9">
        <w:rPr>
          <w:rFonts w:ascii="Times New Roman" w:hAnsi="Times New Roman" w:cs="Times New Roman"/>
          <w:sz w:val="24"/>
          <w:szCs w:val="24"/>
        </w:rPr>
        <w:t xml:space="preserve">V najstarších dobách začiatok nepriateľstva zbavil príslušníkov bojujúcej protistrany úplne právnej ochrany a boli postavení mimo zákon, následne sa potom prešlo k praxi internovania všetkých nepriateľských cudzincov ako vojnových zajatcov. To malo za následok, že mnohé štáty už v dobe mieru uzavierali osobitné zmluvy pre prípad vojny, v ktorých si vzájomne určili časovú lehotu, počas ktorej mohli ich príslušníci bez prekážok opustiť územie potenciálnej bojujúcej protistrany. Až pod vplyvom týchto medzinárodných zmlúv sa vyvinula prax a z nej ustálené </w:t>
      </w:r>
      <w:r w:rsidRPr="007F4286">
        <w:rPr>
          <w:rFonts w:ascii="Times New Roman" w:hAnsi="Times New Roman" w:cs="Times New Roman"/>
          <w:b/>
          <w:bCs/>
          <w:sz w:val="24"/>
          <w:szCs w:val="24"/>
        </w:rPr>
        <w:t>obyčajové pravidlo</w:t>
      </w:r>
      <w:r w:rsidRPr="00231CF9">
        <w:rPr>
          <w:rFonts w:ascii="Times New Roman" w:hAnsi="Times New Roman" w:cs="Times New Roman"/>
          <w:sz w:val="24"/>
          <w:szCs w:val="24"/>
        </w:rPr>
        <w:t xml:space="preserve">, </w:t>
      </w:r>
      <w:r w:rsidRPr="007F4286">
        <w:rPr>
          <w:rFonts w:ascii="Times New Roman" w:hAnsi="Times New Roman" w:cs="Times New Roman"/>
          <w:i/>
          <w:iCs/>
          <w:sz w:val="24"/>
          <w:szCs w:val="24"/>
        </w:rPr>
        <w:t>podľa ktorého nepriateľskí cudzinci majú mať možnosť v rozumnej lehote opustiť územie bojujúcej protistrany. To sa však netýkalo vojenských osôb a záložníkov, spôsobilých vojenskej služby, ako aj osôb, ktoré sa pred tým dostali k informáciám, ktoré môžu pre svoj význam zaujímať protivníka. Tieto osoby, ktorých návrat by mohol prispieť k posilneniu vojenskej moci protivníka môže bojujúci štát zadržať a môžu byť internovaní ako vojnoví zajatci. V prípade internovania majú za všetkých okolností právo na rešpektovanie ich osoby, cti, rodinných práv a náboženstva. Bojujúci štát s nimi musí vždy zaobchádzať ľudsky a musí ich chrániť pred násilím. Nesmie ukladať kolektívne tresty a brať ich za rukojemníkov. Nepriateľským cudzincom musí povoliť styk s ochrannou mocnosťou alebo s Medzinárodným výborom Červeného kríža.</w:t>
      </w:r>
    </w:p>
    <w:p w14:paraId="0DB7775D" w14:textId="77777777" w:rsidR="00F35330" w:rsidRPr="00231CF9" w:rsidRDefault="00F35330" w:rsidP="00231CF9">
      <w:pPr>
        <w:spacing w:after="0" w:line="240" w:lineRule="auto"/>
        <w:ind w:firstLine="708"/>
        <w:jc w:val="both"/>
        <w:rPr>
          <w:rFonts w:ascii="Times New Roman" w:hAnsi="Times New Roman" w:cs="Times New Roman"/>
          <w:sz w:val="24"/>
          <w:szCs w:val="24"/>
        </w:rPr>
      </w:pPr>
      <w:r w:rsidRPr="00231CF9">
        <w:rPr>
          <w:rFonts w:ascii="Times New Roman" w:hAnsi="Times New Roman" w:cs="Times New Roman"/>
          <w:sz w:val="24"/>
          <w:szCs w:val="24"/>
        </w:rPr>
        <w:t xml:space="preserve">Čo sa týka súkromného nepriateľského majetku, štáty prijali v 19. Storočí pravidlo, že tento majetok sa nesmie skonfiškovať. Bojujúci štát však mohol podrobiť tento majetok rôznym obmedzeniam, ktoré vyplývali z aplikácie zásady vojnovej účelnosti. Mal právo napr. zadržať súkromný nepriateľský majetok, ktorý mohol slúžiť nepriateľovi k vedeniu vojny. Mohol rekvirovať a použiť dopravné a komunikačné prostriedky nachádzajúce sa v súkromnom vlastníctve nepriateľa. Po skončení vojny však bol povinný tento majetok vrátiť, resp. poskytnúť odškodné, mohol tiež suspendovať splácanie dlhov nepriateľským príslušníkom až do skončenia vojny. </w:t>
      </w:r>
    </w:p>
    <w:p w14:paraId="526AE275" w14:textId="77777777" w:rsidR="00F35330" w:rsidRPr="00231CF9" w:rsidRDefault="00F35330" w:rsidP="00231CF9">
      <w:pPr>
        <w:spacing w:after="0" w:line="240" w:lineRule="auto"/>
        <w:ind w:firstLine="708"/>
        <w:jc w:val="both"/>
        <w:rPr>
          <w:rFonts w:ascii="Times New Roman" w:hAnsi="Times New Roman" w:cs="Times New Roman"/>
          <w:sz w:val="24"/>
          <w:szCs w:val="24"/>
        </w:rPr>
      </w:pPr>
      <w:r w:rsidRPr="00231CF9">
        <w:rPr>
          <w:rFonts w:ascii="Times New Roman" w:hAnsi="Times New Roman" w:cs="Times New Roman"/>
          <w:sz w:val="24"/>
          <w:szCs w:val="24"/>
        </w:rPr>
        <w:lastRenderedPageBreak/>
        <w:t xml:space="preserve">Začiatok vojny má ďalej za následok prerušenie obchodných stykov medzi príslušníkmi nepriateľských štátov. Podľa anglosaských štátov je takáto zásada súčasťou obyčajového práva. Kontinentálne európske štáty chápu túto zásadu tak, že bojujúce štáty majú voľnosť uplatniť túto zásadu vo vnútornom zákonodarstve. Praktické dôsledky oboch týchto prístupov k tejto zásade sa však za 2. svetovej vojny  ukázali byť takmer rovnaké. Bojujúce štáty svojimi vnútroštátnymi predpismi zakázali akékoľvek transakcie, ktoré by prinášali finančné alebo hospodárske výhody nepriateľským príslušníkom alebo osobám, ktoré mali sídlo alebo prevádzkovali obchod na ich území. </w:t>
      </w:r>
    </w:p>
    <w:p w14:paraId="697E7AC4" w14:textId="77777777" w:rsidR="00F35330" w:rsidRPr="00231CF9" w:rsidRDefault="00F35330" w:rsidP="00231CF9">
      <w:pPr>
        <w:spacing w:after="0" w:line="240" w:lineRule="auto"/>
        <w:ind w:firstLine="708"/>
        <w:jc w:val="both"/>
        <w:rPr>
          <w:rFonts w:ascii="Times New Roman" w:hAnsi="Times New Roman" w:cs="Times New Roman"/>
          <w:sz w:val="24"/>
          <w:szCs w:val="24"/>
        </w:rPr>
      </w:pPr>
      <w:r w:rsidRPr="00231CF9">
        <w:rPr>
          <w:rFonts w:ascii="Times New Roman" w:hAnsi="Times New Roman" w:cs="Times New Roman"/>
          <w:sz w:val="24"/>
          <w:szCs w:val="24"/>
        </w:rPr>
        <w:t>Občianskoprávne zmluvy uzatvorené pred začatím vojny, ktorých plnenie by bolo v rozpore so zákazom vydaným bojujúcimi stranami, sa považujú za zrušené. To isté platí aj o zmluvách dojednaných počas vojny. Platné pohľadávky, či zo zmluvy alebo zo zákona, sú suspendované po dobu vojnového stavu. Tieto zásady boli potvrdené aj v mierových zmluvách z r. 1947.</w:t>
      </w:r>
    </w:p>
    <w:p w14:paraId="7223D689" w14:textId="0566A411" w:rsidR="00B75132"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7AFE3425" w14:textId="77777777" w:rsidR="001D638F" w:rsidRPr="00231CF9" w:rsidRDefault="00B75132" w:rsidP="00231CF9">
      <w:pPr>
        <w:tabs>
          <w:tab w:val="left" w:pos="6521"/>
        </w:tabs>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10) Symboly používané v medzinárodnom humanitárnom práve</w:t>
      </w:r>
    </w:p>
    <w:p w14:paraId="20410A74" w14:textId="4D8E5F50"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noProof/>
          <w:sz w:val="24"/>
          <w:szCs w:val="24"/>
        </w:rPr>
        <w:drawing>
          <wp:inline distT="0" distB="0" distL="0" distR="0" wp14:anchorId="4291F0DC" wp14:editId="0A0627E9">
            <wp:extent cx="4794422" cy="1027165"/>
            <wp:effectExtent l="0" t="0" r="6350" b="190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736" t="59512" r="29196" b="25983"/>
                    <a:stretch/>
                  </pic:blipFill>
                  <pic:spPr bwMode="auto">
                    <a:xfrm>
                      <a:off x="0" y="0"/>
                      <a:ext cx="4858102" cy="1040808"/>
                    </a:xfrm>
                    <a:prstGeom prst="rect">
                      <a:avLst/>
                    </a:prstGeom>
                    <a:ln>
                      <a:noFill/>
                    </a:ln>
                    <a:extLst>
                      <a:ext uri="{53640926-AAD7-44D8-BBD7-CCE9431645EC}">
                        <a14:shadowObscured xmlns:a14="http://schemas.microsoft.com/office/drawing/2010/main"/>
                      </a:ext>
                    </a:extLst>
                  </pic:spPr>
                </pic:pic>
              </a:graphicData>
            </a:graphic>
          </wp:inline>
        </w:drawing>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p>
    <w:p w14:paraId="7A3AC34D" w14:textId="77777777" w:rsidR="001D638F" w:rsidRPr="00231CF9" w:rsidRDefault="001D638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ab/>
      </w:r>
      <w:r w:rsidRPr="00231CF9">
        <w:rPr>
          <w:rFonts w:ascii="Times New Roman" w:hAnsi="Times New Roman" w:cs="Times New Roman"/>
          <w:sz w:val="24"/>
          <w:szCs w:val="24"/>
        </w:rPr>
        <w:tab/>
        <w:t xml:space="preserve">Červený kríž            </w:t>
      </w:r>
      <w:r w:rsidRPr="00231CF9">
        <w:rPr>
          <w:rFonts w:ascii="Times New Roman" w:hAnsi="Times New Roman" w:cs="Times New Roman"/>
          <w:sz w:val="24"/>
          <w:szCs w:val="24"/>
        </w:rPr>
        <w:tab/>
        <w:t xml:space="preserve">        červený polmesiac</w:t>
      </w:r>
      <w:r w:rsidRPr="00231CF9">
        <w:rPr>
          <w:rFonts w:ascii="Times New Roman" w:hAnsi="Times New Roman" w:cs="Times New Roman"/>
          <w:sz w:val="24"/>
          <w:szCs w:val="24"/>
        </w:rPr>
        <w:tab/>
      </w:r>
      <w:r w:rsidRPr="00231CF9">
        <w:rPr>
          <w:rFonts w:ascii="Times New Roman" w:hAnsi="Times New Roman" w:cs="Times New Roman"/>
          <w:sz w:val="24"/>
          <w:szCs w:val="24"/>
        </w:rPr>
        <w:tab/>
        <w:t xml:space="preserve">  červený diamant</w:t>
      </w:r>
    </w:p>
    <w:p w14:paraId="3B6365E5" w14:textId="77777777" w:rsidR="001D638F" w:rsidRPr="00231CF9" w:rsidRDefault="001D638F" w:rsidP="00231CF9">
      <w:pPr>
        <w:spacing w:after="0"/>
        <w:jc w:val="both"/>
        <w:rPr>
          <w:rFonts w:ascii="Times New Roman" w:hAnsi="Times New Roman" w:cs="Times New Roman"/>
          <w:sz w:val="24"/>
          <w:szCs w:val="24"/>
        </w:rPr>
      </w:pPr>
    </w:p>
    <w:p w14:paraId="6F48E505" w14:textId="318A4AFB" w:rsidR="001D638F" w:rsidRPr="00231CF9" w:rsidRDefault="001D0CDD" w:rsidP="00231CF9">
      <w:pPr>
        <w:spacing w:after="0"/>
        <w:jc w:val="both"/>
        <w:rPr>
          <w:rFonts w:ascii="Times New Roman" w:hAnsi="Times New Roman" w:cs="Times New Roman"/>
          <w:sz w:val="24"/>
          <w:szCs w:val="24"/>
        </w:rPr>
      </w:pPr>
      <w:r w:rsidRPr="00231CF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65AA1D" wp14:editId="34B1626F">
                <wp:simplePos x="0" y="0"/>
                <wp:positionH relativeFrom="column">
                  <wp:posOffset>702684</wp:posOffset>
                </wp:positionH>
                <wp:positionV relativeFrom="paragraph">
                  <wp:posOffset>255233</wp:posOffset>
                </wp:positionV>
                <wp:extent cx="574040" cy="756285"/>
                <wp:effectExtent l="19050" t="19050" r="35560" b="24765"/>
                <wp:wrapNone/>
                <wp:docPr id="9" name="Rovnoramenný trojúhelník 9"/>
                <wp:cNvGraphicFramePr/>
                <a:graphic xmlns:a="http://schemas.openxmlformats.org/drawingml/2006/main">
                  <a:graphicData uri="http://schemas.microsoft.com/office/word/2010/wordprocessingShape">
                    <wps:wsp>
                      <wps:cNvSpPr/>
                      <wps:spPr>
                        <a:xfrm>
                          <a:off x="0" y="0"/>
                          <a:ext cx="574040" cy="75628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7D97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ovnoramenný trojúhelník 9" o:spid="_x0000_s1026" type="#_x0000_t5" style="position:absolute;margin-left:55.35pt;margin-top:20.1pt;width:45.2pt;height:5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" fillcolor="#4472c4 [3204]" strokecolor="#1f3763 [1604]" strokeweight="1pt"/>
            </w:pict>
          </mc:Fallback>
        </mc:AlternateContent>
      </w:r>
      <w:r w:rsidR="001D638F" w:rsidRPr="00231CF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E2CC0D9" wp14:editId="25EF1D06">
                <wp:simplePos x="0" y="0"/>
                <wp:positionH relativeFrom="column">
                  <wp:posOffset>4695323</wp:posOffset>
                </wp:positionH>
                <wp:positionV relativeFrom="paragraph">
                  <wp:posOffset>447876</wp:posOffset>
                </wp:positionV>
                <wp:extent cx="465221" cy="449179"/>
                <wp:effectExtent l="0" t="0" r="11430" b="27305"/>
                <wp:wrapNone/>
                <wp:docPr id="12" name="Ovál 12"/>
                <wp:cNvGraphicFramePr/>
                <a:graphic xmlns:a="http://schemas.openxmlformats.org/drawingml/2006/main">
                  <a:graphicData uri="http://schemas.microsoft.com/office/word/2010/wordprocessingShape">
                    <wps:wsp>
                      <wps:cNvSpPr/>
                      <wps:spPr>
                        <a:xfrm>
                          <a:off x="0" y="0"/>
                          <a:ext cx="465221" cy="449179"/>
                        </a:xfrm>
                        <a:prstGeom prst="ellipse">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DC4BB7" id="Ovál 12" o:spid="_x0000_s1026" style="position:absolute;margin-left:369.7pt;margin-top:35.25pt;width:36.65pt;height:35.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" fillcolor="#ffc000 [3207]" strokecolor="black [3213]" strokeweight="1pt">
                <v:stroke joinstyle="miter"/>
              </v:oval>
            </w:pict>
          </mc:Fallback>
        </mc:AlternateContent>
      </w:r>
      <w:r w:rsidR="001D638F" w:rsidRPr="00231CF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1394100" wp14:editId="6C7F8453">
                <wp:simplePos x="0" y="0"/>
                <wp:positionH relativeFrom="column">
                  <wp:posOffset>4139565</wp:posOffset>
                </wp:positionH>
                <wp:positionV relativeFrom="paragraph">
                  <wp:posOffset>447909</wp:posOffset>
                </wp:positionV>
                <wp:extent cx="465221" cy="449179"/>
                <wp:effectExtent l="0" t="0" r="11430" b="27305"/>
                <wp:wrapNone/>
                <wp:docPr id="11" name="Ovál 11"/>
                <wp:cNvGraphicFramePr/>
                <a:graphic xmlns:a="http://schemas.openxmlformats.org/drawingml/2006/main">
                  <a:graphicData uri="http://schemas.microsoft.com/office/word/2010/wordprocessingShape">
                    <wps:wsp>
                      <wps:cNvSpPr/>
                      <wps:spPr>
                        <a:xfrm>
                          <a:off x="0" y="0"/>
                          <a:ext cx="465221" cy="449179"/>
                        </a:xfrm>
                        <a:prstGeom prst="ellipse">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06ED1C" id="Ovál 11" o:spid="_x0000_s1026" style="position:absolute;margin-left:325.95pt;margin-top:35.25pt;width:36.65pt;height:3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" fillcolor="#ffc000 [3207]" strokecolor="black [3213]" strokeweight="1pt">
                <v:stroke joinstyle="miter"/>
              </v:oval>
            </w:pict>
          </mc:Fallback>
        </mc:AlternateContent>
      </w:r>
      <w:r w:rsidR="001D638F" w:rsidRPr="00231CF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304507F" wp14:editId="75DD4DC1">
                <wp:simplePos x="0" y="0"/>
                <wp:positionH relativeFrom="column">
                  <wp:posOffset>3581300</wp:posOffset>
                </wp:positionH>
                <wp:positionV relativeFrom="paragraph">
                  <wp:posOffset>456532</wp:posOffset>
                </wp:positionV>
                <wp:extent cx="465221" cy="449179"/>
                <wp:effectExtent l="0" t="0" r="11430" b="27305"/>
                <wp:wrapNone/>
                <wp:docPr id="10" name="Ovál 10"/>
                <wp:cNvGraphicFramePr/>
                <a:graphic xmlns:a="http://schemas.openxmlformats.org/drawingml/2006/main">
                  <a:graphicData uri="http://schemas.microsoft.com/office/word/2010/wordprocessingShape">
                    <wps:wsp>
                      <wps:cNvSpPr/>
                      <wps:spPr>
                        <a:xfrm>
                          <a:off x="0" y="0"/>
                          <a:ext cx="465221" cy="449179"/>
                        </a:xfrm>
                        <a:prstGeom prst="ellipse">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124E67" id="Ovál 10" o:spid="_x0000_s1026" style="position:absolute;margin-left:282pt;margin-top:35.95pt;width:36.65pt;height:35.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" fillcolor="#ffc000 [3207]" strokecolor="black [3213]" strokeweight="1pt">
                <v:stroke joinstyle="miter"/>
              </v:oval>
            </w:pict>
          </mc:Fallback>
        </mc:AlternateContent>
      </w:r>
      <w:r w:rsidR="001D638F" w:rsidRPr="00231CF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48AF381" wp14:editId="01AC6E10">
                <wp:simplePos x="0" y="0"/>
                <wp:positionH relativeFrom="column">
                  <wp:posOffset>442394</wp:posOffset>
                </wp:positionH>
                <wp:positionV relativeFrom="paragraph">
                  <wp:posOffset>151732</wp:posOffset>
                </wp:positionV>
                <wp:extent cx="1144337" cy="983915"/>
                <wp:effectExtent l="0" t="0" r="17780" b="26035"/>
                <wp:wrapNone/>
                <wp:docPr id="8" name="Obdélník 8"/>
                <wp:cNvGraphicFramePr/>
                <a:graphic xmlns:a="http://schemas.openxmlformats.org/drawingml/2006/main">
                  <a:graphicData uri="http://schemas.microsoft.com/office/word/2010/wordprocessingShape">
                    <wps:wsp>
                      <wps:cNvSpPr/>
                      <wps:spPr>
                        <a:xfrm>
                          <a:off x="0" y="0"/>
                          <a:ext cx="1144337" cy="983915"/>
                        </a:xfrm>
                        <a:prstGeom prst="rect">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87F90" id="Obdélník 8" o:spid="_x0000_s1026" style="position:absolute;margin-left:34.85pt;margin-top:11.95pt;width:90.1pt;height:7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" fillcolor="#ffc000 [3207]" strokecolor="black [3213]" strokeweight="1pt"/>
            </w:pict>
          </mc:Fallback>
        </mc:AlternateContent>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r w:rsidR="001D638F" w:rsidRPr="00231CF9">
        <w:rPr>
          <w:rFonts w:ascii="Times New Roman" w:hAnsi="Times New Roman" w:cs="Times New Roman"/>
          <w:sz w:val="24"/>
          <w:szCs w:val="24"/>
        </w:rPr>
        <w:tab/>
      </w:r>
    </w:p>
    <w:p w14:paraId="5A86E10F" w14:textId="77777777" w:rsidR="001D638F" w:rsidRPr="00231CF9" w:rsidRDefault="001D638F" w:rsidP="00231CF9">
      <w:pPr>
        <w:spacing w:after="0"/>
        <w:jc w:val="both"/>
        <w:rPr>
          <w:rFonts w:ascii="Times New Roman" w:hAnsi="Times New Roman" w:cs="Times New Roman"/>
          <w:sz w:val="24"/>
          <w:szCs w:val="24"/>
        </w:rPr>
      </w:pPr>
    </w:p>
    <w:p w14:paraId="0374DA30" w14:textId="77777777" w:rsidR="001D638F" w:rsidRPr="00231CF9" w:rsidRDefault="001D638F" w:rsidP="00231CF9">
      <w:pPr>
        <w:spacing w:after="0"/>
        <w:jc w:val="both"/>
        <w:rPr>
          <w:rFonts w:ascii="Times New Roman" w:hAnsi="Times New Roman" w:cs="Times New Roman"/>
          <w:sz w:val="24"/>
          <w:szCs w:val="24"/>
        </w:rPr>
      </w:pPr>
    </w:p>
    <w:p w14:paraId="05B69B27" w14:textId="77777777" w:rsidR="001D0CDD" w:rsidRPr="00231CF9" w:rsidRDefault="001D638F" w:rsidP="00231CF9">
      <w:pPr>
        <w:spacing w:after="0"/>
        <w:ind w:left="4956" w:hanging="4080"/>
        <w:jc w:val="both"/>
        <w:rPr>
          <w:rFonts w:ascii="Times New Roman" w:hAnsi="Times New Roman" w:cs="Times New Roman"/>
          <w:sz w:val="24"/>
          <w:szCs w:val="24"/>
        </w:rPr>
      </w:pPr>
      <w:r w:rsidRPr="00231CF9">
        <w:rPr>
          <w:rFonts w:ascii="Times New Roman" w:hAnsi="Times New Roman" w:cs="Times New Roman"/>
          <w:sz w:val="24"/>
          <w:szCs w:val="24"/>
        </w:rPr>
        <w:t>Civilná ochrana</w:t>
      </w:r>
      <w:r w:rsidRPr="00231CF9">
        <w:rPr>
          <w:rFonts w:ascii="Times New Roman" w:hAnsi="Times New Roman" w:cs="Times New Roman"/>
          <w:sz w:val="24"/>
          <w:szCs w:val="24"/>
        </w:rPr>
        <w:tab/>
      </w:r>
    </w:p>
    <w:p w14:paraId="242A53EA" w14:textId="77777777" w:rsidR="001D0CDD" w:rsidRPr="00231CF9" w:rsidRDefault="001D0CDD" w:rsidP="00231CF9">
      <w:pPr>
        <w:spacing w:after="0"/>
        <w:ind w:left="4956" w:hanging="4080"/>
        <w:jc w:val="both"/>
        <w:rPr>
          <w:rFonts w:ascii="Times New Roman" w:hAnsi="Times New Roman" w:cs="Times New Roman"/>
          <w:sz w:val="24"/>
          <w:szCs w:val="24"/>
        </w:rPr>
      </w:pPr>
    </w:p>
    <w:p w14:paraId="296EE808" w14:textId="1419F952" w:rsidR="001D0CDD" w:rsidRPr="00231CF9" w:rsidRDefault="001D0CDD" w:rsidP="00231CF9">
      <w:pPr>
        <w:spacing w:after="0"/>
        <w:ind w:left="4956" w:hanging="4080"/>
        <w:jc w:val="both"/>
        <w:rPr>
          <w:rFonts w:ascii="Times New Roman" w:hAnsi="Times New Roman" w:cs="Times New Roman"/>
          <w:sz w:val="24"/>
          <w:szCs w:val="24"/>
        </w:rPr>
      </w:pPr>
    </w:p>
    <w:p w14:paraId="437E7839" w14:textId="6C83BB84" w:rsidR="001D0CDD" w:rsidRPr="00231CF9" w:rsidRDefault="001D0CDD" w:rsidP="00231CF9">
      <w:pPr>
        <w:spacing w:after="0"/>
        <w:ind w:left="4956" w:hanging="4080"/>
        <w:jc w:val="both"/>
        <w:rPr>
          <w:rFonts w:ascii="Times New Roman" w:hAnsi="Times New Roman" w:cs="Times New Roman"/>
          <w:sz w:val="24"/>
          <w:szCs w:val="24"/>
        </w:rPr>
      </w:pPr>
      <w:r w:rsidRPr="00231CF9">
        <w:rPr>
          <w:rFonts w:ascii="Times New Roman" w:hAnsi="Times New Roman" w:cs="Times New Roman"/>
          <w:sz w:val="24"/>
          <w:szCs w:val="24"/>
        </w:rPr>
        <w:t>Civilná ochrana</w:t>
      </w:r>
    </w:p>
    <w:p w14:paraId="34E31FD5" w14:textId="06E20F3A" w:rsidR="001D638F" w:rsidRPr="00231CF9" w:rsidRDefault="001D638F" w:rsidP="00231CF9">
      <w:pPr>
        <w:spacing w:after="0"/>
        <w:ind w:left="4956"/>
        <w:jc w:val="both"/>
        <w:rPr>
          <w:rFonts w:ascii="Times New Roman" w:hAnsi="Times New Roman" w:cs="Times New Roman"/>
          <w:sz w:val="24"/>
          <w:szCs w:val="24"/>
        </w:rPr>
      </w:pPr>
      <w:r w:rsidRPr="00231CF9">
        <w:rPr>
          <w:rFonts w:ascii="Times New Roman" w:hAnsi="Times New Roman" w:cs="Times New Roman"/>
          <w:sz w:val="24"/>
          <w:szCs w:val="24"/>
        </w:rPr>
        <w:t xml:space="preserve">Stavby/ zariadenia obsahujúce nebezpečné sily (priehrady, hrádze, </w:t>
      </w:r>
      <w:proofErr w:type="spellStart"/>
      <w:r w:rsidRPr="00231CF9">
        <w:rPr>
          <w:rFonts w:ascii="Times New Roman" w:hAnsi="Times New Roman" w:cs="Times New Roman"/>
          <w:sz w:val="24"/>
          <w:szCs w:val="24"/>
        </w:rPr>
        <w:t>jad</w:t>
      </w:r>
      <w:proofErr w:type="spellEnd"/>
      <w:r w:rsidRPr="00231CF9">
        <w:rPr>
          <w:rFonts w:ascii="Times New Roman" w:hAnsi="Times New Roman" w:cs="Times New Roman"/>
          <w:sz w:val="24"/>
          <w:szCs w:val="24"/>
        </w:rPr>
        <w:t xml:space="preserve">. </w:t>
      </w:r>
      <w:proofErr w:type="spellStart"/>
      <w:r w:rsidRPr="00231CF9">
        <w:rPr>
          <w:rFonts w:ascii="Times New Roman" w:hAnsi="Times New Roman" w:cs="Times New Roman"/>
          <w:sz w:val="24"/>
          <w:szCs w:val="24"/>
        </w:rPr>
        <w:t>elek</w:t>
      </w:r>
      <w:proofErr w:type="spellEnd"/>
      <w:r w:rsidRPr="00231CF9">
        <w:rPr>
          <w:rFonts w:ascii="Times New Roman" w:hAnsi="Times New Roman" w:cs="Times New Roman"/>
          <w:sz w:val="24"/>
          <w:szCs w:val="24"/>
        </w:rPr>
        <w:t>. a pod)</w:t>
      </w:r>
    </w:p>
    <w:p w14:paraId="0848F14B" w14:textId="77777777" w:rsidR="001D638F" w:rsidRPr="00231CF9" w:rsidRDefault="001D638F" w:rsidP="00231CF9">
      <w:pPr>
        <w:spacing w:after="0"/>
        <w:ind w:left="3686" w:hanging="4080"/>
        <w:jc w:val="both"/>
        <w:rPr>
          <w:rFonts w:ascii="Times New Roman" w:hAnsi="Times New Roman" w:cs="Times New Roman"/>
          <w:sz w:val="24"/>
          <w:szCs w:val="24"/>
        </w:rPr>
      </w:pPr>
      <w:r w:rsidRPr="00231CF9">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F071941" wp14:editId="5E60AA5B">
                <wp:simplePos x="0" y="0"/>
                <wp:positionH relativeFrom="column">
                  <wp:posOffset>4233679</wp:posOffset>
                </wp:positionH>
                <wp:positionV relativeFrom="paragraph">
                  <wp:posOffset>62731</wp:posOffset>
                </wp:positionV>
                <wp:extent cx="5347" cy="1171074"/>
                <wp:effectExtent l="0" t="0" r="33020" b="29210"/>
                <wp:wrapNone/>
                <wp:docPr id="17" name="Přímá spojnice 17"/>
                <wp:cNvGraphicFramePr/>
                <a:graphic xmlns:a="http://schemas.openxmlformats.org/drawingml/2006/main">
                  <a:graphicData uri="http://schemas.microsoft.com/office/word/2010/wordprocessingShape">
                    <wps:wsp>
                      <wps:cNvCnPr/>
                      <wps:spPr>
                        <a:xfrm>
                          <a:off x="0" y="0"/>
                          <a:ext cx="5347" cy="11710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E161C" id="Přímá spojnice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3.35pt,4.95pt" to="333.75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" strokecolor="black [3213]" strokeweight=".5pt">
                <v:stroke joinstyle="miter"/>
              </v:line>
            </w:pict>
          </mc:Fallback>
        </mc:AlternateContent>
      </w:r>
      <w:r w:rsidRPr="00231CF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D744A70" wp14:editId="31587B50">
                <wp:simplePos x="0" y="0"/>
                <wp:positionH relativeFrom="column">
                  <wp:posOffset>4238625</wp:posOffset>
                </wp:positionH>
                <wp:positionV relativeFrom="paragraph">
                  <wp:posOffset>3877</wp:posOffset>
                </wp:positionV>
                <wp:extent cx="1074821" cy="759327"/>
                <wp:effectExtent l="0" t="0" r="11430" b="22225"/>
                <wp:wrapNone/>
                <wp:docPr id="16" name="Vývojový diagram: děrná páska 16"/>
                <wp:cNvGraphicFramePr/>
                <a:graphic xmlns:a="http://schemas.openxmlformats.org/drawingml/2006/main">
                  <a:graphicData uri="http://schemas.microsoft.com/office/word/2010/wordprocessingShape">
                    <wps:wsp>
                      <wps:cNvSpPr/>
                      <wps:spPr>
                        <a:xfrm>
                          <a:off x="0" y="0"/>
                          <a:ext cx="1074821" cy="759327"/>
                        </a:xfrm>
                        <a:prstGeom prst="flowChartPunchedTap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43002B"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Vývojový diagram: děrná páska 16" o:spid="_x0000_s1026" type="#_x0000_t122" style="position:absolute;margin-left:333.75pt;margin-top:.3pt;width:84.65pt;height:59.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" fillcolor="white [3212]" strokecolor="black [3213]" strokeweight="1pt"/>
            </w:pict>
          </mc:Fallback>
        </mc:AlternateContent>
      </w:r>
      <w:r w:rsidRPr="00231CF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A7F70A0" wp14:editId="76106551">
                <wp:simplePos x="0" y="0"/>
                <wp:positionH relativeFrom="column">
                  <wp:posOffset>887462</wp:posOffset>
                </wp:positionH>
                <wp:positionV relativeFrom="paragraph">
                  <wp:posOffset>619959</wp:posOffset>
                </wp:positionV>
                <wp:extent cx="1278959" cy="663074"/>
                <wp:effectExtent l="76200" t="381000" r="0" b="0"/>
                <wp:wrapNone/>
                <wp:docPr id="15" name="Rovnoramenný trojúhelník 15"/>
                <wp:cNvGraphicFramePr/>
                <a:graphic xmlns:a="http://schemas.openxmlformats.org/drawingml/2006/main">
                  <a:graphicData uri="http://schemas.microsoft.com/office/word/2010/wordprocessingShape">
                    <wps:wsp>
                      <wps:cNvSpPr/>
                      <wps:spPr>
                        <a:xfrm rot="8108147">
                          <a:off x="0" y="0"/>
                          <a:ext cx="1278959" cy="663074"/>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9F254A" id="Rovnoramenný trojúhelník 15" o:spid="_x0000_s1026" type="#_x0000_t5" style="position:absolute;margin-left:69.9pt;margin-top:48.8pt;width:100.7pt;height:52.2pt;rotation:8856259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" fillcolor="white [3212]" strokecolor="black [3213]" strokeweight="1pt"/>
            </w:pict>
          </mc:Fallback>
        </mc:AlternateContent>
      </w:r>
      <w:r w:rsidRPr="00231CF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E0BC14B" wp14:editId="5403579A">
                <wp:simplePos x="0" y="0"/>
                <wp:positionH relativeFrom="column">
                  <wp:posOffset>130743</wp:posOffset>
                </wp:positionH>
                <wp:positionV relativeFrom="paragraph">
                  <wp:posOffset>-48527</wp:posOffset>
                </wp:positionV>
                <wp:extent cx="1278959" cy="663074"/>
                <wp:effectExtent l="0" t="0" r="73660" b="384810"/>
                <wp:wrapNone/>
                <wp:docPr id="14" name="Rovnoramenný trojúhelník 14"/>
                <wp:cNvGraphicFramePr/>
                <a:graphic xmlns:a="http://schemas.openxmlformats.org/drawingml/2006/main">
                  <a:graphicData uri="http://schemas.microsoft.com/office/word/2010/wordprocessingShape">
                    <wps:wsp>
                      <wps:cNvSpPr/>
                      <wps:spPr>
                        <a:xfrm rot="18907283">
                          <a:off x="0" y="0"/>
                          <a:ext cx="1278959" cy="663074"/>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7F8349" id="Rovnoramenný trojúhelník 14" o:spid="_x0000_s1026" type="#_x0000_t5" style="position:absolute;margin-left:10.3pt;margin-top:-3.8pt;width:100.7pt;height:52.2pt;rotation:-2941165fd;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" fillcolor="white [3212]" strokecolor="black [3213]" strokeweight="1pt"/>
            </w:pict>
          </mc:Fallback>
        </mc:AlternateContent>
      </w:r>
      <w:r w:rsidRPr="00231CF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F448471" wp14:editId="2299A032">
                <wp:simplePos x="0" y="0"/>
                <wp:positionH relativeFrom="column">
                  <wp:posOffset>543994</wp:posOffset>
                </wp:positionH>
                <wp:positionV relativeFrom="paragraph">
                  <wp:posOffset>73426</wp:posOffset>
                </wp:positionV>
                <wp:extent cx="1197811" cy="1090863"/>
                <wp:effectExtent l="0" t="0" r="21590" b="14605"/>
                <wp:wrapNone/>
                <wp:docPr id="13" name="Obdélník 13"/>
                <wp:cNvGraphicFramePr/>
                <a:graphic xmlns:a="http://schemas.openxmlformats.org/drawingml/2006/main">
                  <a:graphicData uri="http://schemas.microsoft.com/office/word/2010/wordprocessingShape">
                    <wps:wsp>
                      <wps:cNvSpPr/>
                      <wps:spPr>
                        <a:xfrm>
                          <a:off x="0" y="0"/>
                          <a:ext cx="1197811" cy="109086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BDC22" id="Obdélník 13" o:spid="_x0000_s1026" style="position:absolute;margin-left:42.85pt;margin-top:5.8pt;width:94.3pt;height:85.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" fillcolor="red" strokecolor="#1f3763 [1604]" strokeweight="1pt"/>
            </w:pict>
          </mc:Fallback>
        </mc:AlternateContent>
      </w:r>
      <w:r w:rsidRPr="00231CF9">
        <w:rPr>
          <w:rFonts w:ascii="Times New Roman" w:hAnsi="Times New Roman" w:cs="Times New Roman"/>
          <w:sz w:val="24"/>
          <w:szCs w:val="24"/>
        </w:rPr>
        <w:tab/>
      </w:r>
      <w:r w:rsidRPr="00231CF9">
        <w:rPr>
          <w:rFonts w:ascii="Times New Roman" w:hAnsi="Times New Roman" w:cs="Times New Roman"/>
          <w:sz w:val="24"/>
          <w:szCs w:val="24"/>
        </w:rPr>
        <w:tab/>
      </w:r>
    </w:p>
    <w:p w14:paraId="715D8596" w14:textId="77777777" w:rsidR="001D638F" w:rsidRPr="00231CF9" w:rsidRDefault="001D638F" w:rsidP="00231CF9">
      <w:pPr>
        <w:spacing w:after="0"/>
        <w:ind w:left="3686" w:hanging="4080"/>
        <w:jc w:val="both"/>
        <w:rPr>
          <w:rFonts w:ascii="Times New Roman" w:hAnsi="Times New Roman" w:cs="Times New Roman"/>
          <w:sz w:val="24"/>
          <w:szCs w:val="24"/>
        </w:rPr>
      </w:pPr>
    </w:p>
    <w:p w14:paraId="2BDAC64D" w14:textId="77777777" w:rsidR="001D638F" w:rsidRPr="00231CF9" w:rsidRDefault="001D638F" w:rsidP="00231CF9">
      <w:pPr>
        <w:spacing w:after="0"/>
        <w:ind w:left="3686" w:hanging="4080"/>
        <w:jc w:val="both"/>
        <w:rPr>
          <w:rFonts w:ascii="Times New Roman" w:hAnsi="Times New Roman" w:cs="Times New Roman"/>
          <w:sz w:val="24"/>
          <w:szCs w:val="24"/>
        </w:rPr>
      </w:pPr>
    </w:p>
    <w:p w14:paraId="02F646BA" w14:textId="77777777" w:rsidR="001D638F" w:rsidRPr="00231CF9" w:rsidRDefault="001D638F" w:rsidP="00231CF9">
      <w:pPr>
        <w:spacing w:after="0"/>
        <w:ind w:left="3686" w:hanging="4080"/>
        <w:jc w:val="both"/>
        <w:rPr>
          <w:rFonts w:ascii="Times New Roman" w:hAnsi="Times New Roman" w:cs="Times New Roman"/>
          <w:sz w:val="24"/>
          <w:szCs w:val="24"/>
        </w:rPr>
      </w:pPr>
    </w:p>
    <w:p w14:paraId="3D03FD60" w14:textId="77777777" w:rsidR="001D638F" w:rsidRPr="00231CF9" w:rsidRDefault="001D638F" w:rsidP="00231CF9">
      <w:pPr>
        <w:spacing w:after="0"/>
        <w:ind w:left="3686" w:hanging="4080"/>
        <w:jc w:val="both"/>
        <w:rPr>
          <w:rFonts w:ascii="Times New Roman" w:hAnsi="Times New Roman" w:cs="Times New Roman"/>
          <w:sz w:val="24"/>
          <w:szCs w:val="24"/>
        </w:rPr>
      </w:pPr>
    </w:p>
    <w:p w14:paraId="22206CA1" w14:textId="77777777" w:rsidR="001D0CDD" w:rsidRPr="00231CF9" w:rsidRDefault="001D0CDD" w:rsidP="00231CF9">
      <w:pPr>
        <w:spacing w:after="0"/>
        <w:ind w:left="3686" w:hanging="4080"/>
        <w:jc w:val="both"/>
        <w:rPr>
          <w:rFonts w:ascii="Times New Roman" w:hAnsi="Times New Roman" w:cs="Times New Roman"/>
          <w:sz w:val="24"/>
          <w:szCs w:val="24"/>
        </w:rPr>
      </w:pPr>
    </w:p>
    <w:p w14:paraId="3EC78062" w14:textId="77777777" w:rsidR="001D0CDD" w:rsidRPr="00231CF9" w:rsidRDefault="001D0CDD" w:rsidP="00231CF9">
      <w:pPr>
        <w:spacing w:after="0"/>
        <w:ind w:left="3686" w:hanging="4080"/>
        <w:jc w:val="both"/>
        <w:rPr>
          <w:rFonts w:ascii="Times New Roman" w:hAnsi="Times New Roman" w:cs="Times New Roman"/>
          <w:sz w:val="24"/>
          <w:szCs w:val="24"/>
        </w:rPr>
      </w:pPr>
    </w:p>
    <w:p w14:paraId="5D1C215E" w14:textId="50F4149C" w:rsidR="001D638F" w:rsidRPr="00231CF9" w:rsidRDefault="001D638F" w:rsidP="00231CF9">
      <w:pPr>
        <w:spacing w:after="0"/>
        <w:ind w:left="3686" w:hanging="4080"/>
        <w:jc w:val="both"/>
        <w:rPr>
          <w:rFonts w:ascii="Times New Roman" w:hAnsi="Times New Roman" w:cs="Times New Roman"/>
          <w:sz w:val="24"/>
          <w:szCs w:val="24"/>
        </w:rPr>
      </w:pPr>
      <w:r w:rsidRPr="00231CF9">
        <w:rPr>
          <w:rFonts w:ascii="Times New Roman" w:hAnsi="Times New Roman" w:cs="Times New Roman"/>
          <w:sz w:val="24"/>
          <w:szCs w:val="24"/>
        </w:rPr>
        <w:t>Nemocničné alebo bezpečnostné zóny / miesta</w:t>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t xml:space="preserve">           Vlajka parlamentára</w:t>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p>
    <w:p w14:paraId="1B390DA9" w14:textId="77777777" w:rsidR="001D638F" w:rsidRPr="00231CF9" w:rsidRDefault="001D638F" w:rsidP="00231CF9">
      <w:pPr>
        <w:spacing w:after="0"/>
        <w:ind w:left="3686" w:hanging="4080"/>
        <w:jc w:val="both"/>
        <w:rPr>
          <w:rFonts w:ascii="Times New Roman" w:hAnsi="Times New Roman" w:cs="Times New Roman"/>
          <w:sz w:val="24"/>
          <w:szCs w:val="24"/>
        </w:rPr>
      </w:pPr>
      <w:r w:rsidRPr="00231CF9">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7AA35A07" wp14:editId="67C1C3C3">
                <wp:simplePos x="0" y="0"/>
                <wp:positionH relativeFrom="margin">
                  <wp:align>left</wp:align>
                </wp:positionH>
                <wp:positionV relativeFrom="paragraph">
                  <wp:posOffset>1449371</wp:posOffset>
                </wp:positionV>
                <wp:extent cx="1758950" cy="66802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668020"/>
                        </a:xfrm>
                        <a:prstGeom prst="rect">
                          <a:avLst/>
                        </a:prstGeom>
                        <a:solidFill>
                          <a:srgbClr val="FFFFFF"/>
                        </a:solidFill>
                        <a:ln w="9525">
                          <a:noFill/>
                          <a:miter lim="800000"/>
                          <a:headEnd/>
                          <a:tailEnd/>
                        </a:ln>
                      </wps:spPr>
                      <wps:txbx>
                        <w:txbxContent>
                          <w:p w14:paraId="3973B63A" w14:textId="77777777" w:rsidR="00B52A63" w:rsidRDefault="00B52A63" w:rsidP="001D638F">
                            <w:r>
                              <w:rPr>
                                <w:rFonts w:ascii="Times New Roman" w:hAnsi="Times New Roman" w:cs="Times New Roman"/>
                                <w:sz w:val="24"/>
                                <w:szCs w:val="24"/>
                              </w:rPr>
                              <w:t>Kultúrne hodnoty , Personál na ochranu kul.hodnôt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A35A07" id="_x0000_t202" coordsize="21600,21600" o:spt="202" path="m,l,21600r21600,l21600,xe">
                <v:stroke joinstyle="miter"/>
                <v:path gradientshapeok="t" o:connecttype="rect"/>
              </v:shapetype>
              <v:shape id="Textové pole 2" o:spid="_x0000_s1026" type="#_x0000_t202" style="position:absolute;left:0;text-align:left;margin-left:0;margin-top:114.1pt;width:138.5pt;height:52.6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" stroked="f">
                <v:textbox>
                  <w:txbxContent>
                    <w:p w14:paraId="3973B63A" w14:textId="77777777" w:rsidR="00B52A63" w:rsidRDefault="00B52A63" w:rsidP="001D638F">
                      <w:r>
                        <w:rPr>
                          <w:rFonts w:ascii="Times New Roman" w:hAnsi="Times New Roman" w:cs="Times New Roman"/>
                          <w:sz w:val="24"/>
                          <w:szCs w:val="24"/>
                        </w:rPr>
                        <w:t>Kultúrne hodnoty , Personál na ochranu kul.hodnôt</w:t>
                      </w:r>
                    </w:p>
                  </w:txbxContent>
                </v:textbox>
                <w10:wrap type="square" anchorx="margin"/>
              </v:shape>
            </w:pict>
          </mc:Fallback>
        </mc:AlternateContent>
      </w:r>
      <w:r w:rsidRPr="00231CF9">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F800E8C" wp14:editId="3EBACA41">
                <wp:simplePos x="0" y="0"/>
                <wp:positionH relativeFrom="column">
                  <wp:posOffset>434707</wp:posOffset>
                </wp:positionH>
                <wp:positionV relativeFrom="paragraph">
                  <wp:posOffset>64904</wp:posOffset>
                </wp:positionV>
                <wp:extent cx="841876" cy="433137"/>
                <wp:effectExtent l="19050" t="0" r="34925" b="43180"/>
                <wp:wrapNone/>
                <wp:docPr id="22" name="Rovnoramenný trojúhelník 22"/>
                <wp:cNvGraphicFramePr/>
                <a:graphic xmlns:a="http://schemas.openxmlformats.org/drawingml/2006/main">
                  <a:graphicData uri="http://schemas.microsoft.com/office/word/2010/wordprocessingShape">
                    <wps:wsp>
                      <wps:cNvSpPr/>
                      <wps:spPr>
                        <a:xfrm rot="10800000">
                          <a:off x="0" y="0"/>
                          <a:ext cx="841876" cy="433137"/>
                        </a:xfrm>
                        <a:prstGeom prst="triangle">
                          <a:avLst>
                            <a:gd name="adj" fmla="val 4935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22388" id="Rovnoramenný trojúhelník 22" o:spid="_x0000_s1026" type="#_x0000_t5" style="position:absolute;margin-left:34.25pt;margin-top:5.1pt;width:66.3pt;height:34.1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" adj="10661" fillcolor="#4472c4 [3204]" strokecolor="#1f3763 [1604]" strokeweight="1pt"/>
            </w:pict>
          </mc:Fallback>
        </mc:AlternateContent>
      </w:r>
      <w:r w:rsidRPr="00231CF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EEDFEB3" wp14:editId="2B50DFC3">
                <wp:simplePos x="0" y="0"/>
                <wp:positionH relativeFrom="column">
                  <wp:posOffset>552642</wp:posOffset>
                </wp:positionH>
                <wp:positionV relativeFrom="paragraph">
                  <wp:posOffset>616351</wp:posOffset>
                </wp:positionV>
                <wp:extent cx="619935" cy="610888"/>
                <wp:effectExtent l="156845" t="147955" r="51435" b="146685"/>
                <wp:wrapNone/>
                <wp:docPr id="21" name="Obdélník 21"/>
                <wp:cNvGraphicFramePr/>
                <a:graphic xmlns:a="http://schemas.openxmlformats.org/drawingml/2006/main">
                  <a:graphicData uri="http://schemas.microsoft.com/office/word/2010/wordprocessingShape">
                    <wps:wsp>
                      <wps:cNvSpPr/>
                      <wps:spPr>
                        <a:xfrm rot="18861333">
                          <a:off x="0" y="0"/>
                          <a:ext cx="619935" cy="6108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42076" id="Obdélník 21" o:spid="_x0000_s1026" style="position:absolute;margin-left:43.5pt;margin-top:48.55pt;width:48.8pt;height:48.1pt;rotation:-2991355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" fillcolor="#4472c4 [3204]" strokecolor="#1f3763 [1604]" strokeweight="1pt"/>
            </w:pict>
          </mc:Fallback>
        </mc:AlternateContent>
      </w:r>
      <w:r w:rsidRPr="00231CF9">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8A5014C" wp14:editId="4D2FA90F">
                <wp:simplePos x="0" y="0"/>
                <wp:positionH relativeFrom="column">
                  <wp:posOffset>426352</wp:posOffset>
                </wp:positionH>
                <wp:positionV relativeFrom="paragraph">
                  <wp:posOffset>54209</wp:posOffset>
                </wp:positionV>
                <wp:extent cx="871621" cy="876968"/>
                <wp:effectExtent l="0" t="0" r="24130" b="18415"/>
                <wp:wrapNone/>
                <wp:docPr id="20" name="Obdélník 20"/>
                <wp:cNvGraphicFramePr/>
                <a:graphic xmlns:a="http://schemas.openxmlformats.org/drawingml/2006/main">
                  <a:graphicData uri="http://schemas.microsoft.com/office/word/2010/wordprocessingShape">
                    <wps:wsp>
                      <wps:cNvSpPr/>
                      <wps:spPr>
                        <a:xfrm>
                          <a:off x="0" y="0"/>
                          <a:ext cx="871621" cy="8769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3BAE3" id="Obdélník 20" o:spid="_x0000_s1026" style="position:absolute;margin-left:33.55pt;margin-top:4.25pt;width:68.65pt;height:69.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" fillcolor="white [3212]" strokecolor="#1f3763 [1604]" strokeweight="1pt"/>
            </w:pict>
          </mc:Fallback>
        </mc:AlternateContent>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noProof/>
          <w:sz w:val="24"/>
          <w:szCs w:val="24"/>
        </w:rPr>
        <w:drawing>
          <wp:inline distT="0" distB="0" distL="0" distR="0" wp14:anchorId="3875863B" wp14:editId="0FAB60D9">
            <wp:extent cx="614948" cy="898358"/>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4970" t="36800" r="64354" b="35473"/>
                    <a:stretch/>
                  </pic:blipFill>
                  <pic:spPr bwMode="auto">
                    <a:xfrm>
                      <a:off x="0" y="0"/>
                      <a:ext cx="615015" cy="898455"/>
                    </a:xfrm>
                    <a:prstGeom prst="rect">
                      <a:avLst/>
                    </a:prstGeom>
                    <a:ln>
                      <a:noFill/>
                    </a:ln>
                    <a:extLst>
                      <a:ext uri="{53640926-AAD7-44D8-BBD7-CCE9431645EC}">
                        <a14:shadowObscured xmlns:a14="http://schemas.microsoft.com/office/drawing/2010/main"/>
                      </a:ext>
                    </a:extLst>
                  </pic:spPr>
                </pic:pic>
              </a:graphicData>
            </a:graphic>
          </wp:inline>
        </w:drawing>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noProof/>
          <w:sz w:val="24"/>
          <w:szCs w:val="24"/>
        </w:rPr>
        <w:drawing>
          <wp:inline distT="0" distB="0" distL="0" distR="0" wp14:anchorId="3CAF2F63" wp14:editId="27B9B88A">
            <wp:extent cx="614948" cy="898358"/>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4970" t="36800" r="64354" b="35473"/>
                    <a:stretch/>
                  </pic:blipFill>
                  <pic:spPr bwMode="auto">
                    <a:xfrm>
                      <a:off x="0" y="0"/>
                      <a:ext cx="615015" cy="898455"/>
                    </a:xfrm>
                    <a:prstGeom prst="rect">
                      <a:avLst/>
                    </a:prstGeom>
                    <a:ln>
                      <a:noFill/>
                    </a:ln>
                    <a:extLst>
                      <a:ext uri="{53640926-AAD7-44D8-BBD7-CCE9431645EC}">
                        <a14:shadowObscured xmlns:a14="http://schemas.microsoft.com/office/drawing/2010/main"/>
                      </a:ext>
                    </a:extLst>
                  </pic:spPr>
                </pic:pic>
              </a:graphicData>
            </a:graphic>
          </wp:inline>
        </w:drawing>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t xml:space="preserve">                   </w:t>
      </w:r>
      <w:r w:rsidRPr="00231CF9">
        <w:rPr>
          <w:rFonts w:ascii="Times New Roman" w:hAnsi="Times New Roman" w:cs="Times New Roman"/>
          <w:noProof/>
          <w:sz w:val="24"/>
          <w:szCs w:val="24"/>
        </w:rPr>
        <w:drawing>
          <wp:inline distT="0" distB="0" distL="0" distR="0" wp14:anchorId="1AE95C3A" wp14:editId="0583EB99">
            <wp:extent cx="614948" cy="898358"/>
            <wp:effectExtent l="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4970" t="36800" r="64354" b="35473"/>
                    <a:stretch/>
                  </pic:blipFill>
                  <pic:spPr bwMode="auto">
                    <a:xfrm>
                      <a:off x="0" y="0"/>
                      <a:ext cx="615015" cy="898455"/>
                    </a:xfrm>
                    <a:prstGeom prst="rect">
                      <a:avLst/>
                    </a:prstGeom>
                    <a:ln>
                      <a:noFill/>
                    </a:ln>
                    <a:extLst>
                      <a:ext uri="{53640926-AAD7-44D8-BBD7-CCE9431645EC}">
                        <a14:shadowObscured xmlns:a14="http://schemas.microsoft.com/office/drawing/2010/main"/>
                      </a:ext>
                    </a:extLst>
                  </pic:spPr>
                </pic:pic>
              </a:graphicData>
            </a:graphic>
          </wp:inline>
        </w:drawing>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p>
    <w:p w14:paraId="76CDBF31" w14:textId="77777777" w:rsidR="001D638F" w:rsidRPr="00231CF9" w:rsidRDefault="001D638F" w:rsidP="00231CF9">
      <w:pPr>
        <w:spacing w:after="0"/>
        <w:ind w:left="3686" w:hanging="4080"/>
        <w:jc w:val="both"/>
        <w:rPr>
          <w:rFonts w:ascii="Times New Roman" w:hAnsi="Times New Roman" w:cs="Times New Roman"/>
          <w:sz w:val="24"/>
          <w:szCs w:val="24"/>
        </w:rPr>
      </w:pPr>
      <w:r w:rsidRPr="00231CF9">
        <w:rPr>
          <w:rFonts w:ascii="Times New Roman" w:hAnsi="Times New Roman" w:cs="Times New Roman"/>
          <w:sz w:val="24"/>
          <w:szCs w:val="24"/>
        </w:rPr>
        <w:tab/>
      </w:r>
      <w:r w:rsidRPr="00231CF9">
        <w:rPr>
          <w:rFonts w:ascii="Times New Roman" w:hAnsi="Times New Roman" w:cs="Times New Roman"/>
          <w:sz w:val="24"/>
          <w:szCs w:val="24"/>
        </w:rPr>
        <w:tab/>
        <w:t>Kul. Hodnoty osobitná ochrana, zvýšená ochrana</w:t>
      </w:r>
    </w:p>
    <w:p w14:paraId="6DE8B5B8" w14:textId="7F40FB86" w:rsidR="00B75132" w:rsidRPr="00231CF9" w:rsidRDefault="00B75132" w:rsidP="00231CF9">
      <w:pPr>
        <w:tabs>
          <w:tab w:val="left" w:pos="6521"/>
        </w:tabs>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27F5F46E" w14:textId="77777777" w:rsidR="00532025"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11) Zakázané prostriedky, vojnové prostriedky a spôsoby vedenia vojny</w:t>
      </w:r>
    </w:p>
    <w:p w14:paraId="1FA6138F" w14:textId="77777777" w:rsidR="00532025" w:rsidRPr="00231CF9" w:rsidRDefault="00532025" w:rsidP="00231CF9">
      <w:pPr>
        <w:spacing w:after="0"/>
        <w:jc w:val="both"/>
        <w:rPr>
          <w:rFonts w:ascii="Times New Roman" w:hAnsi="Times New Roman" w:cs="Times New Roman"/>
          <w:b/>
          <w:bCs/>
          <w:sz w:val="24"/>
          <w:szCs w:val="24"/>
        </w:rPr>
      </w:pPr>
      <w:r w:rsidRPr="00231CF9">
        <w:rPr>
          <w:rFonts w:ascii="Times New Roman" w:hAnsi="Times New Roman" w:cs="Times New Roman"/>
          <w:b/>
          <w:bCs/>
          <w:sz w:val="24"/>
          <w:szCs w:val="24"/>
        </w:rPr>
        <w:t>Zakázané spôsoby vedenia vojny</w:t>
      </w:r>
    </w:p>
    <w:p w14:paraId="41491649" w14:textId="77777777" w:rsidR="00532025" w:rsidRPr="00231CF9" w:rsidRDefault="00532025" w:rsidP="00231CF9">
      <w:pPr>
        <w:numPr>
          <w:ilvl w:val="0"/>
          <w:numId w:val="16"/>
        </w:numPr>
        <w:spacing w:after="0" w:line="257" w:lineRule="auto"/>
        <w:ind w:left="714" w:hanging="357"/>
        <w:jc w:val="both"/>
        <w:rPr>
          <w:rFonts w:ascii="Times New Roman" w:hAnsi="Times New Roman" w:cs="Times New Roman"/>
          <w:sz w:val="24"/>
          <w:szCs w:val="24"/>
        </w:rPr>
      </w:pPr>
      <w:r w:rsidRPr="00231CF9">
        <w:rPr>
          <w:rFonts w:ascii="Times New Roman" w:hAnsi="Times New Roman" w:cs="Times New Roman"/>
          <w:sz w:val="24"/>
          <w:szCs w:val="24"/>
        </w:rPr>
        <w:t>Útočná vojna- bez mandátu OSN, bez vypovedania vojny</w:t>
      </w:r>
    </w:p>
    <w:p w14:paraId="2BE8D759" w14:textId="77777777" w:rsidR="00532025" w:rsidRPr="00231CF9" w:rsidRDefault="00532025" w:rsidP="00231CF9">
      <w:pPr>
        <w:numPr>
          <w:ilvl w:val="0"/>
          <w:numId w:val="16"/>
        </w:numPr>
        <w:spacing w:after="0" w:line="257" w:lineRule="auto"/>
        <w:ind w:left="714" w:hanging="357"/>
        <w:jc w:val="both"/>
        <w:rPr>
          <w:rFonts w:ascii="Times New Roman" w:hAnsi="Times New Roman" w:cs="Times New Roman"/>
          <w:sz w:val="24"/>
          <w:szCs w:val="24"/>
        </w:rPr>
      </w:pPr>
      <w:r w:rsidRPr="00231CF9">
        <w:rPr>
          <w:rFonts w:ascii="Times New Roman" w:hAnsi="Times New Roman" w:cs="Times New Roman"/>
          <w:sz w:val="24"/>
          <w:szCs w:val="24"/>
        </w:rPr>
        <w:t>Zákaz útočenia a poškodzovania historických a kultúrnych statkov</w:t>
      </w:r>
    </w:p>
    <w:p w14:paraId="1E9A293B" w14:textId="77777777" w:rsidR="00532025" w:rsidRPr="00231CF9" w:rsidRDefault="00532025" w:rsidP="00231CF9">
      <w:pPr>
        <w:numPr>
          <w:ilvl w:val="0"/>
          <w:numId w:val="16"/>
        </w:numPr>
        <w:spacing w:after="0" w:line="257" w:lineRule="auto"/>
        <w:ind w:left="714" w:hanging="357"/>
        <w:jc w:val="both"/>
        <w:rPr>
          <w:rFonts w:ascii="Times New Roman" w:hAnsi="Times New Roman" w:cs="Times New Roman"/>
          <w:sz w:val="24"/>
          <w:szCs w:val="24"/>
        </w:rPr>
      </w:pPr>
      <w:r w:rsidRPr="00231CF9">
        <w:rPr>
          <w:rFonts w:ascii="Times New Roman" w:hAnsi="Times New Roman" w:cs="Times New Roman"/>
          <w:sz w:val="24"/>
          <w:szCs w:val="24"/>
        </w:rPr>
        <w:t xml:space="preserve">Zákaz nadmerného poškodzovania súkromného majetku </w:t>
      </w:r>
    </w:p>
    <w:p w14:paraId="1B2C833E" w14:textId="77777777" w:rsidR="00532025" w:rsidRPr="00231CF9" w:rsidRDefault="00532025" w:rsidP="00231CF9">
      <w:pPr>
        <w:numPr>
          <w:ilvl w:val="0"/>
          <w:numId w:val="16"/>
        </w:numPr>
        <w:spacing w:after="0" w:line="257" w:lineRule="auto"/>
        <w:ind w:left="714" w:hanging="357"/>
        <w:jc w:val="both"/>
        <w:rPr>
          <w:rFonts w:ascii="Times New Roman" w:hAnsi="Times New Roman" w:cs="Times New Roman"/>
          <w:sz w:val="24"/>
          <w:szCs w:val="24"/>
        </w:rPr>
      </w:pPr>
      <w:r w:rsidRPr="00231CF9">
        <w:rPr>
          <w:rFonts w:ascii="Times New Roman" w:hAnsi="Times New Roman" w:cs="Times New Roman"/>
          <w:sz w:val="24"/>
          <w:szCs w:val="24"/>
        </w:rPr>
        <w:t xml:space="preserve">Zákaz zúčastňovania sa na nepriateľstve </w:t>
      </w:r>
      <w:proofErr w:type="spellStart"/>
      <w:r w:rsidRPr="00231CF9">
        <w:rPr>
          <w:rFonts w:ascii="Times New Roman" w:hAnsi="Times New Roman" w:cs="Times New Roman"/>
          <w:sz w:val="24"/>
          <w:szCs w:val="24"/>
        </w:rPr>
        <w:t>nekombatantom</w:t>
      </w:r>
      <w:proofErr w:type="spellEnd"/>
    </w:p>
    <w:p w14:paraId="15B3ADF4" w14:textId="77777777" w:rsidR="00532025" w:rsidRPr="00231CF9" w:rsidRDefault="00532025" w:rsidP="00231CF9">
      <w:pPr>
        <w:numPr>
          <w:ilvl w:val="0"/>
          <w:numId w:val="16"/>
        </w:numPr>
        <w:spacing w:after="0" w:line="257" w:lineRule="auto"/>
        <w:ind w:left="714" w:hanging="357"/>
        <w:jc w:val="both"/>
        <w:rPr>
          <w:rFonts w:ascii="Times New Roman" w:hAnsi="Times New Roman" w:cs="Times New Roman"/>
          <w:sz w:val="24"/>
          <w:szCs w:val="24"/>
        </w:rPr>
      </w:pPr>
      <w:r w:rsidRPr="00231CF9">
        <w:rPr>
          <w:rFonts w:ascii="Times New Roman" w:hAnsi="Times New Roman" w:cs="Times New Roman"/>
          <w:sz w:val="24"/>
          <w:szCs w:val="24"/>
        </w:rPr>
        <w:t xml:space="preserve">Zákaz </w:t>
      </w:r>
      <w:proofErr w:type="spellStart"/>
      <w:r w:rsidRPr="00231CF9">
        <w:rPr>
          <w:rFonts w:ascii="Times New Roman" w:hAnsi="Times New Roman" w:cs="Times New Roman"/>
          <w:sz w:val="24"/>
          <w:szCs w:val="24"/>
        </w:rPr>
        <w:t>perfidity</w:t>
      </w:r>
      <w:proofErr w:type="spellEnd"/>
      <w:r w:rsidRPr="00231CF9">
        <w:rPr>
          <w:rFonts w:ascii="Times New Roman" w:hAnsi="Times New Roman" w:cs="Times New Roman"/>
          <w:sz w:val="24"/>
          <w:szCs w:val="24"/>
        </w:rPr>
        <w:t>- porušenie sľubu, dôvery, zámerné podvedenie</w:t>
      </w:r>
    </w:p>
    <w:p w14:paraId="2925279C" w14:textId="77777777" w:rsidR="00532025" w:rsidRPr="00231CF9" w:rsidRDefault="00532025" w:rsidP="00231CF9">
      <w:pPr>
        <w:numPr>
          <w:ilvl w:val="0"/>
          <w:numId w:val="16"/>
        </w:numPr>
        <w:spacing w:after="0" w:line="257" w:lineRule="auto"/>
        <w:ind w:left="714" w:hanging="357"/>
        <w:jc w:val="both"/>
        <w:rPr>
          <w:rFonts w:ascii="Times New Roman" w:hAnsi="Times New Roman" w:cs="Times New Roman"/>
          <w:sz w:val="24"/>
          <w:szCs w:val="24"/>
        </w:rPr>
      </w:pPr>
      <w:r w:rsidRPr="00231CF9">
        <w:rPr>
          <w:rFonts w:ascii="Times New Roman" w:hAnsi="Times New Roman" w:cs="Times New Roman"/>
          <w:sz w:val="24"/>
          <w:szCs w:val="24"/>
        </w:rPr>
        <w:t xml:space="preserve">Zákaz zneužívania medzinárodne uznávaných znakov </w:t>
      </w:r>
    </w:p>
    <w:p w14:paraId="116D4778" w14:textId="77777777" w:rsidR="00532025" w:rsidRPr="00231CF9" w:rsidRDefault="00532025" w:rsidP="00231CF9">
      <w:pPr>
        <w:numPr>
          <w:ilvl w:val="0"/>
          <w:numId w:val="16"/>
        </w:numPr>
        <w:spacing w:after="0" w:line="257" w:lineRule="auto"/>
        <w:ind w:left="714" w:hanging="357"/>
        <w:jc w:val="both"/>
        <w:rPr>
          <w:rFonts w:ascii="Times New Roman" w:hAnsi="Times New Roman" w:cs="Times New Roman"/>
          <w:sz w:val="24"/>
          <w:szCs w:val="24"/>
        </w:rPr>
      </w:pPr>
      <w:r w:rsidRPr="00231CF9">
        <w:rPr>
          <w:rFonts w:ascii="Times New Roman" w:hAnsi="Times New Roman" w:cs="Times New Roman"/>
          <w:sz w:val="24"/>
          <w:szCs w:val="24"/>
        </w:rPr>
        <w:t>Zákaz používania prostriedkov spôsobujúcich nadmerné zranenia a útrapy</w:t>
      </w:r>
    </w:p>
    <w:p w14:paraId="285B7820" w14:textId="77777777" w:rsidR="00532025" w:rsidRPr="00231CF9" w:rsidRDefault="00532025" w:rsidP="00231CF9">
      <w:pPr>
        <w:numPr>
          <w:ilvl w:val="0"/>
          <w:numId w:val="16"/>
        </w:numPr>
        <w:spacing w:after="0" w:line="257" w:lineRule="auto"/>
        <w:ind w:left="714" w:hanging="357"/>
        <w:jc w:val="both"/>
        <w:rPr>
          <w:rFonts w:ascii="Times New Roman" w:hAnsi="Times New Roman" w:cs="Times New Roman"/>
          <w:sz w:val="24"/>
          <w:szCs w:val="24"/>
        </w:rPr>
      </w:pPr>
      <w:r w:rsidRPr="00231CF9">
        <w:rPr>
          <w:rFonts w:ascii="Times New Roman" w:hAnsi="Times New Roman" w:cs="Times New Roman"/>
          <w:sz w:val="24"/>
          <w:szCs w:val="24"/>
        </w:rPr>
        <w:t>Zákaz používania prostriedkov spôsobujúcich rozsiahle, dlhodobé a vážne škody na životnom prostredí</w:t>
      </w:r>
    </w:p>
    <w:p w14:paraId="581C1992" w14:textId="77777777" w:rsidR="00532025" w:rsidRPr="00231CF9" w:rsidRDefault="00532025" w:rsidP="00231CF9">
      <w:pPr>
        <w:spacing w:after="0"/>
        <w:jc w:val="both"/>
        <w:rPr>
          <w:rFonts w:ascii="Times New Roman" w:hAnsi="Times New Roman" w:cs="Times New Roman"/>
          <w:b/>
          <w:bCs/>
          <w:sz w:val="24"/>
          <w:szCs w:val="24"/>
        </w:rPr>
      </w:pPr>
      <w:r w:rsidRPr="00231CF9">
        <w:rPr>
          <w:rFonts w:ascii="Times New Roman" w:hAnsi="Times New Roman" w:cs="Times New Roman"/>
          <w:b/>
          <w:bCs/>
          <w:sz w:val="24"/>
          <w:szCs w:val="24"/>
        </w:rPr>
        <w:t>Zakázané vojnové prostriedky</w:t>
      </w:r>
    </w:p>
    <w:p w14:paraId="490DEDD9" w14:textId="77777777" w:rsidR="00532025" w:rsidRPr="00231CF9" w:rsidRDefault="00532025" w:rsidP="00231CF9">
      <w:pPr>
        <w:numPr>
          <w:ilvl w:val="0"/>
          <w:numId w:val="17"/>
        </w:numPr>
        <w:spacing w:after="0" w:line="256" w:lineRule="auto"/>
        <w:jc w:val="both"/>
        <w:rPr>
          <w:rFonts w:ascii="Times New Roman" w:hAnsi="Times New Roman" w:cs="Times New Roman"/>
          <w:sz w:val="24"/>
          <w:szCs w:val="24"/>
        </w:rPr>
      </w:pPr>
      <w:r w:rsidRPr="00231CF9">
        <w:rPr>
          <w:rFonts w:ascii="Times New Roman" w:hAnsi="Times New Roman" w:cs="Times New Roman"/>
          <w:sz w:val="24"/>
          <w:szCs w:val="24"/>
        </w:rPr>
        <w:t>Zákaz výroby, vývoja, držania a predovšetkým používania biologických a chemických zbraní</w:t>
      </w:r>
    </w:p>
    <w:p w14:paraId="366A88AE" w14:textId="77777777" w:rsidR="00532025" w:rsidRPr="00231CF9" w:rsidRDefault="00532025" w:rsidP="00231CF9">
      <w:pPr>
        <w:numPr>
          <w:ilvl w:val="0"/>
          <w:numId w:val="17"/>
        </w:numPr>
        <w:spacing w:after="0" w:line="256" w:lineRule="auto"/>
        <w:jc w:val="both"/>
        <w:rPr>
          <w:rFonts w:ascii="Times New Roman" w:hAnsi="Times New Roman" w:cs="Times New Roman"/>
          <w:sz w:val="24"/>
          <w:szCs w:val="24"/>
        </w:rPr>
      </w:pPr>
      <w:r w:rsidRPr="00231CF9">
        <w:rPr>
          <w:rFonts w:ascii="Times New Roman" w:hAnsi="Times New Roman" w:cs="Times New Roman"/>
          <w:sz w:val="24"/>
          <w:szCs w:val="24"/>
        </w:rPr>
        <w:t>Prostriedky spôsobujúce nadmerné utrpenie- strely s dutou špičkou, expanzné strely, narezané strely</w:t>
      </w:r>
    </w:p>
    <w:p w14:paraId="300A55CD" w14:textId="77777777" w:rsidR="00532025" w:rsidRPr="00231CF9" w:rsidRDefault="00532025" w:rsidP="00231CF9">
      <w:pPr>
        <w:numPr>
          <w:ilvl w:val="0"/>
          <w:numId w:val="17"/>
        </w:numPr>
        <w:spacing w:after="0" w:line="256" w:lineRule="auto"/>
        <w:jc w:val="both"/>
        <w:rPr>
          <w:rFonts w:ascii="Times New Roman" w:hAnsi="Times New Roman" w:cs="Times New Roman"/>
          <w:sz w:val="24"/>
          <w:szCs w:val="24"/>
        </w:rPr>
      </w:pPr>
      <w:r w:rsidRPr="00231CF9">
        <w:rPr>
          <w:rFonts w:ascii="Times New Roman" w:hAnsi="Times New Roman" w:cs="Times New Roman"/>
          <w:sz w:val="24"/>
          <w:szCs w:val="24"/>
        </w:rPr>
        <w:t>Protipechotné míny, míny s nerozlišujúcim účinkom, míny s nezaznamenanou polohou, nadmerne zraňujúce a poškodzujúce míny, míny klamne označené medzinárodne uznávaným symbolom, platí pre NVS</w:t>
      </w:r>
    </w:p>
    <w:p w14:paraId="178A641B" w14:textId="77777777" w:rsidR="00532025" w:rsidRPr="00231CF9" w:rsidRDefault="00532025" w:rsidP="00231CF9">
      <w:pPr>
        <w:numPr>
          <w:ilvl w:val="0"/>
          <w:numId w:val="17"/>
        </w:numPr>
        <w:spacing w:after="0" w:line="256" w:lineRule="auto"/>
        <w:jc w:val="both"/>
        <w:rPr>
          <w:rFonts w:ascii="Times New Roman" w:hAnsi="Times New Roman" w:cs="Times New Roman"/>
          <w:sz w:val="24"/>
          <w:szCs w:val="24"/>
        </w:rPr>
      </w:pPr>
      <w:r w:rsidRPr="00231CF9">
        <w:rPr>
          <w:rFonts w:ascii="Times New Roman" w:hAnsi="Times New Roman" w:cs="Times New Roman"/>
          <w:sz w:val="24"/>
          <w:szCs w:val="24"/>
        </w:rPr>
        <w:t>Prostriedky s nezistiteľnými úlomkami (</w:t>
      </w:r>
      <w:r w:rsidRPr="00231CF9">
        <w:rPr>
          <w:rFonts w:ascii="Times New Roman" w:hAnsi="Times New Roman" w:cs="Times New Roman"/>
          <w:i/>
          <w:iCs/>
          <w:sz w:val="24"/>
          <w:szCs w:val="24"/>
        </w:rPr>
        <w:t>Röntgenom)</w:t>
      </w:r>
    </w:p>
    <w:p w14:paraId="332F0FFD" w14:textId="77777777" w:rsidR="00532025" w:rsidRPr="00231CF9" w:rsidRDefault="00532025" w:rsidP="00231CF9">
      <w:pPr>
        <w:numPr>
          <w:ilvl w:val="0"/>
          <w:numId w:val="17"/>
        </w:numPr>
        <w:spacing w:after="0" w:line="256" w:lineRule="auto"/>
        <w:jc w:val="both"/>
        <w:rPr>
          <w:rFonts w:ascii="Times New Roman" w:hAnsi="Times New Roman" w:cs="Times New Roman"/>
          <w:sz w:val="24"/>
          <w:szCs w:val="24"/>
        </w:rPr>
      </w:pPr>
      <w:r w:rsidRPr="00231CF9">
        <w:rPr>
          <w:rFonts w:ascii="Times New Roman" w:hAnsi="Times New Roman" w:cs="Times New Roman"/>
          <w:sz w:val="24"/>
          <w:szCs w:val="24"/>
        </w:rPr>
        <w:t>Zápalné zbrane</w:t>
      </w:r>
    </w:p>
    <w:p w14:paraId="2F852EE2" w14:textId="77777777" w:rsidR="00532025" w:rsidRPr="00231CF9" w:rsidRDefault="00532025" w:rsidP="00231CF9">
      <w:pPr>
        <w:numPr>
          <w:ilvl w:val="0"/>
          <w:numId w:val="17"/>
        </w:numPr>
        <w:spacing w:after="0" w:line="256"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Laserové a </w:t>
      </w:r>
      <w:proofErr w:type="spellStart"/>
      <w:r w:rsidRPr="00231CF9">
        <w:rPr>
          <w:rFonts w:ascii="Times New Roman" w:hAnsi="Times New Roman" w:cs="Times New Roman"/>
          <w:sz w:val="24"/>
          <w:szCs w:val="24"/>
        </w:rPr>
        <w:t>oslepovacie</w:t>
      </w:r>
      <w:proofErr w:type="spellEnd"/>
      <w:r w:rsidRPr="00231CF9">
        <w:rPr>
          <w:rFonts w:ascii="Times New Roman" w:hAnsi="Times New Roman" w:cs="Times New Roman"/>
          <w:sz w:val="24"/>
          <w:szCs w:val="24"/>
        </w:rPr>
        <w:t xml:space="preserve"> zbrane</w:t>
      </w:r>
    </w:p>
    <w:p w14:paraId="23646301" w14:textId="77777777" w:rsidR="00532025" w:rsidRPr="00231CF9" w:rsidRDefault="00532025" w:rsidP="00231CF9">
      <w:pPr>
        <w:numPr>
          <w:ilvl w:val="0"/>
          <w:numId w:val="17"/>
        </w:numPr>
        <w:spacing w:after="0" w:line="256" w:lineRule="auto"/>
        <w:jc w:val="both"/>
        <w:rPr>
          <w:rFonts w:ascii="Times New Roman" w:hAnsi="Times New Roman" w:cs="Times New Roman"/>
          <w:sz w:val="24"/>
          <w:szCs w:val="24"/>
        </w:rPr>
      </w:pPr>
      <w:r w:rsidRPr="00231CF9">
        <w:rPr>
          <w:rFonts w:ascii="Times New Roman" w:hAnsi="Times New Roman" w:cs="Times New Roman"/>
          <w:sz w:val="24"/>
          <w:szCs w:val="24"/>
        </w:rPr>
        <w:t>Kazetová munícia</w:t>
      </w:r>
    </w:p>
    <w:p w14:paraId="5D36DB1A" w14:textId="77777777" w:rsidR="00532025" w:rsidRPr="00231CF9" w:rsidRDefault="00532025" w:rsidP="00231CF9">
      <w:pPr>
        <w:numPr>
          <w:ilvl w:val="0"/>
          <w:numId w:val="17"/>
        </w:numPr>
        <w:spacing w:after="0" w:line="256" w:lineRule="auto"/>
        <w:jc w:val="both"/>
        <w:rPr>
          <w:rFonts w:ascii="Times New Roman" w:hAnsi="Times New Roman" w:cs="Times New Roman"/>
          <w:sz w:val="24"/>
          <w:szCs w:val="24"/>
        </w:rPr>
      </w:pPr>
      <w:r w:rsidRPr="00231CF9">
        <w:rPr>
          <w:rFonts w:ascii="Times New Roman" w:hAnsi="Times New Roman" w:cs="Times New Roman"/>
          <w:sz w:val="24"/>
          <w:szCs w:val="24"/>
        </w:rPr>
        <w:t>Výbušné prostriedky nezistiteľné detektorom kovov</w:t>
      </w:r>
    </w:p>
    <w:p w14:paraId="1C806810" w14:textId="77777777" w:rsidR="00532025" w:rsidRPr="00231CF9" w:rsidRDefault="00532025" w:rsidP="00231CF9">
      <w:pPr>
        <w:spacing w:after="0"/>
        <w:jc w:val="both"/>
        <w:rPr>
          <w:rFonts w:ascii="Times New Roman" w:hAnsi="Times New Roman" w:cs="Times New Roman"/>
          <w:sz w:val="24"/>
          <w:szCs w:val="24"/>
        </w:rPr>
      </w:pPr>
    </w:p>
    <w:p w14:paraId="5D88F137" w14:textId="30FE5454" w:rsidR="00B75132"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14CD2BE3" w14:textId="77777777" w:rsidR="00B242EC"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12) Prostriedky a spôsoby vedenia pozemnej vojny, námornej vojny</w:t>
      </w:r>
    </w:p>
    <w:p w14:paraId="27AFA24D" w14:textId="77777777" w:rsidR="00231CF9" w:rsidRPr="00231CF9" w:rsidRDefault="00231CF9" w:rsidP="00231CF9">
      <w:pPr>
        <w:autoSpaceDE w:val="0"/>
        <w:autoSpaceDN w:val="0"/>
        <w:adjustRightInd w:val="0"/>
        <w:spacing w:after="0" w:line="240" w:lineRule="auto"/>
        <w:jc w:val="both"/>
        <w:rPr>
          <w:rFonts w:ascii="Times New Roman" w:hAnsi="Times New Roman" w:cs="Times New Roman"/>
          <w:sz w:val="24"/>
          <w:szCs w:val="24"/>
        </w:rPr>
      </w:pPr>
      <w:bookmarkStart w:id="14" w:name="_Hlk30143675"/>
    </w:p>
    <w:p w14:paraId="794E102F" w14:textId="19659F8F" w:rsidR="00231CF9" w:rsidRPr="00231CF9" w:rsidRDefault="00231CF9"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V priebehu 20st. výrazne poklesol význam </w:t>
      </w:r>
      <w:proofErr w:type="spellStart"/>
      <w:r w:rsidRPr="00231CF9">
        <w:rPr>
          <w:rFonts w:ascii="Times New Roman" w:hAnsi="Times New Roman" w:cs="Times New Roman"/>
          <w:sz w:val="24"/>
          <w:szCs w:val="24"/>
        </w:rPr>
        <w:t>tradičnéh</w:t>
      </w:r>
      <w:proofErr w:type="spellEnd"/>
      <w:r w:rsidRPr="00231CF9">
        <w:rPr>
          <w:rFonts w:ascii="Times New Roman" w:hAnsi="Times New Roman" w:cs="Times New Roman"/>
          <w:sz w:val="24"/>
          <w:szCs w:val="24"/>
        </w:rPr>
        <w:t xml:space="preserve"> rozlišovania medzi vojnou pozemnou, námornou a leteckou.</w:t>
      </w:r>
    </w:p>
    <w:p w14:paraId="6157D3C6" w14:textId="77777777" w:rsidR="00231CF9" w:rsidRPr="00231CF9" w:rsidRDefault="00231CF9" w:rsidP="00231CF9">
      <w:pPr>
        <w:autoSpaceDE w:val="0"/>
        <w:autoSpaceDN w:val="0"/>
        <w:adjustRightInd w:val="0"/>
        <w:spacing w:after="0" w:line="240" w:lineRule="auto"/>
        <w:jc w:val="both"/>
        <w:rPr>
          <w:rFonts w:ascii="Times New Roman" w:hAnsi="Times New Roman" w:cs="Times New Roman"/>
          <w:b/>
          <w:sz w:val="24"/>
          <w:szCs w:val="24"/>
        </w:rPr>
      </w:pPr>
    </w:p>
    <w:p w14:paraId="2A7E17F3" w14:textId="01643E3B" w:rsidR="00CB37A6" w:rsidRPr="00231CF9" w:rsidRDefault="00CB37A6" w:rsidP="00231CF9">
      <w:pPr>
        <w:autoSpaceDE w:val="0"/>
        <w:autoSpaceDN w:val="0"/>
        <w:adjustRightInd w:val="0"/>
        <w:spacing w:after="0" w:line="240" w:lineRule="auto"/>
        <w:jc w:val="both"/>
        <w:rPr>
          <w:rFonts w:ascii="Times New Roman" w:hAnsi="Times New Roman" w:cs="Times New Roman"/>
          <w:b/>
          <w:sz w:val="24"/>
          <w:szCs w:val="24"/>
        </w:rPr>
      </w:pPr>
      <w:r w:rsidRPr="00231CF9">
        <w:rPr>
          <w:rFonts w:ascii="Times New Roman" w:hAnsi="Times New Roman" w:cs="Times New Roman"/>
          <w:b/>
          <w:sz w:val="24"/>
          <w:szCs w:val="24"/>
        </w:rPr>
        <w:t>POZEMNÁ VOJNA</w:t>
      </w:r>
    </w:p>
    <w:p w14:paraId="7DB4151A" w14:textId="77777777" w:rsidR="00231CF9" w:rsidRPr="00231CF9" w:rsidRDefault="00231CF9" w:rsidP="00231CF9">
      <w:pPr>
        <w:autoSpaceDE w:val="0"/>
        <w:autoSpaceDN w:val="0"/>
        <w:adjustRightInd w:val="0"/>
        <w:spacing w:after="0" w:line="240" w:lineRule="auto"/>
        <w:jc w:val="both"/>
        <w:rPr>
          <w:rFonts w:ascii="Times New Roman" w:hAnsi="Times New Roman" w:cs="Times New Roman"/>
          <w:b/>
          <w:sz w:val="24"/>
          <w:szCs w:val="24"/>
        </w:rPr>
      </w:pPr>
    </w:p>
    <w:p w14:paraId="7BA2A381" w14:textId="77777777" w:rsidR="00CB37A6" w:rsidRPr="00231CF9" w:rsidRDefault="00CB37A6"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Spôsoby, prostriedky a metódy vedenia ozbrojených konfliktov sú vo všeobecnosti pravidlá premietajúce sa do paragrafového znenia Charty humanity</w:t>
      </w:r>
      <w:r w:rsidRPr="00231CF9">
        <w:rPr>
          <w:rFonts w:ascii="Times New Roman" w:hAnsi="Times New Roman" w:cs="Times New Roman"/>
          <w:b/>
          <w:sz w:val="24"/>
          <w:szCs w:val="24"/>
        </w:rPr>
        <w:t xml:space="preserve">. </w:t>
      </w:r>
      <w:r w:rsidRPr="00231CF9">
        <w:rPr>
          <w:rFonts w:ascii="Times New Roman" w:hAnsi="Times New Roman" w:cs="Times New Roman"/>
          <w:sz w:val="24"/>
          <w:szCs w:val="24"/>
        </w:rPr>
        <w:t>Zakázané spôsoby a prostriedky boja porušujú alebo sa inak odchyľujú od vedenia boja podľa platných medzinárodných noriem. Tento spôsob vedenia boja nie je v súlade so Ženevskými dohovormi alebo ich Dodatkovými protokolmi, porušujú Haagske dohovory alebo medzinárodné právne obyčaje a ich nedodržanie, resp. porušenie, často krát vedie k spáchaniu vojnových zločinov, za ktoré môžu byť páchatelia odsúdený, či už medzinárodnými trestnými inštitúciami alebo niektorým z konkrétnych štátov. Spôsobom a prostriedkom vedenia boja a ich pravidlám sa venuje Dodatkový protokol I, ktorý stanovuje základné pravidlá vedenia boja:</w:t>
      </w:r>
    </w:p>
    <w:p w14:paraId="29679835" w14:textId="77777777" w:rsidR="00CB37A6" w:rsidRPr="00231CF9" w:rsidRDefault="00CB37A6" w:rsidP="00231CF9">
      <w:pPr>
        <w:numPr>
          <w:ilvl w:val="0"/>
          <w:numId w:val="77"/>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 V každom ozbrojenom konflikte nemajú strany neobmedzené právo voľby spôsobov a prostriedkov vedenia vojny.</w:t>
      </w:r>
    </w:p>
    <w:p w14:paraId="49F7139C" w14:textId="77777777" w:rsidR="00CB37A6" w:rsidRPr="00231CF9" w:rsidRDefault="00CB37A6" w:rsidP="00231CF9">
      <w:pPr>
        <w:numPr>
          <w:ilvl w:val="0"/>
          <w:numId w:val="77"/>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 Zakazuje sa používať zbrane, muníciu, materiál a spôsoby vedenia vojny, ktoré by svojou povahou spôsobovali nadmerné zranenia alebo zbytočné útrapy.</w:t>
      </w:r>
    </w:p>
    <w:p w14:paraId="01E764E3" w14:textId="77777777" w:rsidR="00CB37A6" w:rsidRPr="00231CF9" w:rsidRDefault="00CB37A6" w:rsidP="00231CF9">
      <w:pPr>
        <w:numPr>
          <w:ilvl w:val="0"/>
          <w:numId w:val="77"/>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Zakazuje sa používať spôsoby alebo prostriedky vedenia vojny, ktorých cieľom je spôsobiť alebo, pri ktorých sa dá očakávať, že môžu spôsobiť, rozsiahle, dlhodobé a vážne škody na životnom prostredí </w:t>
      </w:r>
    </w:p>
    <w:p w14:paraId="32F0ACEA" w14:textId="77777777" w:rsidR="00D07CB0" w:rsidRPr="00231CF9" w:rsidRDefault="00D07CB0"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Opätovné uvedenie prvých dvoch princípov nepridáva nič nové do konceptu „metód" a hovorí o ich spracovaní do medzinárodne akceptovaných zákazov a obmedzení na použitie určitých konvenčných zbraní </w:t>
      </w:r>
      <w:proofErr w:type="spellStart"/>
      <w:r w:rsidRPr="00231CF9">
        <w:rPr>
          <w:rFonts w:ascii="Times New Roman" w:hAnsi="Times New Roman" w:cs="Times New Roman"/>
          <w:sz w:val="24"/>
          <w:szCs w:val="24"/>
        </w:rPr>
        <w:t>aobmedzení</w:t>
      </w:r>
      <w:proofErr w:type="spellEnd"/>
      <w:r w:rsidRPr="00231CF9">
        <w:rPr>
          <w:rFonts w:ascii="Times New Roman" w:hAnsi="Times New Roman" w:cs="Times New Roman"/>
          <w:sz w:val="24"/>
          <w:szCs w:val="24"/>
        </w:rPr>
        <w:t xml:space="preserve"> škody na životnom prostredí a </w:t>
      </w:r>
      <w:proofErr w:type="spellStart"/>
      <w:r w:rsidRPr="00231CF9">
        <w:rPr>
          <w:rFonts w:ascii="Times New Roman" w:hAnsi="Times New Roman" w:cs="Times New Roman"/>
          <w:sz w:val="24"/>
          <w:szCs w:val="24"/>
        </w:rPr>
        <w:t>chrániní</w:t>
      </w:r>
      <w:proofErr w:type="spellEnd"/>
      <w:r w:rsidRPr="00231CF9">
        <w:rPr>
          <w:rFonts w:ascii="Times New Roman" w:hAnsi="Times New Roman" w:cs="Times New Roman"/>
          <w:sz w:val="24"/>
          <w:szCs w:val="24"/>
        </w:rPr>
        <w:t xml:space="preserve"> ho.</w:t>
      </w:r>
    </w:p>
    <w:p w14:paraId="6E9A3E26" w14:textId="1FA02627" w:rsidR="00D07CB0" w:rsidRPr="00231CF9" w:rsidRDefault="00D07CB0"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Jedným zo špecifických zakázaných prostriedkov je </w:t>
      </w:r>
      <w:r w:rsidRPr="00231CF9">
        <w:rPr>
          <w:rFonts w:ascii="Times New Roman" w:hAnsi="Times New Roman" w:cs="Times New Roman"/>
          <w:i/>
          <w:sz w:val="24"/>
          <w:szCs w:val="24"/>
        </w:rPr>
        <w:t xml:space="preserve">zákaz </w:t>
      </w:r>
      <w:proofErr w:type="spellStart"/>
      <w:r w:rsidRPr="00231CF9">
        <w:rPr>
          <w:rFonts w:ascii="Times New Roman" w:hAnsi="Times New Roman" w:cs="Times New Roman"/>
          <w:i/>
          <w:sz w:val="24"/>
          <w:szCs w:val="24"/>
        </w:rPr>
        <w:t>perfidity</w:t>
      </w:r>
      <w:proofErr w:type="spellEnd"/>
      <w:r w:rsidRPr="00231CF9">
        <w:rPr>
          <w:rFonts w:ascii="Times New Roman" w:hAnsi="Times New Roman" w:cs="Times New Roman"/>
          <w:sz w:val="24"/>
          <w:szCs w:val="24"/>
        </w:rPr>
        <w:t xml:space="preserve">. Zákaz </w:t>
      </w:r>
      <w:proofErr w:type="spellStart"/>
      <w:r w:rsidRPr="00231CF9">
        <w:rPr>
          <w:rFonts w:ascii="Times New Roman" w:hAnsi="Times New Roman" w:cs="Times New Roman"/>
          <w:sz w:val="24"/>
          <w:szCs w:val="24"/>
        </w:rPr>
        <w:t>perfidity</w:t>
      </w:r>
      <w:proofErr w:type="spellEnd"/>
      <w:r w:rsidRPr="00231CF9">
        <w:rPr>
          <w:rFonts w:ascii="Times New Roman" w:hAnsi="Times New Roman" w:cs="Times New Roman"/>
          <w:sz w:val="24"/>
          <w:szCs w:val="24"/>
        </w:rPr>
        <w:t xml:space="preserve"> alebo vierolomnosti má v medzinárodnom práve hlboké korene, ktoré siahajú do stredovekej Európy. </w:t>
      </w:r>
      <w:proofErr w:type="spellStart"/>
      <w:r w:rsidRPr="00231CF9">
        <w:rPr>
          <w:rFonts w:ascii="Times New Roman" w:hAnsi="Times New Roman" w:cs="Times New Roman"/>
          <w:sz w:val="24"/>
          <w:szCs w:val="24"/>
        </w:rPr>
        <w:t>Perfidita</w:t>
      </w:r>
      <w:proofErr w:type="spellEnd"/>
      <w:r w:rsidRPr="00231CF9">
        <w:rPr>
          <w:rFonts w:ascii="Times New Roman" w:hAnsi="Times New Roman" w:cs="Times New Roman"/>
          <w:sz w:val="24"/>
          <w:szCs w:val="24"/>
        </w:rPr>
        <w:t xml:space="preserve"> je vo všeobecnosti porušenie slova, porušenie sľubu, porušenie dôvery, nečestnosť alebo zámerné podvedenie. Treba však odlišovať vierolomnosť na jednej strane a vojnové ľsti na strane druhej. Oba prípady majú za úlohu zmiasť protivníka, no </w:t>
      </w:r>
      <w:proofErr w:type="spellStart"/>
      <w:r w:rsidRPr="00231CF9">
        <w:rPr>
          <w:rFonts w:ascii="Times New Roman" w:hAnsi="Times New Roman" w:cs="Times New Roman"/>
          <w:sz w:val="24"/>
          <w:szCs w:val="24"/>
        </w:rPr>
        <w:t>perfidita</w:t>
      </w:r>
      <w:proofErr w:type="spellEnd"/>
      <w:r w:rsidRPr="00231CF9">
        <w:rPr>
          <w:rFonts w:ascii="Times New Roman" w:hAnsi="Times New Roman" w:cs="Times New Roman"/>
          <w:sz w:val="24"/>
          <w:szCs w:val="24"/>
        </w:rPr>
        <w:t xml:space="preserve"> je zakázaná, zatiaľ čo vojnové ľsti sú povolené.</w:t>
      </w:r>
    </w:p>
    <w:p w14:paraId="5DE466AE" w14:textId="17C9C0F7" w:rsidR="00D07CB0" w:rsidRPr="00231CF9" w:rsidRDefault="00D07CB0"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Ďalšie zakázané spôsoby vedenia </w:t>
      </w:r>
      <w:proofErr w:type="spellStart"/>
      <w:r w:rsidRPr="00231CF9">
        <w:rPr>
          <w:rFonts w:ascii="Times New Roman" w:hAnsi="Times New Roman" w:cs="Times New Roman"/>
          <w:sz w:val="24"/>
          <w:szCs w:val="24"/>
        </w:rPr>
        <w:t>ozb</w:t>
      </w:r>
      <w:proofErr w:type="spellEnd"/>
      <w:r w:rsidRPr="00231CF9">
        <w:rPr>
          <w:rFonts w:ascii="Times New Roman" w:hAnsi="Times New Roman" w:cs="Times New Roman"/>
          <w:sz w:val="24"/>
          <w:szCs w:val="24"/>
        </w:rPr>
        <w:t xml:space="preserve">. Konfliktov: </w:t>
      </w:r>
    </w:p>
    <w:p w14:paraId="003648B2" w14:textId="77777777" w:rsidR="00D07CB0" w:rsidRPr="00231CF9" w:rsidRDefault="00D07CB0" w:rsidP="00231CF9">
      <w:pPr>
        <w:pStyle w:val="Odstavecseseznamem"/>
        <w:numPr>
          <w:ilvl w:val="0"/>
          <w:numId w:val="7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zakazuje vydať rozkaz, že nebude nikto ušetrený, nesmie sa tým hroziť protivníkovi alebo viesť nepriateľské akcie na tomto základe.</w:t>
      </w:r>
    </w:p>
    <w:p w14:paraId="27A8EBB6" w14:textId="44333819" w:rsidR="00D07CB0" w:rsidRPr="00231CF9" w:rsidRDefault="00D07CB0" w:rsidP="00231CF9">
      <w:pPr>
        <w:pStyle w:val="Odstavecseseznamem"/>
        <w:numPr>
          <w:ilvl w:val="0"/>
          <w:numId w:val="7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zakázané útočiť na osobu, ktorá zoskakuje padákom z lietadla, ktorému hrozí zničenie a po dopade musí byť takejto osobe umožnené, v prípade, že dopadne na nepriateľské územie, vzdať sa skôr, ako sa stane predmetom útoku. </w:t>
      </w:r>
    </w:p>
    <w:p w14:paraId="34579C12" w14:textId="3986CFD5" w:rsidR="00D07CB0" w:rsidRPr="00231CF9" w:rsidRDefault="00D07CB0"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Neexistuje a v zásade ani nemôže existovať jedna ucelená norma, ktorá by zahŕňala celú právnu úpravu spôsobov, prostriedkov a metód vedenia ozbrojených konfliktov. </w:t>
      </w:r>
    </w:p>
    <w:p w14:paraId="03DFDFA5" w14:textId="4BF88B63" w:rsidR="00231CF9" w:rsidRPr="00231CF9" w:rsidRDefault="00231CF9" w:rsidP="00231CF9">
      <w:pPr>
        <w:spacing w:after="0" w:line="240" w:lineRule="auto"/>
        <w:jc w:val="both"/>
        <w:rPr>
          <w:rFonts w:ascii="Times New Roman" w:hAnsi="Times New Roman" w:cs="Times New Roman"/>
          <w:sz w:val="24"/>
          <w:szCs w:val="24"/>
        </w:rPr>
      </w:pPr>
    </w:p>
    <w:p w14:paraId="33C6B1F5" w14:textId="77777777" w:rsidR="00231CF9" w:rsidRPr="00231CF9" w:rsidRDefault="00231CF9" w:rsidP="00231CF9">
      <w:pPr>
        <w:spacing w:after="0" w:line="240" w:lineRule="auto"/>
        <w:jc w:val="both"/>
        <w:rPr>
          <w:rFonts w:ascii="Times New Roman" w:hAnsi="Times New Roman" w:cs="Times New Roman"/>
          <w:b/>
          <w:sz w:val="24"/>
          <w:szCs w:val="24"/>
        </w:rPr>
      </w:pPr>
      <w:r w:rsidRPr="00231CF9">
        <w:rPr>
          <w:rFonts w:ascii="Times New Roman" w:hAnsi="Times New Roman" w:cs="Times New Roman"/>
          <w:b/>
          <w:sz w:val="24"/>
          <w:szCs w:val="24"/>
        </w:rPr>
        <w:t xml:space="preserve">NÁMORNÁ  VOJNA </w:t>
      </w:r>
    </w:p>
    <w:p w14:paraId="68A5CC15" w14:textId="77777777" w:rsidR="00231CF9" w:rsidRPr="00231CF9" w:rsidRDefault="00231CF9" w:rsidP="00231CF9">
      <w:pPr>
        <w:spacing w:after="0" w:line="240" w:lineRule="auto"/>
        <w:jc w:val="both"/>
        <w:rPr>
          <w:rFonts w:ascii="Times New Roman" w:hAnsi="Times New Roman" w:cs="Times New Roman"/>
          <w:b/>
          <w:sz w:val="24"/>
          <w:szCs w:val="24"/>
        </w:rPr>
      </w:pPr>
    </w:p>
    <w:p w14:paraId="42F00E3B" w14:textId="77777777" w:rsidR="00231CF9" w:rsidRPr="00231CF9" w:rsidRDefault="00231CF9"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Výrazne sa  zmenšila pôsobnosť pravidiel tradičného práva námornej vojny. Tieto pravidlá sa  tak v podstate uplatnia iba v prípade bojovej interakcie 2 plavidiel či plavidla a lietadla, keď letí nad morom. Pravidla námornej vojny boli kodifikované v niektorých zmluvách z roku 1907. Z </w:t>
      </w:r>
      <w:proofErr w:type="spellStart"/>
      <w:r w:rsidRPr="00231CF9">
        <w:rPr>
          <w:rFonts w:ascii="Times New Roman" w:hAnsi="Times New Roman" w:cs="Times New Roman"/>
          <w:sz w:val="24"/>
          <w:szCs w:val="24"/>
        </w:rPr>
        <w:t>iniciatívi</w:t>
      </w:r>
      <w:proofErr w:type="spellEnd"/>
      <w:r w:rsidRPr="00231CF9">
        <w:rPr>
          <w:rFonts w:ascii="Times New Roman" w:hAnsi="Times New Roman" w:cs="Times New Roman"/>
          <w:sz w:val="24"/>
          <w:szCs w:val="24"/>
        </w:rPr>
        <w:t xml:space="preserve"> Medzinárodného inštitútu humanitárneho práva zostavila komisia odborníkov v roku 1994 Manuál medzinárodného práva pre aplikovateľného na ozbrojené konflikty na mori. </w:t>
      </w:r>
    </w:p>
    <w:p w14:paraId="664EB735" w14:textId="77777777" w:rsidR="00231CF9" w:rsidRPr="00231CF9" w:rsidRDefault="00231CF9" w:rsidP="00231CF9">
      <w:pPr>
        <w:spacing w:after="0" w:line="240" w:lineRule="auto"/>
        <w:jc w:val="both"/>
        <w:rPr>
          <w:rFonts w:ascii="Times New Roman" w:hAnsi="Times New Roman" w:cs="Times New Roman"/>
          <w:sz w:val="24"/>
          <w:szCs w:val="24"/>
        </w:rPr>
      </w:pPr>
    </w:p>
    <w:p w14:paraId="3B9337CB" w14:textId="0E5ECF98" w:rsidR="00231CF9" w:rsidRPr="00231CF9" w:rsidRDefault="00231CF9"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Námornou vojnou sa rozumie nepriateľské akcie vedené námornými silami:</w:t>
      </w:r>
    </w:p>
    <w:p w14:paraId="19D02B62" w14:textId="77777777" w:rsidR="00231CF9" w:rsidRPr="00231CF9" w:rsidRDefault="00231CF9" w:rsidP="00231CF9">
      <w:pPr>
        <w:pStyle w:val="Odstavecseseznamem"/>
        <w:numPr>
          <w:ilvl w:val="0"/>
          <w:numId w:val="7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vo vnútorných vodách, pobrežie morí a </w:t>
      </w:r>
      <w:proofErr w:type="spellStart"/>
      <w:r w:rsidRPr="00231CF9">
        <w:rPr>
          <w:rFonts w:ascii="Times New Roman" w:hAnsi="Times New Roman" w:cs="Times New Roman"/>
          <w:sz w:val="24"/>
          <w:szCs w:val="24"/>
        </w:rPr>
        <w:t>súostrovných</w:t>
      </w:r>
      <w:proofErr w:type="spellEnd"/>
      <w:r w:rsidRPr="00231CF9">
        <w:rPr>
          <w:rFonts w:ascii="Times New Roman" w:hAnsi="Times New Roman" w:cs="Times New Roman"/>
          <w:sz w:val="24"/>
          <w:szCs w:val="24"/>
        </w:rPr>
        <w:t xml:space="preserve"> vodách alebo nad nimi  či pod nimi.</w:t>
      </w:r>
    </w:p>
    <w:p w14:paraId="621D10C3" w14:textId="77777777" w:rsidR="00231CF9" w:rsidRPr="00231CF9" w:rsidRDefault="00231CF9" w:rsidP="00231CF9">
      <w:pPr>
        <w:pStyle w:val="Odstavecseseznamem"/>
        <w:numPr>
          <w:ilvl w:val="0"/>
          <w:numId w:val="7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 </w:t>
      </w:r>
      <w:proofErr w:type="spellStart"/>
      <w:r w:rsidRPr="00231CF9">
        <w:rPr>
          <w:rFonts w:ascii="Times New Roman" w:hAnsi="Times New Roman" w:cs="Times New Roman"/>
          <w:sz w:val="24"/>
          <w:szCs w:val="24"/>
        </w:rPr>
        <w:t>medzinároných</w:t>
      </w:r>
      <w:proofErr w:type="spellEnd"/>
      <w:r w:rsidRPr="00231CF9">
        <w:rPr>
          <w:rFonts w:ascii="Times New Roman" w:hAnsi="Times New Roman" w:cs="Times New Roman"/>
          <w:sz w:val="24"/>
          <w:szCs w:val="24"/>
        </w:rPr>
        <w:t xml:space="preserve"> vodných úžinách a na </w:t>
      </w:r>
      <w:proofErr w:type="spellStart"/>
      <w:r w:rsidRPr="00231CF9">
        <w:rPr>
          <w:rFonts w:ascii="Times New Roman" w:hAnsi="Times New Roman" w:cs="Times New Roman"/>
          <w:sz w:val="24"/>
          <w:szCs w:val="24"/>
        </w:rPr>
        <w:t>súostrovných</w:t>
      </w:r>
      <w:proofErr w:type="spellEnd"/>
      <w:r w:rsidRPr="00231CF9">
        <w:rPr>
          <w:rFonts w:ascii="Times New Roman" w:hAnsi="Times New Roman" w:cs="Times New Roman"/>
          <w:sz w:val="24"/>
          <w:szCs w:val="24"/>
        </w:rPr>
        <w:t xml:space="preserve"> plavebných cestách alebo nad nimi  či pod nimi.</w:t>
      </w:r>
    </w:p>
    <w:p w14:paraId="1018F198" w14:textId="77777777" w:rsidR="00231CF9" w:rsidRPr="00231CF9" w:rsidRDefault="00231CF9" w:rsidP="00231CF9">
      <w:pPr>
        <w:pStyle w:val="Odstavecseseznamem"/>
        <w:numPr>
          <w:ilvl w:val="0"/>
          <w:numId w:val="7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Vo výlučne ekonomickej zóne a pevninovom prahu alebo nad ním či pod ním</w:t>
      </w:r>
    </w:p>
    <w:p w14:paraId="27F90526" w14:textId="77777777" w:rsidR="00231CF9" w:rsidRPr="00231CF9" w:rsidRDefault="00231CF9" w:rsidP="00231CF9">
      <w:pPr>
        <w:pStyle w:val="Odstavecseseznamem"/>
        <w:numPr>
          <w:ilvl w:val="0"/>
          <w:numId w:val="7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Na voľnom mori alebo nad ním či pod ním a na morskom dne za hranicou jurisdikcie jednotlivých štátov.</w:t>
      </w:r>
    </w:p>
    <w:p w14:paraId="17474DBC" w14:textId="77777777" w:rsidR="00231CF9" w:rsidRPr="00231CF9" w:rsidRDefault="00231CF9"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K výkonu násilných aktov proti nepriateľovi sú zásadne oprávnené iba vojnové lode. V námornej vojne platí, že predmetom útoku môžu byť iba vojenské objekty. Nepriateľské obchodné lode sa pokladajú za civilný objekt, ktorý nesmie byť napadnutý. Tieto lode a všetok náklad, ktorý vezie, však môžu byť zobraté ako vojnová korisť na základe koristného práva(pretože loď ako aj náklad môže protivník využiť na podporu vojnového úsilia). O zobratí však musí rozhodnúť koristný súd príslušnej vojnovej strany. </w:t>
      </w:r>
    </w:p>
    <w:p w14:paraId="257DF15A" w14:textId="77777777" w:rsidR="00231CF9" w:rsidRPr="00231CF9" w:rsidRDefault="00231CF9"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Nepriateľské obchodné lode, keď nie je premenená vojnovú loď, sa stane vojenským objektom, ktorý smie byť predmetom útoku, za splnenia niektorej z nasledujúcich podmienok:</w:t>
      </w:r>
    </w:p>
    <w:p w14:paraId="6BA0CB2E" w14:textId="77777777" w:rsidR="00231CF9" w:rsidRPr="00231CF9" w:rsidRDefault="00231CF9" w:rsidP="00231CF9">
      <w:pPr>
        <w:pStyle w:val="Odstavecseseznamem"/>
        <w:numPr>
          <w:ilvl w:val="0"/>
          <w:numId w:val="8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Priamo sa zúčastniť nepriateľstva, </w:t>
      </w:r>
    </w:p>
    <w:p w14:paraId="129F9A7A" w14:textId="77777777" w:rsidR="00231CF9" w:rsidRPr="00231CF9" w:rsidRDefault="00231CF9" w:rsidP="00231CF9">
      <w:pPr>
        <w:pStyle w:val="Odstavecseseznamem"/>
        <w:numPr>
          <w:ilvl w:val="0"/>
          <w:numId w:val="8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Slúžiť ako pomocné plavidlo v ozbrojených silách nepriateľa, </w:t>
      </w:r>
    </w:p>
    <w:p w14:paraId="0FF5EA0E" w14:textId="77777777" w:rsidR="00231CF9" w:rsidRPr="00231CF9" w:rsidRDefault="00231CF9" w:rsidP="00231CF9">
      <w:pPr>
        <w:pStyle w:val="Odstavecseseznamem"/>
        <w:numPr>
          <w:ilvl w:val="0"/>
          <w:numId w:val="8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Je začlenená do zberu spravodajských informácií či s takým zberom pomáha, </w:t>
      </w:r>
    </w:p>
    <w:p w14:paraId="6820C33F" w14:textId="77777777" w:rsidR="00231CF9" w:rsidRPr="00231CF9" w:rsidRDefault="00231CF9" w:rsidP="00231CF9">
      <w:pPr>
        <w:pStyle w:val="Odstavecseseznamem"/>
        <w:numPr>
          <w:ilvl w:val="0"/>
          <w:numId w:val="8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Pláva v konvoji nepriateľských vojenských lodí či vojenských plavidiel, </w:t>
      </w:r>
    </w:p>
    <w:p w14:paraId="4BEF2F83" w14:textId="77777777" w:rsidR="00231CF9" w:rsidRPr="00231CF9" w:rsidRDefault="00231CF9" w:rsidP="00231CF9">
      <w:pPr>
        <w:pStyle w:val="Odstavecseseznamem"/>
        <w:numPr>
          <w:ilvl w:val="0"/>
          <w:numId w:val="8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Odmieta zastaviť či aktívne vzdoruje prehliadke a zabaveniu, </w:t>
      </w:r>
    </w:p>
    <w:p w14:paraId="31FE9673" w14:textId="77777777" w:rsidR="00231CF9" w:rsidRPr="00231CF9" w:rsidRDefault="00231CF9" w:rsidP="00231CF9">
      <w:pPr>
        <w:pStyle w:val="Odstavecseseznamem"/>
        <w:numPr>
          <w:ilvl w:val="0"/>
          <w:numId w:val="8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Je natoľko ozbrojená, že môže poškodiť vojnovú loď</w:t>
      </w:r>
    </w:p>
    <w:p w14:paraId="0EDE75CC" w14:textId="77777777" w:rsidR="00231CF9" w:rsidRPr="00231CF9" w:rsidRDefault="00231CF9" w:rsidP="00231CF9">
      <w:pPr>
        <w:pStyle w:val="Odstavecseseznamem"/>
        <w:numPr>
          <w:ilvl w:val="0"/>
          <w:numId w:val="8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Predstavuje iný účinný príspevok vojenským akciám, napr. preprava voj. materiálu </w:t>
      </w:r>
    </w:p>
    <w:p w14:paraId="0759D98C" w14:textId="77777777" w:rsidR="00231CF9" w:rsidRPr="00231CF9" w:rsidRDefault="00231CF9"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Neutrálna obchodná loď sa pokladá za civilný objekt, ktorý nesmie byť napadnutý. Ale aj tieto lode sa musia podrobiť prehliadke vojnovou loďou sa za určitých okolností tiež podlieha koristnému právu vojnových strán. </w:t>
      </w:r>
    </w:p>
    <w:p w14:paraId="1CFB7972" w14:textId="77777777" w:rsidR="00231CF9" w:rsidRPr="00231CF9" w:rsidRDefault="00231CF9"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V námornej vojne sa za legálnu metódu vedenia boja pokladá blokáda. Blokáda – odrezanie nepriateľského pobrežia alebo jeho časti od zvyšku sveta tým, že všetkým lodiam bráni v prístupu do blokovaných prístavov a odplávania z nich. Podmienky blokády: </w:t>
      </w:r>
    </w:p>
    <w:p w14:paraId="766EDCFB" w14:textId="77777777" w:rsidR="00231CF9" w:rsidRPr="00231CF9" w:rsidRDefault="00231CF9" w:rsidP="00231CF9">
      <w:pPr>
        <w:pStyle w:val="Odstavecseseznamem"/>
        <w:numPr>
          <w:ilvl w:val="0"/>
          <w:numId w:val="8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Blokádu je nutné formálne vyhlásiť prehlásením adresovaný všetkým vojnovým a neutrálnym štátom.</w:t>
      </w:r>
    </w:p>
    <w:p w14:paraId="16208FD5" w14:textId="77777777" w:rsidR="00231CF9" w:rsidRPr="00231CF9" w:rsidRDefault="00231CF9" w:rsidP="00231CF9">
      <w:pPr>
        <w:pStyle w:val="Odstavecseseznamem"/>
        <w:numPr>
          <w:ilvl w:val="0"/>
          <w:numId w:val="8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Blokáda musí byť efektívna, vtedy bojujúca strana musí byť skutočne schopná brániť všetkým plavidlám v prístupe do blokovaných prístavov.  „papierová“ blokáda je nelegálna.</w:t>
      </w:r>
    </w:p>
    <w:p w14:paraId="7A3AA196" w14:textId="77777777" w:rsidR="00231CF9" w:rsidRPr="00231CF9" w:rsidRDefault="00231CF9" w:rsidP="00231CF9">
      <w:pPr>
        <w:pStyle w:val="Odstavecseseznamem"/>
        <w:numPr>
          <w:ilvl w:val="0"/>
          <w:numId w:val="8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Blokáda sa musí uplatňovať nestranne. O porušení medzinárodného práva by sa jednalo, keby sa blokáda diskriminačne uplatňovala len voči určitým plavidlám a určitému nákladu. </w:t>
      </w:r>
    </w:p>
    <w:p w14:paraId="3655F513" w14:textId="77777777" w:rsidR="00231CF9" w:rsidRPr="00231CF9" w:rsidRDefault="00231CF9" w:rsidP="00231CF9">
      <w:pPr>
        <w:pStyle w:val="Odstavecseseznamem"/>
        <w:numPr>
          <w:ilvl w:val="0"/>
          <w:numId w:val="8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Medzinárodné právo zakazuje blokádu pobreží či prístavov neutrálnych štátov. </w:t>
      </w:r>
    </w:p>
    <w:p w14:paraId="1AA79DDD" w14:textId="77777777" w:rsidR="00231CF9" w:rsidRPr="00231CF9" w:rsidRDefault="00231CF9"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Za nelegálnu je tak nutné pokladať blokádu, keď jedným z cieľov je hladovanie civilného obyvateľstva. Platné medzinárodné práva „zakázané zóny“ (používané vo svetových vojnách) neuznáva. Status žiadneho plavidla sa nemení prekročením pomyselnej čiary vedené bojujúcou stranou v oceáne. </w:t>
      </w:r>
    </w:p>
    <w:p w14:paraId="1908278A" w14:textId="77777777" w:rsidR="00231CF9" w:rsidRPr="00231CF9" w:rsidRDefault="00231CF9" w:rsidP="00231CF9">
      <w:pPr>
        <w:spacing w:after="0" w:line="240" w:lineRule="auto"/>
        <w:jc w:val="both"/>
        <w:rPr>
          <w:rFonts w:ascii="Times New Roman" w:hAnsi="Times New Roman" w:cs="Times New Roman"/>
          <w:sz w:val="24"/>
          <w:szCs w:val="24"/>
        </w:rPr>
      </w:pPr>
    </w:p>
    <w:bookmarkEnd w:id="14"/>
    <w:p w14:paraId="31FC7BDA" w14:textId="77777777" w:rsidR="00D07CB0" w:rsidRPr="00231CF9" w:rsidRDefault="00D07CB0" w:rsidP="00231CF9">
      <w:pPr>
        <w:spacing w:after="0" w:line="240" w:lineRule="auto"/>
        <w:jc w:val="both"/>
        <w:rPr>
          <w:rFonts w:ascii="Times New Roman" w:hAnsi="Times New Roman" w:cs="Times New Roman"/>
          <w:sz w:val="24"/>
          <w:szCs w:val="24"/>
        </w:rPr>
      </w:pPr>
    </w:p>
    <w:p w14:paraId="198B47B8" w14:textId="77777777" w:rsidR="00D07CB0" w:rsidRPr="00231CF9" w:rsidRDefault="00D07CB0" w:rsidP="00231CF9">
      <w:pPr>
        <w:spacing w:after="0" w:line="240" w:lineRule="auto"/>
        <w:jc w:val="both"/>
        <w:rPr>
          <w:rFonts w:ascii="Times New Roman" w:hAnsi="Times New Roman" w:cs="Times New Roman"/>
          <w:sz w:val="24"/>
          <w:szCs w:val="24"/>
        </w:rPr>
      </w:pPr>
    </w:p>
    <w:p w14:paraId="57EBABBB" w14:textId="70BEB70A" w:rsidR="00D07CB0" w:rsidRPr="00231CF9" w:rsidRDefault="00D07CB0" w:rsidP="00231CF9">
      <w:pPr>
        <w:spacing w:line="240" w:lineRule="auto"/>
        <w:jc w:val="both"/>
        <w:rPr>
          <w:rFonts w:ascii="Times New Roman" w:hAnsi="Times New Roman" w:cs="Times New Roman"/>
          <w:sz w:val="24"/>
          <w:szCs w:val="24"/>
        </w:rPr>
      </w:pPr>
    </w:p>
    <w:p w14:paraId="0FEDA464" w14:textId="77777777" w:rsidR="00D07CB0" w:rsidRPr="00231CF9" w:rsidRDefault="00D07CB0" w:rsidP="00231CF9">
      <w:pPr>
        <w:spacing w:line="360" w:lineRule="auto"/>
        <w:jc w:val="both"/>
        <w:rPr>
          <w:rFonts w:ascii="Times New Roman" w:hAnsi="Times New Roman" w:cs="Times New Roman"/>
          <w:sz w:val="24"/>
          <w:szCs w:val="24"/>
        </w:rPr>
      </w:pPr>
    </w:p>
    <w:p w14:paraId="399EF466" w14:textId="26B8281B" w:rsidR="00B75132" w:rsidRPr="00231CF9" w:rsidRDefault="001F74EB"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b/>
          <w:sz w:val="24"/>
          <w:szCs w:val="24"/>
        </w:rPr>
        <w:br w:type="page"/>
      </w:r>
    </w:p>
    <w:p w14:paraId="3617EDBD" w14:textId="77777777" w:rsidR="00B242EC"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13) Právo na vojnu (</w:t>
      </w:r>
      <w:proofErr w:type="spellStart"/>
      <w:r w:rsidRPr="00231CF9">
        <w:rPr>
          <w:rFonts w:ascii="Times New Roman" w:hAnsi="Times New Roman" w:cs="Times New Roman"/>
          <w:sz w:val="24"/>
          <w:szCs w:val="24"/>
        </w:rPr>
        <w:t>Ius</w:t>
      </w:r>
      <w:proofErr w:type="spellEnd"/>
      <w:r w:rsidRPr="00231CF9">
        <w:rPr>
          <w:rFonts w:ascii="Times New Roman" w:hAnsi="Times New Roman" w:cs="Times New Roman"/>
          <w:sz w:val="24"/>
          <w:szCs w:val="24"/>
        </w:rPr>
        <w:t xml:space="preserve"> ad </w:t>
      </w:r>
      <w:proofErr w:type="spellStart"/>
      <w:r w:rsidRPr="00231CF9">
        <w:rPr>
          <w:rFonts w:ascii="Times New Roman" w:hAnsi="Times New Roman" w:cs="Times New Roman"/>
          <w:sz w:val="24"/>
          <w:szCs w:val="24"/>
        </w:rPr>
        <w:t>bellum</w:t>
      </w:r>
      <w:proofErr w:type="spellEnd"/>
      <w:r w:rsidRPr="00231CF9">
        <w:rPr>
          <w:rFonts w:ascii="Times New Roman" w:hAnsi="Times New Roman" w:cs="Times New Roman"/>
          <w:sz w:val="24"/>
          <w:szCs w:val="24"/>
        </w:rPr>
        <w:t>), Právo počas vojny (</w:t>
      </w:r>
      <w:proofErr w:type="spellStart"/>
      <w:r w:rsidRPr="00231CF9">
        <w:rPr>
          <w:rFonts w:ascii="Times New Roman" w:hAnsi="Times New Roman" w:cs="Times New Roman"/>
          <w:sz w:val="24"/>
          <w:szCs w:val="24"/>
        </w:rPr>
        <w:t>Ius</w:t>
      </w:r>
      <w:proofErr w:type="spellEnd"/>
      <w:r w:rsidRPr="00231CF9">
        <w:rPr>
          <w:rFonts w:ascii="Times New Roman" w:hAnsi="Times New Roman" w:cs="Times New Roman"/>
          <w:sz w:val="24"/>
          <w:szCs w:val="24"/>
        </w:rPr>
        <w:t xml:space="preserve"> in </w:t>
      </w:r>
      <w:proofErr w:type="spellStart"/>
      <w:r w:rsidRPr="00231CF9">
        <w:rPr>
          <w:rFonts w:ascii="Times New Roman" w:hAnsi="Times New Roman" w:cs="Times New Roman"/>
          <w:sz w:val="24"/>
          <w:szCs w:val="24"/>
        </w:rPr>
        <w:t>bello</w:t>
      </w:r>
      <w:proofErr w:type="spellEnd"/>
      <w:r w:rsidRPr="00231CF9">
        <w:rPr>
          <w:rFonts w:ascii="Times New Roman" w:hAnsi="Times New Roman" w:cs="Times New Roman"/>
          <w:sz w:val="24"/>
          <w:szCs w:val="24"/>
        </w:rPr>
        <w:t>)</w:t>
      </w:r>
    </w:p>
    <w:p w14:paraId="3FEED3FE" w14:textId="77777777" w:rsidR="003B69C0" w:rsidRPr="00231CF9" w:rsidRDefault="003B69C0" w:rsidP="00231CF9">
      <w:pPr>
        <w:spacing w:after="0"/>
        <w:jc w:val="both"/>
        <w:rPr>
          <w:rFonts w:ascii="Times New Roman" w:hAnsi="Times New Roman" w:cs="Times New Roman"/>
          <w:b/>
          <w:bCs/>
          <w:sz w:val="24"/>
          <w:szCs w:val="24"/>
        </w:rPr>
      </w:pPr>
      <w:proofErr w:type="spellStart"/>
      <w:r w:rsidRPr="00231CF9">
        <w:rPr>
          <w:rFonts w:ascii="Times New Roman" w:hAnsi="Times New Roman" w:cs="Times New Roman"/>
          <w:b/>
          <w:bCs/>
          <w:sz w:val="24"/>
          <w:szCs w:val="24"/>
        </w:rPr>
        <w:t>Jus</w:t>
      </w:r>
      <w:proofErr w:type="spellEnd"/>
      <w:r w:rsidRPr="00231CF9">
        <w:rPr>
          <w:rFonts w:ascii="Times New Roman" w:hAnsi="Times New Roman" w:cs="Times New Roman"/>
          <w:b/>
          <w:bCs/>
          <w:sz w:val="24"/>
          <w:szCs w:val="24"/>
        </w:rPr>
        <w:t xml:space="preserve"> ad </w:t>
      </w:r>
      <w:proofErr w:type="spellStart"/>
      <w:r w:rsidRPr="00231CF9">
        <w:rPr>
          <w:rFonts w:ascii="Times New Roman" w:hAnsi="Times New Roman" w:cs="Times New Roman"/>
          <w:b/>
          <w:bCs/>
          <w:sz w:val="24"/>
          <w:szCs w:val="24"/>
        </w:rPr>
        <w:t>bellum</w:t>
      </w:r>
      <w:proofErr w:type="spellEnd"/>
      <w:r w:rsidRPr="00231CF9">
        <w:rPr>
          <w:rFonts w:ascii="Times New Roman" w:hAnsi="Times New Roman" w:cs="Times New Roman"/>
          <w:b/>
          <w:bCs/>
          <w:sz w:val="24"/>
          <w:szCs w:val="24"/>
        </w:rPr>
        <w:t xml:space="preserve"> (právo na vojnu)</w:t>
      </w:r>
    </w:p>
    <w:p w14:paraId="484792C3" w14:textId="77777777" w:rsidR="003B69C0" w:rsidRPr="00231CF9" w:rsidRDefault="003B69C0" w:rsidP="00231CF9">
      <w:pPr>
        <w:spacing w:after="0"/>
        <w:jc w:val="both"/>
        <w:rPr>
          <w:rFonts w:ascii="Times New Roman" w:hAnsi="Times New Roman" w:cs="Times New Roman"/>
          <w:sz w:val="24"/>
          <w:szCs w:val="24"/>
        </w:rPr>
      </w:pPr>
      <w:proofErr w:type="spellStart"/>
      <w:r w:rsidRPr="00231CF9">
        <w:rPr>
          <w:rFonts w:ascii="Times New Roman" w:hAnsi="Times New Roman" w:cs="Times New Roman"/>
          <w:b/>
          <w:bCs/>
          <w:sz w:val="24"/>
          <w:szCs w:val="24"/>
        </w:rPr>
        <w:t>Vestfálsky</w:t>
      </w:r>
      <w:proofErr w:type="spellEnd"/>
      <w:r w:rsidRPr="00231CF9">
        <w:rPr>
          <w:rFonts w:ascii="Times New Roman" w:hAnsi="Times New Roman" w:cs="Times New Roman"/>
          <w:b/>
          <w:bCs/>
          <w:sz w:val="24"/>
          <w:szCs w:val="24"/>
        </w:rPr>
        <w:t xml:space="preserve"> mier (1648) </w:t>
      </w:r>
      <w:r w:rsidRPr="00231CF9">
        <w:rPr>
          <w:rFonts w:ascii="Times New Roman" w:hAnsi="Times New Roman" w:cs="Times New Roman"/>
          <w:sz w:val="24"/>
          <w:szCs w:val="24"/>
        </w:rPr>
        <w:t xml:space="preserve">– štátom bolo priznané subjektívne právo na vojnu (právo samostatne sa rozhodnúť o použití sily proti inému štátu) </w:t>
      </w:r>
    </w:p>
    <w:p w14:paraId="7CD6145C" w14:textId="77777777" w:rsidR="003B69C0" w:rsidRPr="00231CF9" w:rsidRDefault="003B69C0" w:rsidP="00231CF9">
      <w:pPr>
        <w:spacing w:after="0"/>
        <w:jc w:val="both"/>
        <w:rPr>
          <w:rFonts w:ascii="Times New Roman" w:hAnsi="Times New Roman" w:cs="Times New Roman"/>
          <w:sz w:val="24"/>
          <w:szCs w:val="24"/>
        </w:rPr>
      </w:pPr>
      <w:proofErr w:type="spellStart"/>
      <w:r w:rsidRPr="00231CF9">
        <w:rPr>
          <w:rFonts w:ascii="Times New Roman" w:hAnsi="Times New Roman" w:cs="Times New Roman"/>
          <w:b/>
          <w:bCs/>
          <w:sz w:val="24"/>
          <w:szCs w:val="24"/>
        </w:rPr>
        <w:t>Briand-Kellogov</w:t>
      </w:r>
      <w:proofErr w:type="spellEnd"/>
      <w:r w:rsidRPr="00231CF9">
        <w:rPr>
          <w:rFonts w:ascii="Times New Roman" w:hAnsi="Times New Roman" w:cs="Times New Roman"/>
          <w:b/>
          <w:bCs/>
          <w:sz w:val="24"/>
          <w:szCs w:val="24"/>
        </w:rPr>
        <w:t xml:space="preserve"> pakt (1928) </w:t>
      </w:r>
      <w:r w:rsidRPr="00231CF9">
        <w:rPr>
          <w:rFonts w:ascii="Times New Roman" w:hAnsi="Times New Roman" w:cs="Times New Roman"/>
          <w:sz w:val="24"/>
          <w:szCs w:val="24"/>
        </w:rPr>
        <w:t>– zmluvné strany odsudzujú vojnu ako prostriedok na riešenie sporov a zriekajú sa jej ako prostriedku národnej politiky vo svojich vzájomných vzťahoch</w:t>
      </w:r>
    </w:p>
    <w:p w14:paraId="3BD7FF3D" w14:textId="77777777" w:rsidR="003B69C0" w:rsidRPr="00231CF9" w:rsidRDefault="003B69C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 </w:t>
      </w:r>
      <w:r w:rsidRPr="00231CF9">
        <w:rPr>
          <w:rFonts w:ascii="Times New Roman" w:hAnsi="Times New Roman" w:cs="Times New Roman"/>
          <w:b/>
          <w:bCs/>
          <w:sz w:val="24"/>
          <w:szCs w:val="24"/>
        </w:rPr>
        <w:t xml:space="preserve">Charta OSN (1945) </w:t>
      </w:r>
      <w:r w:rsidRPr="00231CF9">
        <w:rPr>
          <w:rFonts w:ascii="Times New Roman" w:hAnsi="Times New Roman" w:cs="Times New Roman"/>
          <w:sz w:val="24"/>
          <w:szCs w:val="24"/>
        </w:rPr>
        <w:t>– štáty sa vzdali subjektívneho práva na vojnu, zaviazali sa, že vo svojich vzťahoch sa vystríhajú hrozby silou alebo použitia sily proti územnej celistvosti alebo politickej nezávislosti iného štátu</w:t>
      </w:r>
    </w:p>
    <w:p w14:paraId="68679DB3" w14:textId="77777777" w:rsidR="003B69C0" w:rsidRPr="00231CF9" w:rsidRDefault="003B69C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Všetci členovia OSN sa vystríhajú vo svojich medzinárodných stykoch hrozby silou alebo použitia sily proti územnej celistvosti alebo politickej nezávislosti každého štátu, ako aj každého iného spôsobu nezlučiteľného s cieľmi OSN. (čl. 2)</w:t>
      </w:r>
    </w:p>
    <w:p w14:paraId="6A19D45C" w14:textId="77777777" w:rsidR="003B69C0" w:rsidRPr="00231CF9" w:rsidRDefault="003B69C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Strany v každom spore, ktorého trvanie by mohlo ohroziť zachovanie medzinárodného mieru a bezpečnosti, majú sa usilovať o jeho vyriešenie predovšetkým  :</w:t>
      </w:r>
    </w:p>
    <w:p w14:paraId="7BF4C2AE" w14:textId="77777777" w:rsidR="003B69C0" w:rsidRPr="00231CF9" w:rsidRDefault="003B69C0" w:rsidP="00231CF9">
      <w:pPr>
        <w:numPr>
          <w:ilvl w:val="0"/>
          <w:numId w:val="66"/>
        </w:numPr>
        <w:spacing w:after="0"/>
        <w:jc w:val="both"/>
        <w:rPr>
          <w:rFonts w:ascii="Times New Roman" w:hAnsi="Times New Roman" w:cs="Times New Roman"/>
          <w:b/>
          <w:bCs/>
          <w:sz w:val="24"/>
          <w:szCs w:val="24"/>
        </w:rPr>
        <w:sectPr w:rsidR="003B69C0" w:rsidRPr="00231CF9" w:rsidSect="003B69C0">
          <w:type w:val="continuous"/>
          <w:pgSz w:w="11906" w:h="16838"/>
          <w:pgMar w:top="1417" w:right="1417" w:bottom="1417" w:left="1417" w:header="708" w:footer="708" w:gutter="0"/>
          <w:cols w:space="708"/>
          <w:docGrid w:linePitch="360"/>
        </w:sectPr>
      </w:pPr>
    </w:p>
    <w:p w14:paraId="77DD97AD" w14:textId="77777777" w:rsidR="003B69C0" w:rsidRPr="00231CF9" w:rsidRDefault="003B69C0" w:rsidP="00231CF9">
      <w:pPr>
        <w:numPr>
          <w:ilvl w:val="0"/>
          <w:numId w:val="66"/>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rokovaním, </w:t>
      </w:r>
    </w:p>
    <w:p w14:paraId="0B10BB77" w14:textId="77777777" w:rsidR="003B69C0" w:rsidRPr="00231CF9" w:rsidRDefault="003B69C0" w:rsidP="00231CF9">
      <w:pPr>
        <w:numPr>
          <w:ilvl w:val="0"/>
          <w:numId w:val="66"/>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vyšetrovaním, </w:t>
      </w:r>
    </w:p>
    <w:p w14:paraId="1BF48233" w14:textId="77777777" w:rsidR="003B69C0" w:rsidRPr="00231CF9" w:rsidRDefault="003B69C0" w:rsidP="00231CF9">
      <w:pPr>
        <w:numPr>
          <w:ilvl w:val="0"/>
          <w:numId w:val="66"/>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sprostredkovaním, </w:t>
      </w:r>
    </w:p>
    <w:p w14:paraId="0E339A53" w14:textId="77777777" w:rsidR="003B69C0" w:rsidRPr="00231CF9" w:rsidRDefault="003B69C0" w:rsidP="00231CF9">
      <w:pPr>
        <w:numPr>
          <w:ilvl w:val="0"/>
          <w:numId w:val="66"/>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zmierovacím konaním, </w:t>
      </w:r>
    </w:p>
    <w:p w14:paraId="6CB413AD" w14:textId="77777777" w:rsidR="003B69C0" w:rsidRPr="00231CF9" w:rsidRDefault="003B69C0" w:rsidP="00231CF9">
      <w:pPr>
        <w:numPr>
          <w:ilvl w:val="0"/>
          <w:numId w:val="66"/>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arbitrážou, </w:t>
      </w:r>
    </w:p>
    <w:p w14:paraId="5363D686" w14:textId="77777777" w:rsidR="003B69C0" w:rsidRPr="00231CF9" w:rsidRDefault="003B69C0" w:rsidP="00231CF9">
      <w:pPr>
        <w:numPr>
          <w:ilvl w:val="0"/>
          <w:numId w:val="66"/>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súdnym konaním, </w:t>
      </w:r>
    </w:p>
    <w:p w14:paraId="3829A421" w14:textId="77777777" w:rsidR="003B69C0" w:rsidRPr="00231CF9" w:rsidRDefault="003B69C0" w:rsidP="00231CF9">
      <w:pPr>
        <w:spacing w:after="0"/>
        <w:jc w:val="both"/>
        <w:rPr>
          <w:rFonts w:ascii="Times New Roman" w:hAnsi="Times New Roman" w:cs="Times New Roman"/>
          <w:b/>
          <w:bCs/>
          <w:sz w:val="24"/>
          <w:szCs w:val="24"/>
        </w:rPr>
        <w:sectPr w:rsidR="003B69C0" w:rsidRPr="00231CF9" w:rsidSect="003B69C0">
          <w:type w:val="continuous"/>
          <w:pgSz w:w="11906" w:h="16838"/>
          <w:pgMar w:top="1417" w:right="1417" w:bottom="1417" w:left="1417" w:header="708" w:footer="708" w:gutter="0"/>
          <w:cols w:num="2" w:space="708"/>
          <w:docGrid w:linePitch="360"/>
        </w:sectPr>
      </w:pPr>
    </w:p>
    <w:p w14:paraId="308A4A79" w14:textId="77777777" w:rsidR="003B69C0" w:rsidRPr="00231CF9" w:rsidRDefault="003B69C0" w:rsidP="00231CF9">
      <w:pPr>
        <w:spacing w:after="0"/>
        <w:jc w:val="both"/>
        <w:rPr>
          <w:rFonts w:ascii="Times New Roman" w:hAnsi="Times New Roman" w:cs="Times New Roman"/>
          <w:b/>
          <w:bCs/>
          <w:sz w:val="24"/>
          <w:szCs w:val="24"/>
        </w:rPr>
      </w:pPr>
      <w:r w:rsidRPr="00231CF9">
        <w:rPr>
          <w:rFonts w:ascii="Times New Roman" w:hAnsi="Times New Roman" w:cs="Times New Roman"/>
          <w:b/>
          <w:bCs/>
          <w:sz w:val="24"/>
          <w:szCs w:val="24"/>
        </w:rPr>
        <w:t xml:space="preserve">použitím oblastných orgánov alebo oblastných dohôd </w:t>
      </w:r>
      <w:r w:rsidRPr="00231CF9">
        <w:rPr>
          <w:rFonts w:ascii="Times New Roman" w:hAnsi="Times New Roman" w:cs="Times New Roman"/>
          <w:b/>
          <w:bCs/>
          <w:sz w:val="24"/>
          <w:szCs w:val="24"/>
        </w:rPr>
        <w:br/>
        <w:t>alebo inými mierovými prostriedkami podľa vlastného výberu</w:t>
      </w:r>
    </w:p>
    <w:p w14:paraId="4457DE8C" w14:textId="77777777" w:rsidR="003B69C0" w:rsidRPr="00231CF9" w:rsidRDefault="003B69C0" w:rsidP="00231CF9">
      <w:pPr>
        <w:spacing w:after="0"/>
        <w:jc w:val="both"/>
        <w:rPr>
          <w:rFonts w:ascii="Times New Roman" w:hAnsi="Times New Roman" w:cs="Times New Roman"/>
          <w:sz w:val="24"/>
          <w:szCs w:val="24"/>
        </w:rPr>
      </w:pPr>
    </w:p>
    <w:p w14:paraId="7A016B7C" w14:textId="77777777" w:rsidR="003B69C0" w:rsidRPr="00231CF9" w:rsidRDefault="003B69C0" w:rsidP="00231CF9">
      <w:pPr>
        <w:spacing w:after="0"/>
        <w:jc w:val="both"/>
        <w:rPr>
          <w:rFonts w:ascii="Times New Roman" w:hAnsi="Times New Roman" w:cs="Times New Roman"/>
          <w:b/>
          <w:bCs/>
          <w:sz w:val="24"/>
          <w:szCs w:val="24"/>
        </w:rPr>
      </w:pPr>
      <w:r w:rsidRPr="00231CF9">
        <w:rPr>
          <w:rFonts w:ascii="Times New Roman" w:hAnsi="Times New Roman" w:cs="Times New Roman"/>
          <w:b/>
          <w:bCs/>
          <w:sz w:val="24"/>
          <w:szCs w:val="24"/>
        </w:rPr>
        <w:t>Právo štátov na vojnu podľa Charty OSN</w:t>
      </w:r>
    </w:p>
    <w:p w14:paraId="238570F4" w14:textId="77777777" w:rsidR="003B69C0" w:rsidRPr="00231CF9" w:rsidRDefault="003B69C0" w:rsidP="00231CF9">
      <w:pPr>
        <w:numPr>
          <w:ilvl w:val="1"/>
          <w:numId w:val="67"/>
        </w:numPr>
        <w:tabs>
          <w:tab w:val="clear" w:pos="1440"/>
        </w:tabs>
        <w:spacing w:after="0"/>
        <w:ind w:left="567" w:hanging="283"/>
        <w:jc w:val="both"/>
        <w:rPr>
          <w:rFonts w:ascii="Times New Roman" w:hAnsi="Times New Roman" w:cs="Times New Roman"/>
          <w:sz w:val="24"/>
          <w:szCs w:val="24"/>
        </w:rPr>
      </w:pPr>
      <w:r w:rsidRPr="00231CF9">
        <w:rPr>
          <w:rFonts w:ascii="Times New Roman" w:hAnsi="Times New Roman" w:cs="Times New Roman"/>
          <w:b/>
          <w:bCs/>
          <w:sz w:val="24"/>
          <w:szCs w:val="24"/>
        </w:rPr>
        <w:t xml:space="preserve">ozbrojené donucovanie akcie </w:t>
      </w:r>
      <w:r w:rsidRPr="00231CF9">
        <w:rPr>
          <w:rFonts w:ascii="Times New Roman" w:hAnsi="Times New Roman" w:cs="Times New Roman"/>
          <w:sz w:val="24"/>
          <w:szCs w:val="24"/>
        </w:rPr>
        <w:t xml:space="preserve">potrebné na </w:t>
      </w:r>
      <w:r w:rsidRPr="00231CF9">
        <w:rPr>
          <w:rFonts w:ascii="Times New Roman" w:hAnsi="Times New Roman" w:cs="Times New Roman"/>
          <w:b/>
          <w:bCs/>
          <w:sz w:val="24"/>
          <w:szCs w:val="24"/>
        </w:rPr>
        <w:t>zachovanie a</w:t>
      </w:r>
      <w:r w:rsidRPr="00231CF9">
        <w:rPr>
          <w:rFonts w:ascii="Times New Roman" w:hAnsi="Times New Roman" w:cs="Times New Roman"/>
          <w:sz w:val="24"/>
          <w:szCs w:val="24"/>
        </w:rPr>
        <w:t> </w:t>
      </w:r>
      <w:r w:rsidRPr="00231CF9">
        <w:rPr>
          <w:rFonts w:ascii="Times New Roman" w:hAnsi="Times New Roman" w:cs="Times New Roman"/>
          <w:b/>
          <w:bCs/>
          <w:sz w:val="24"/>
          <w:szCs w:val="24"/>
        </w:rPr>
        <w:t xml:space="preserve">obnovenie medzinárodného mieru </w:t>
      </w:r>
      <w:r w:rsidRPr="00231CF9">
        <w:rPr>
          <w:rFonts w:ascii="Times New Roman" w:hAnsi="Times New Roman" w:cs="Times New Roman"/>
          <w:sz w:val="24"/>
          <w:szCs w:val="24"/>
        </w:rPr>
        <w:t>a bezpečnosti uskutočnené OSN alebo jej členskými štátmi na základe rozhodnutia RB OSN (čl. 42 Charty OSN)</w:t>
      </w:r>
    </w:p>
    <w:p w14:paraId="514B12B0" w14:textId="77777777" w:rsidR="003B69C0" w:rsidRPr="00231CF9" w:rsidRDefault="003B69C0" w:rsidP="00231CF9">
      <w:pPr>
        <w:numPr>
          <w:ilvl w:val="1"/>
          <w:numId w:val="67"/>
        </w:numPr>
        <w:tabs>
          <w:tab w:val="clear" w:pos="1440"/>
        </w:tabs>
        <w:spacing w:after="0"/>
        <w:ind w:left="567" w:hanging="283"/>
        <w:jc w:val="both"/>
        <w:rPr>
          <w:rFonts w:ascii="Times New Roman" w:hAnsi="Times New Roman" w:cs="Times New Roman"/>
          <w:sz w:val="24"/>
          <w:szCs w:val="24"/>
        </w:rPr>
      </w:pPr>
      <w:r w:rsidRPr="00231CF9">
        <w:rPr>
          <w:rFonts w:ascii="Times New Roman" w:hAnsi="Times New Roman" w:cs="Times New Roman"/>
          <w:b/>
          <w:bCs/>
          <w:sz w:val="24"/>
          <w:szCs w:val="24"/>
        </w:rPr>
        <w:t xml:space="preserve">individuálna alebo kolektívna sebaobrana </w:t>
      </w:r>
      <w:r w:rsidRPr="00231CF9">
        <w:rPr>
          <w:rFonts w:ascii="Times New Roman" w:hAnsi="Times New Roman" w:cs="Times New Roman"/>
          <w:sz w:val="24"/>
          <w:szCs w:val="24"/>
        </w:rPr>
        <w:t>proti narušeniu teritoriálnej integrity či politickej nezávislosti (čl. 51 Charty OSN)</w:t>
      </w:r>
    </w:p>
    <w:p w14:paraId="4818BFCE" w14:textId="77777777" w:rsidR="003B69C0" w:rsidRPr="00231CF9" w:rsidRDefault="003B69C0" w:rsidP="00231CF9">
      <w:pPr>
        <w:numPr>
          <w:ilvl w:val="1"/>
          <w:numId w:val="67"/>
        </w:numPr>
        <w:tabs>
          <w:tab w:val="clear" w:pos="1440"/>
        </w:tabs>
        <w:spacing w:after="0"/>
        <w:ind w:left="567" w:hanging="283"/>
        <w:jc w:val="both"/>
        <w:rPr>
          <w:rFonts w:ascii="Times New Roman" w:hAnsi="Times New Roman" w:cs="Times New Roman"/>
          <w:sz w:val="24"/>
          <w:szCs w:val="24"/>
        </w:rPr>
      </w:pPr>
      <w:r w:rsidRPr="00231CF9">
        <w:rPr>
          <w:rFonts w:ascii="Times New Roman" w:hAnsi="Times New Roman" w:cs="Times New Roman"/>
          <w:sz w:val="24"/>
          <w:szCs w:val="24"/>
        </w:rPr>
        <w:t>ozbrojené donucovanie akcie uskutočnené regionálnymi organizáciami na základe splnomocnenia RB OSN (čl. 53 ods. 1 Charty OSN)</w:t>
      </w:r>
    </w:p>
    <w:p w14:paraId="788321D1" w14:textId="77777777" w:rsidR="003B69C0" w:rsidRPr="00231CF9" w:rsidRDefault="003B69C0" w:rsidP="00231CF9">
      <w:pPr>
        <w:numPr>
          <w:ilvl w:val="0"/>
          <w:numId w:val="67"/>
        </w:numPr>
        <w:spacing w:after="0"/>
        <w:jc w:val="both"/>
        <w:rPr>
          <w:rFonts w:ascii="Times New Roman" w:hAnsi="Times New Roman" w:cs="Times New Roman"/>
          <w:sz w:val="24"/>
          <w:szCs w:val="24"/>
        </w:rPr>
      </w:pPr>
      <w:r w:rsidRPr="00231CF9">
        <w:rPr>
          <w:rFonts w:ascii="Times New Roman" w:hAnsi="Times New Roman" w:cs="Times New Roman"/>
          <w:sz w:val="24"/>
          <w:szCs w:val="24"/>
        </w:rPr>
        <w:t>Vojna je dnes legálna iba v prípade individuálnej či kolektívnej sebaobrany proti agresii alebo v prípade, že bola schválená RB OSN ako reakcia na ohrozenie alebo porušenie mieru a bezpečnosti .</w:t>
      </w:r>
    </w:p>
    <w:p w14:paraId="59B542EA" w14:textId="77777777" w:rsidR="003B69C0" w:rsidRPr="00231CF9" w:rsidRDefault="003B69C0" w:rsidP="00231CF9">
      <w:pPr>
        <w:numPr>
          <w:ilvl w:val="0"/>
          <w:numId w:val="67"/>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ZÁKAZ ÚTOČNEJ VOJNY!</w:t>
      </w:r>
    </w:p>
    <w:p w14:paraId="19D4EBBE" w14:textId="77777777" w:rsidR="003B69C0" w:rsidRPr="00231CF9" w:rsidRDefault="003B69C0" w:rsidP="00231CF9">
      <w:pPr>
        <w:numPr>
          <w:ilvl w:val="0"/>
          <w:numId w:val="67"/>
        </w:numPr>
        <w:spacing w:after="0"/>
        <w:jc w:val="both"/>
        <w:rPr>
          <w:rFonts w:ascii="Times New Roman" w:hAnsi="Times New Roman" w:cs="Times New Roman"/>
          <w:sz w:val="24"/>
          <w:szCs w:val="24"/>
        </w:rPr>
      </w:pPr>
      <w:r w:rsidRPr="00231CF9">
        <w:rPr>
          <w:rFonts w:ascii="Times New Roman" w:hAnsi="Times New Roman" w:cs="Times New Roman"/>
          <w:sz w:val="24"/>
          <w:szCs w:val="24"/>
        </w:rPr>
        <w:t>Príprava, organizovanie a vykonanie útočnej vojny (agresie) je zločin proti mieru</w:t>
      </w:r>
    </w:p>
    <w:p w14:paraId="18649E9C" w14:textId="77777777" w:rsidR="003B69C0" w:rsidRPr="00231CF9" w:rsidRDefault="003B69C0" w:rsidP="00231CF9">
      <w:pPr>
        <w:numPr>
          <w:ilvl w:val="0"/>
          <w:numId w:val="67"/>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AGRESIA </w:t>
      </w:r>
      <w:r w:rsidRPr="00231CF9">
        <w:rPr>
          <w:rFonts w:ascii="Times New Roman" w:hAnsi="Times New Roman" w:cs="Times New Roman"/>
          <w:sz w:val="24"/>
          <w:szCs w:val="24"/>
        </w:rPr>
        <w:t>= použitie ozbrojených síl štátom alebo skupinou štátov proti zvrchovanosti, územnej nedotknuteľnosti alebo politickej nezávislosti iného štátu</w:t>
      </w:r>
    </w:p>
    <w:p w14:paraId="67257E31" w14:textId="77777777" w:rsidR="003B69C0" w:rsidRPr="00231CF9" w:rsidRDefault="003B69C0" w:rsidP="00231CF9">
      <w:pPr>
        <w:numPr>
          <w:ilvl w:val="0"/>
          <w:numId w:val="67"/>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Agresívny akt </w:t>
      </w:r>
      <w:r w:rsidRPr="00231CF9">
        <w:rPr>
          <w:rFonts w:ascii="Times New Roman" w:hAnsi="Times New Roman" w:cs="Times New Roman"/>
          <w:sz w:val="24"/>
          <w:szCs w:val="24"/>
        </w:rPr>
        <w:t>– invázia, útok ozbrojenými silami, vojenská okupácia, pripojenie územia iného štátu, bombardovanie, blokáda a i.</w:t>
      </w:r>
    </w:p>
    <w:p w14:paraId="24670E7F" w14:textId="77777777" w:rsidR="003B69C0" w:rsidRPr="00231CF9" w:rsidRDefault="003B69C0" w:rsidP="00231CF9">
      <w:pPr>
        <w:spacing w:after="0"/>
        <w:jc w:val="both"/>
        <w:rPr>
          <w:rFonts w:ascii="Times New Roman" w:hAnsi="Times New Roman" w:cs="Times New Roman"/>
          <w:b/>
          <w:bCs/>
          <w:sz w:val="24"/>
          <w:szCs w:val="24"/>
        </w:rPr>
      </w:pPr>
      <w:r w:rsidRPr="00231CF9">
        <w:rPr>
          <w:rFonts w:ascii="Times New Roman" w:hAnsi="Times New Roman" w:cs="Times New Roman"/>
          <w:b/>
          <w:bCs/>
          <w:sz w:val="24"/>
          <w:szCs w:val="24"/>
        </w:rPr>
        <w:t>Začiatok vojny</w:t>
      </w:r>
    </w:p>
    <w:p w14:paraId="20A3D8CF" w14:textId="77777777" w:rsidR="003B69C0" w:rsidRPr="00231CF9" w:rsidRDefault="003B69C0" w:rsidP="00231CF9">
      <w:p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Haagska dohoda </w:t>
      </w:r>
      <w:r w:rsidRPr="00231CF9">
        <w:rPr>
          <w:rFonts w:ascii="Times New Roman" w:hAnsi="Times New Roman" w:cs="Times New Roman"/>
          <w:sz w:val="24"/>
          <w:szCs w:val="24"/>
        </w:rPr>
        <w:t>z roku 1907 rozpoznáva dva spôsoby začatia vojny:</w:t>
      </w:r>
    </w:p>
    <w:p w14:paraId="48C1394B" w14:textId="77777777" w:rsidR="003B69C0" w:rsidRPr="00231CF9" w:rsidRDefault="003B69C0" w:rsidP="00231CF9">
      <w:pPr>
        <w:numPr>
          <w:ilvl w:val="1"/>
          <w:numId w:val="69"/>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Priame vypovedanie </w:t>
      </w:r>
    </w:p>
    <w:p w14:paraId="37BFBFA6" w14:textId="77777777" w:rsidR="003B69C0" w:rsidRPr="00231CF9" w:rsidRDefault="003B69C0" w:rsidP="00231CF9">
      <w:pPr>
        <w:numPr>
          <w:ilvl w:val="1"/>
          <w:numId w:val="69"/>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Ultimátum </w:t>
      </w:r>
      <w:r w:rsidRPr="00231CF9">
        <w:rPr>
          <w:rFonts w:ascii="Times New Roman" w:hAnsi="Times New Roman" w:cs="Times New Roman"/>
          <w:sz w:val="24"/>
          <w:szCs w:val="24"/>
        </w:rPr>
        <w:t xml:space="preserve">- prehlásenie s podmieneným vypovedaním vojny </w:t>
      </w:r>
    </w:p>
    <w:p w14:paraId="52280F22" w14:textId="77777777" w:rsidR="003B69C0" w:rsidRPr="00231CF9" w:rsidRDefault="003B69C0" w:rsidP="00231CF9">
      <w:pPr>
        <w:numPr>
          <w:ilvl w:val="0"/>
          <w:numId w:val="68"/>
        </w:numPr>
        <w:spacing w:after="0"/>
        <w:jc w:val="both"/>
        <w:rPr>
          <w:rFonts w:ascii="Times New Roman" w:hAnsi="Times New Roman" w:cs="Times New Roman"/>
          <w:sz w:val="24"/>
          <w:szCs w:val="24"/>
        </w:rPr>
      </w:pPr>
      <w:r w:rsidRPr="00231CF9">
        <w:rPr>
          <w:rFonts w:ascii="Times New Roman" w:hAnsi="Times New Roman" w:cs="Times New Roman"/>
          <w:sz w:val="24"/>
          <w:szCs w:val="24"/>
        </w:rPr>
        <w:t>Vznikom vojnového stavu sa medzi bojujúcimi stranami prerušia mierové vzťahy a diplomatické styky.</w:t>
      </w:r>
    </w:p>
    <w:p w14:paraId="65D95E4C" w14:textId="77777777" w:rsidR="003B69C0" w:rsidRPr="00231CF9" w:rsidRDefault="003B69C0" w:rsidP="00231CF9">
      <w:pPr>
        <w:numPr>
          <w:ilvl w:val="0"/>
          <w:numId w:val="68"/>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Vojnový stav je ukončený spravidla mierovou zmluvou (ukončenie mlčky, jednostranným prehlásením) </w:t>
      </w:r>
    </w:p>
    <w:p w14:paraId="5F03665E" w14:textId="77777777" w:rsidR="003B69C0" w:rsidRPr="00231CF9" w:rsidRDefault="003B69C0" w:rsidP="00231CF9">
      <w:pPr>
        <w:spacing w:after="0"/>
        <w:jc w:val="both"/>
        <w:rPr>
          <w:rFonts w:ascii="Times New Roman" w:hAnsi="Times New Roman" w:cs="Times New Roman"/>
          <w:b/>
          <w:bCs/>
          <w:sz w:val="24"/>
          <w:szCs w:val="24"/>
        </w:rPr>
      </w:pPr>
    </w:p>
    <w:p w14:paraId="33593CC1" w14:textId="77777777" w:rsidR="003B69C0" w:rsidRPr="00231CF9" w:rsidRDefault="003B69C0" w:rsidP="00231CF9">
      <w:pPr>
        <w:spacing w:after="0"/>
        <w:jc w:val="both"/>
        <w:rPr>
          <w:rFonts w:ascii="Times New Roman" w:hAnsi="Times New Roman" w:cs="Times New Roman"/>
          <w:b/>
          <w:bCs/>
          <w:sz w:val="24"/>
          <w:szCs w:val="24"/>
        </w:rPr>
      </w:pPr>
    </w:p>
    <w:p w14:paraId="017C93FB" w14:textId="77777777" w:rsidR="003B69C0" w:rsidRPr="00231CF9" w:rsidRDefault="003B69C0" w:rsidP="00231CF9">
      <w:pPr>
        <w:spacing w:after="0"/>
        <w:jc w:val="both"/>
        <w:rPr>
          <w:rFonts w:ascii="Times New Roman" w:hAnsi="Times New Roman" w:cs="Times New Roman"/>
          <w:b/>
          <w:bCs/>
          <w:sz w:val="24"/>
          <w:szCs w:val="24"/>
        </w:rPr>
      </w:pPr>
      <w:proofErr w:type="spellStart"/>
      <w:r w:rsidRPr="00231CF9">
        <w:rPr>
          <w:rFonts w:ascii="Times New Roman" w:hAnsi="Times New Roman" w:cs="Times New Roman"/>
          <w:b/>
          <w:bCs/>
          <w:sz w:val="24"/>
          <w:szCs w:val="24"/>
        </w:rPr>
        <w:lastRenderedPageBreak/>
        <w:t>Jus</w:t>
      </w:r>
      <w:proofErr w:type="spellEnd"/>
      <w:r w:rsidRPr="00231CF9">
        <w:rPr>
          <w:rFonts w:ascii="Times New Roman" w:hAnsi="Times New Roman" w:cs="Times New Roman"/>
          <w:b/>
          <w:bCs/>
          <w:sz w:val="24"/>
          <w:szCs w:val="24"/>
        </w:rPr>
        <w:t xml:space="preserve"> in </w:t>
      </w:r>
      <w:proofErr w:type="spellStart"/>
      <w:r w:rsidRPr="00231CF9">
        <w:rPr>
          <w:rFonts w:ascii="Times New Roman" w:hAnsi="Times New Roman" w:cs="Times New Roman"/>
          <w:b/>
          <w:bCs/>
          <w:sz w:val="24"/>
          <w:szCs w:val="24"/>
        </w:rPr>
        <w:t>bello</w:t>
      </w:r>
      <w:proofErr w:type="spellEnd"/>
      <w:r w:rsidRPr="00231CF9">
        <w:rPr>
          <w:rFonts w:ascii="Times New Roman" w:hAnsi="Times New Roman" w:cs="Times New Roman"/>
          <w:b/>
          <w:bCs/>
          <w:sz w:val="24"/>
          <w:szCs w:val="24"/>
        </w:rPr>
        <w:t xml:space="preserve"> (právo počas vojny)</w:t>
      </w:r>
    </w:p>
    <w:p w14:paraId="2345ABD3" w14:textId="77777777" w:rsidR="003B69C0" w:rsidRPr="00231CF9" w:rsidRDefault="003B69C0" w:rsidP="00231CF9">
      <w:pPr>
        <w:numPr>
          <w:ilvl w:val="0"/>
          <w:numId w:val="71"/>
        </w:numPr>
        <w:spacing w:after="0"/>
        <w:jc w:val="both"/>
        <w:rPr>
          <w:rFonts w:ascii="Times New Roman" w:hAnsi="Times New Roman" w:cs="Times New Roman"/>
          <w:sz w:val="24"/>
          <w:szCs w:val="24"/>
        </w:rPr>
      </w:pPr>
      <w:r w:rsidRPr="00231CF9">
        <w:rPr>
          <w:rFonts w:ascii="Times New Roman" w:hAnsi="Times New Roman" w:cs="Times New Roman"/>
          <w:sz w:val="24"/>
          <w:szCs w:val="24"/>
        </w:rPr>
        <w:t>Súhrn pravidiel, stanovujúcich práva a povinnosti bojujúcich štátov v priebehu ozbrojeného konfliktu.</w:t>
      </w:r>
    </w:p>
    <w:p w14:paraId="42DD7480" w14:textId="77777777" w:rsidR="003B69C0" w:rsidRPr="00231CF9" w:rsidRDefault="003B69C0" w:rsidP="00231CF9">
      <w:pPr>
        <w:numPr>
          <w:ilvl w:val="0"/>
          <w:numId w:val="71"/>
        </w:numPr>
        <w:spacing w:after="0"/>
        <w:jc w:val="both"/>
        <w:rPr>
          <w:rFonts w:ascii="Times New Roman" w:hAnsi="Times New Roman" w:cs="Times New Roman"/>
          <w:sz w:val="24"/>
          <w:szCs w:val="24"/>
        </w:rPr>
      </w:pPr>
      <w:r w:rsidRPr="00231CF9">
        <w:rPr>
          <w:rFonts w:ascii="Times New Roman" w:hAnsi="Times New Roman" w:cs="Times New Roman"/>
          <w:sz w:val="24"/>
          <w:szCs w:val="24"/>
        </w:rPr>
        <w:t>Kodifikácia práva ozbrojených konfliktov:</w:t>
      </w:r>
    </w:p>
    <w:p w14:paraId="44CB3658" w14:textId="77777777" w:rsidR="003B69C0" w:rsidRPr="00231CF9" w:rsidRDefault="003B69C0" w:rsidP="00231CF9">
      <w:pPr>
        <w:numPr>
          <w:ilvl w:val="1"/>
          <w:numId w:val="72"/>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Haagske mierové konferencie 1899 a 1907 </w:t>
      </w:r>
    </w:p>
    <w:p w14:paraId="42F0960D" w14:textId="77777777" w:rsidR="003B69C0" w:rsidRPr="00231CF9" w:rsidRDefault="003B69C0" w:rsidP="00231CF9">
      <w:pPr>
        <w:numPr>
          <w:ilvl w:val="1"/>
          <w:numId w:val="72"/>
        </w:numPr>
        <w:spacing w:after="0"/>
        <w:jc w:val="both"/>
        <w:rPr>
          <w:rFonts w:ascii="Times New Roman" w:hAnsi="Times New Roman" w:cs="Times New Roman"/>
          <w:sz w:val="24"/>
          <w:szCs w:val="24"/>
        </w:rPr>
      </w:pPr>
      <w:r w:rsidRPr="00231CF9">
        <w:rPr>
          <w:rFonts w:ascii="Times New Roman" w:hAnsi="Times New Roman" w:cs="Times New Roman"/>
          <w:sz w:val="24"/>
          <w:szCs w:val="24"/>
        </w:rPr>
        <w:t>Konferencia Medzinárodného Červeného kríža (1949) – 4 Ženevské dohovory</w:t>
      </w:r>
    </w:p>
    <w:p w14:paraId="22B94086" w14:textId="77777777" w:rsidR="003B69C0" w:rsidRPr="00231CF9" w:rsidRDefault="003B69C0" w:rsidP="00231CF9">
      <w:pPr>
        <w:numPr>
          <w:ilvl w:val="2"/>
          <w:numId w:val="70"/>
        </w:numPr>
        <w:spacing w:after="0"/>
        <w:jc w:val="both"/>
        <w:rPr>
          <w:rFonts w:ascii="Times New Roman" w:hAnsi="Times New Roman" w:cs="Times New Roman"/>
          <w:sz w:val="24"/>
          <w:szCs w:val="24"/>
        </w:rPr>
      </w:pPr>
      <w:r w:rsidRPr="00231CF9">
        <w:rPr>
          <w:rFonts w:ascii="Times New Roman" w:hAnsi="Times New Roman" w:cs="Times New Roman"/>
          <w:sz w:val="24"/>
          <w:szCs w:val="24"/>
        </w:rPr>
        <w:t>Ženevský dohovor o zlepšení osudu ranených a chorých v poľných armádach</w:t>
      </w:r>
    </w:p>
    <w:p w14:paraId="37ED1951" w14:textId="77777777" w:rsidR="003B69C0" w:rsidRPr="00231CF9" w:rsidRDefault="003B69C0" w:rsidP="00231CF9">
      <w:pPr>
        <w:numPr>
          <w:ilvl w:val="2"/>
          <w:numId w:val="70"/>
        </w:numPr>
        <w:spacing w:after="0"/>
        <w:jc w:val="both"/>
        <w:rPr>
          <w:rFonts w:ascii="Times New Roman" w:hAnsi="Times New Roman" w:cs="Times New Roman"/>
          <w:sz w:val="24"/>
          <w:szCs w:val="24"/>
        </w:rPr>
      </w:pPr>
      <w:r w:rsidRPr="00231CF9">
        <w:rPr>
          <w:rFonts w:ascii="Times New Roman" w:hAnsi="Times New Roman" w:cs="Times New Roman"/>
          <w:sz w:val="24"/>
          <w:szCs w:val="24"/>
        </w:rPr>
        <w:t>Ženevský dohovor o zlepšení osudu ranených, chorých a stroskotancov ozbrojených síl na mori</w:t>
      </w:r>
    </w:p>
    <w:p w14:paraId="1DF0FA97" w14:textId="77777777" w:rsidR="003B69C0" w:rsidRPr="00231CF9" w:rsidRDefault="003B69C0" w:rsidP="00231CF9">
      <w:pPr>
        <w:numPr>
          <w:ilvl w:val="2"/>
          <w:numId w:val="70"/>
        </w:numPr>
        <w:spacing w:after="0"/>
        <w:jc w:val="both"/>
        <w:rPr>
          <w:rFonts w:ascii="Times New Roman" w:hAnsi="Times New Roman" w:cs="Times New Roman"/>
          <w:sz w:val="24"/>
          <w:szCs w:val="24"/>
        </w:rPr>
      </w:pPr>
      <w:r w:rsidRPr="00231CF9">
        <w:rPr>
          <w:rFonts w:ascii="Times New Roman" w:hAnsi="Times New Roman" w:cs="Times New Roman"/>
          <w:sz w:val="24"/>
          <w:szCs w:val="24"/>
        </w:rPr>
        <w:t>Ženevský dohovor o zaobchádzaní s vojnovými zajatcami</w:t>
      </w:r>
    </w:p>
    <w:p w14:paraId="40CA353E" w14:textId="77777777" w:rsidR="003B69C0" w:rsidRPr="00231CF9" w:rsidRDefault="003B69C0" w:rsidP="00231CF9">
      <w:pPr>
        <w:numPr>
          <w:ilvl w:val="2"/>
          <w:numId w:val="70"/>
        </w:numPr>
        <w:spacing w:after="0"/>
        <w:jc w:val="both"/>
        <w:rPr>
          <w:rFonts w:ascii="Times New Roman" w:hAnsi="Times New Roman" w:cs="Times New Roman"/>
          <w:sz w:val="24"/>
          <w:szCs w:val="24"/>
        </w:rPr>
      </w:pPr>
      <w:r w:rsidRPr="00231CF9">
        <w:rPr>
          <w:rFonts w:ascii="Times New Roman" w:hAnsi="Times New Roman" w:cs="Times New Roman"/>
          <w:sz w:val="24"/>
          <w:szCs w:val="24"/>
        </w:rPr>
        <w:t>Ženevský dohovor o ochrane civilných osôb za vojny</w:t>
      </w:r>
    </w:p>
    <w:p w14:paraId="286962D1" w14:textId="77777777" w:rsidR="003B69C0" w:rsidRPr="00231CF9" w:rsidRDefault="003B69C0" w:rsidP="00231CF9">
      <w:pPr>
        <w:numPr>
          <w:ilvl w:val="0"/>
          <w:numId w:val="73"/>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Rezolúcia Valného zhromaždenia OSN z roku 1968: </w:t>
      </w:r>
    </w:p>
    <w:p w14:paraId="6E00B6DA" w14:textId="77777777" w:rsidR="003B69C0" w:rsidRPr="00231CF9" w:rsidRDefault="003B69C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1. Právo bojujúcich strán používať prostriedky na poškodenie nepriateľa nie je neobmedzené. </w:t>
      </w:r>
    </w:p>
    <w:p w14:paraId="2C73BB9D" w14:textId="77777777" w:rsidR="003B69C0" w:rsidRPr="00231CF9" w:rsidRDefault="003B69C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2. Musí sa vždy robiť rozdiel medzi osobami, ktoré sa zúčastňujú na konflikte a príslušníkmi civilného obyvateľstva, pričom civilné obyvateľstvo musí byt, pokiaľ je to možné, ušetrené.</w:t>
      </w:r>
    </w:p>
    <w:p w14:paraId="6EF13798" w14:textId="77777777" w:rsidR="003B69C0" w:rsidRPr="00231CF9" w:rsidRDefault="003B69C0" w:rsidP="00231CF9">
      <w:pPr>
        <w:numPr>
          <w:ilvl w:val="0"/>
          <w:numId w:val="74"/>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Dodatkový protokol I z roku 1977:</w:t>
      </w:r>
    </w:p>
    <w:p w14:paraId="36EEBFF3" w14:textId="77777777" w:rsidR="003B69C0" w:rsidRPr="00231CF9" w:rsidRDefault="003B69C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1. V ozbrojenom konflikte nemajú bojujúce strany neobmedzené právo voľby spôsobov a prostriedkov vedenia vojny. </w:t>
      </w:r>
    </w:p>
    <w:p w14:paraId="00469F54" w14:textId="77777777" w:rsidR="003B69C0" w:rsidRPr="00231CF9" w:rsidRDefault="003B69C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2. Je zakázané používať zbrane, muníciu, materiály a spôsoby vedenia vojny, ktoré by svojou povahou spôsobili nadmerné zranenie alebo zbytočné útrapy. </w:t>
      </w:r>
    </w:p>
    <w:p w14:paraId="305B0905" w14:textId="77777777" w:rsidR="003B69C0" w:rsidRPr="00231CF9" w:rsidRDefault="003B69C0"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3. Je zakázané používať spôsoby alebo prostriedky vedenia vojny, ktoré by mohli spôsobiť rozsiahle, dlhodobé a vážne škody na životnom prostredí.  </w:t>
      </w:r>
    </w:p>
    <w:p w14:paraId="2F75E4CD" w14:textId="77777777" w:rsidR="003B69C0" w:rsidRPr="00231CF9" w:rsidRDefault="003B69C0" w:rsidP="00231CF9">
      <w:pPr>
        <w:numPr>
          <w:ilvl w:val="0"/>
          <w:numId w:val="75"/>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Akty vojnového násilia sú oprávnení uskutočňovať iba príslušníci ozbrojených síl, konajúci ako štátny orgán bojujúcej strany. Vojnové akty musia zostať v medziach zákonov vojny. </w:t>
      </w:r>
    </w:p>
    <w:p w14:paraId="58D7687C" w14:textId="77777777" w:rsidR="003B69C0" w:rsidRPr="00231CF9" w:rsidRDefault="003B69C0" w:rsidP="00231CF9">
      <w:pPr>
        <w:numPr>
          <w:ilvl w:val="0"/>
          <w:numId w:val="75"/>
        </w:numPr>
        <w:spacing w:after="0"/>
        <w:jc w:val="both"/>
        <w:rPr>
          <w:rFonts w:ascii="Times New Roman" w:hAnsi="Times New Roman" w:cs="Times New Roman"/>
          <w:sz w:val="24"/>
          <w:szCs w:val="24"/>
        </w:rPr>
      </w:pPr>
      <w:r w:rsidRPr="00231CF9">
        <w:rPr>
          <w:rFonts w:ascii="Times New Roman" w:hAnsi="Times New Roman" w:cs="Times New Roman"/>
          <w:sz w:val="24"/>
          <w:szCs w:val="24"/>
        </w:rPr>
        <w:t>Porušenie zákazu útočnej vojny a pravidiel vedenia vojny má za následok:</w:t>
      </w:r>
    </w:p>
    <w:p w14:paraId="5AD038FC" w14:textId="77777777" w:rsidR="003B69C0" w:rsidRPr="00231CF9" w:rsidRDefault="003B69C0" w:rsidP="00231CF9">
      <w:pPr>
        <w:numPr>
          <w:ilvl w:val="1"/>
          <w:numId w:val="75"/>
        </w:numPr>
        <w:spacing w:after="0"/>
        <w:jc w:val="both"/>
        <w:rPr>
          <w:rFonts w:ascii="Times New Roman" w:hAnsi="Times New Roman" w:cs="Times New Roman"/>
          <w:sz w:val="24"/>
          <w:szCs w:val="24"/>
        </w:rPr>
      </w:pPr>
      <w:r w:rsidRPr="00231CF9">
        <w:rPr>
          <w:rFonts w:ascii="Times New Roman" w:hAnsi="Times New Roman" w:cs="Times New Roman"/>
          <w:sz w:val="24"/>
          <w:szCs w:val="24"/>
        </w:rPr>
        <w:t>medzinárodnoprávnu zodpovednosť bojujúcej strany</w:t>
      </w:r>
    </w:p>
    <w:p w14:paraId="0126F085" w14:textId="77777777" w:rsidR="003B69C0" w:rsidRPr="00231CF9" w:rsidRDefault="003B69C0" w:rsidP="00231CF9">
      <w:pPr>
        <w:numPr>
          <w:ilvl w:val="1"/>
          <w:numId w:val="75"/>
        </w:numPr>
        <w:spacing w:after="0"/>
        <w:jc w:val="both"/>
        <w:rPr>
          <w:rFonts w:ascii="Times New Roman" w:hAnsi="Times New Roman" w:cs="Times New Roman"/>
          <w:sz w:val="24"/>
          <w:szCs w:val="24"/>
        </w:rPr>
      </w:pPr>
      <w:r w:rsidRPr="00231CF9">
        <w:rPr>
          <w:rFonts w:ascii="Times New Roman" w:hAnsi="Times New Roman" w:cs="Times New Roman"/>
          <w:sz w:val="24"/>
          <w:szCs w:val="24"/>
        </w:rPr>
        <w:t>osobnú trestnoprávnu zodpovednosť páchateľa takéhoto činu.</w:t>
      </w:r>
    </w:p>
    <w:p w14:paraId="4DE5D10B" w14:textId="77777777" w:rsidR="003B69C0" w:rsidRPr="00231CF9" w:rsidRDefault="003B69C0" w:rsidP="00231CF9">
      <w:pPr>
        <w:spacing w:after="0"/>
        <w:jc w:val="both"/>
        <w:rPr>
          <w:rFonts w:ascii="Times New Roman" w:hAnsi="Times New Roman" w:cs="Times New Roman"/>
          <w:b/>
          <w:bCs/>
          <w:sz w:val="24"/>
          <w:szCs w:val="24"/>
        </w:rPr>
      </w:pPr>
      <w:r w:rsidRPr="00231CF9">
        <w:rPr>
          <w:rFonts w:ascii="Times New Roman" w:hAnsi="Times New Roman" w:cs="Times New Roman"/>
          <w:b/>
          <w:bCs/>
          <w:sz w:val="24"/>
          <w:szCs w:val="24"/>
        </w:rPr>
        <w:t>Zodpovednosť za zločiny</w:t>
      </w:r>
    </w:p>
    <w:p w14:paraId="04916BB7" w14:textId="77777777" w:rsidR="003B69C0" w:rsidRPr="00231CF9" w:rsidRDefault="003B69C0" w:rsidP="00231CF9">
      <w:pPr>
        <w:numPr>
          <w:ilvl w:val="0"/>
          <w:numId w:val="76"/>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zločin proti mieru </w:t>
      </w:r>
      <w:r w:rsidRPr="00231CF9">
        <w:rPr>
          <w:rFonts w:ascii="Times New Roman" w:hAnsi="Times New Roman" w:cs="Times New Roman"/>
          <w:sz w:val="24"/>
          <w:szCs w:val="24"/>
        </w:rPr>
        <w:t xml:space="preserve">- zosnovanie, príprava, podnecovanie, podniknutie útočnej vojny alebo vojny porušujúcej medzinárodné zmluvy </w:t>
      </w:r>
    </w:p>
    <w:p w14:paraId="59DE0CD1" w14:textId="77777777" w:rsidR="003B69C0" w:rsidRPr="00231CF9" w:rsidRDefault="003B69C0" w:rsidP="00231CF9">
      <w:pPr>
        <w:numPr>
          <w:ilvl w:val="0"/>
          <w:numId w:val="76"/>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vojnový zločin </w:t>
      </w:r>
      <w:r w:rsidRPr="00231CF9">
        <w:rPr>
          <w:rFonts w:ascii="Times New Roman" w:hAnsi="Times New Roman" w:cs="Times New Roman"/>
          <w:sz w:val="24"/>
          <w:szCs w:val="24"/>
        </w:rPr>
        <w:t xml:space="preserve">- porušenie zákonov vojny (protiprávne narábanie s vojnovými zajatcami, rukojemníkmi a civilistami, svojvoľné ničenie súkromného majetku, miest a dedín a iné) </w:t>
      </w:r>
    </w:p>
    <w:p w14:paraId="369E96C0" w14:textId="77777777" w:rsidR="003B69C0" w:rsidRPr="00231CF9" w:rsidRDefault="003B69C0" w:rsidP="00231CF9">
      <w:pPr>
        <w:numPr>
          <w:ilvl w:val="0"/>
          <w:numId w:val="76"/>
        </w:numPr>
        <w:spacing w:after="0"/>
        <w:jc w:val="both"/>
        <w:rPr>
          <w:rFonts w:ascii="Times New Roman" w:hAnsi="Times New Roman" w:cs="Times New Roman"/>
          <w:sz w:val="24"/>
          <w:szCs w:val="24"/>
        </w:rPr>
      </w:pPr>
      <w:r w:rsidRPr="00231CF9">
        <w:rPr>
          <w:rFonts w:ascii="Times New Roman" w:hAnsi="Times New Roman" w:cs="Times New Roman"/>
          <w:b/>
          <w:bCs/>
          <w:sz w:val="24"/>
          <w:szCs w:val="24"/>
        </w:rPr>
        <w:t xml:space="preserve">zločin proti ľudskosti </w:t>
      </w:r>
      <w:r w:rsidRPr="00231CF9">
        <w:rPr>
          <w:rFonts w:ascii="Times New Roman" w:hAnsi="Times New Roman" w:cs="Times New Roman"/>
          <w:sz w:val="24"/>
          <w:szCs w:val="24"/>
        </w:rPr>
        <w:t>- vyhladzovanie, zotročovanie, deportovanie alebo iné ukrutnosti páchané proti civilistom</w:t>
      </w:r>
    </w:p>
    <w:p w14:paraId="7D0A2202" w14:textId="77777777" w:rsidR="003B69C0" w:rsidRPr="00231CF9" w:rsidRDefault="003B69C0" w:rsidP="00231CF9">
      <w:pPr>
        <w:spacing w:after="0"/>
        <w:jc w:val="both"/>
        <w:rPr>
          <w:rFonts w:ascii="Times New Roman" w:hAnsi="Times New Roman" w:cs="Times New Roman"/>
          <w:sz w:val="24"/>
          <w:szCs w:val="24"/>
        </w:rPr>
      </w:pPr>
    </w:p>
    <w:p w14:paraId="41A2B50A" w14:textId="60F55C9D" w:rsidR="00B75132" w:rsidRPr="00231CF9" w:rsidRDefault="001F74EB"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0D5BF0B9" w14:textId="681801E8" w:rsidR="00EA18DF"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14) Ochrana ranených, chorých a</w:t>
      </w:r>
      <w:r w:rsidR="00EA18DF" w:rsidRPr="00231CF9">
        <w:rPr>
          <w:rFonts w:ascii="Times New Roman" w:hAnsi="Times New Roman" w:cs="Times New Roman"/>
          <w:sz w:val="24"/>
          <w:szCs w:val="24"/>
        </w:rPr>
        <w:t> </w:t>
      </w:r>
      <w:r w:rsidRPr="00231CF9">
        <w:rPr>
          <w:rFonts w:ascii="Times New Roman" w:hAnsi="Times New Roman" w:cs="Times New Roman"/>
          <w:sz w:val="24"/>
          <w:szCs w:val="24"/>
        </w:rPr>
        <w:t>stroskotancov</w:t>
      </w:r>
    </w:p>
    <w:p w14:paraId="7C0E053B" w14:textId="77777777" w:rsidR="00EA18DF" w:rsidRPr="00231CF9" w:rsidRDefault="00EA18DF" w:rsidP="00231CF9">
      <w:pPr>
        <w:shd w:val="clear" w:color="auto" w:fill="FFFFFF"/>
        <w:spacing w:after="0" w:line="288" w:lineRule="atLeast"/>
        <w:jc w:val="both"/>
        <w:textAlignment w:val="baseline"/>
        <w:rPr>
          <w:rFonts w:ascii="Times New Roman" w:eastAsia="Times New Roman" w:hAnsi="Times New Roman" w:cs="Times New Roman"/>
          <w:sz w:val="24"/>
          <w:szCs w:val="24"/>
          <w:lang w:eastAsia="sk-SK"/>
        </w:rPr>
      </w:pPr>
      <w:r w:rsidRPr="00231CF9">
        <w:rPr>
          <w:rFonts w:ascii="Times New Roman" w:eastAsia="Times New Roman" w:hAnsi="Times New Roman" w:cs="Times New Roman"/>
          <w:sz w:val="24"/>
          <w:szCs w:val="24"/>
          <w:lang w:eastAsia="sk-SK"/>
        </w:rPr>
        <w:t xml:space="preserve">Ženevské dohovory a ich dodatkové protokoly ochraňujú ľudí, ktorí sa nezapájajú do vojny (civilisti, zdravotníci a pomocníci)  a tí, ktorí už nie sú priamo zapojení do bojov (ranení, chorí a stroskotaní vojaci a vojnoví zajatci). </w:t>
      </w:r>
    </w:p>
    <w:p w14:paraId="2D777288" w14:textId="56F7D8A5" w:rsidR="00EA18DF" w:rsidRPr="00231CF9" w:rsidRDefault="00EA18D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Ženevské dohovory sú jadrom medzinárodného humanitárneho práva (MHP). </w:t>
      </w:r>
      <w:r w:rsidRPr="00231CF9">
        <w:rPr>
          <w:rFonts w:ascii="Times New Roman" w:hAnsi="Times New Roman" w:cs="Times New Roman"/>
          <w:i/>
          <w:iCs/>
          <w:sz w:val="24"/>
          <w:szCs w:val="24"/>
          <w:shd w:val="clear" w:color="auto" w:fill="FFFFFF"/>
        </w:rPr>
        <w:t>Ich hlavnou zásadou je, že v prípade ozbrojeného konfliktu musí byť rešpektovaná dôstojnosť ľudskej bytosti a musia byť pred konfliktom a jeho následkami chránení tí, ktorí na konflikte nie sú priamo zúčastnení, ako aj tí, ktorí boli z konfliktu vyradení v dôsledku choroby, zranenia či zajatia.</w:t>
      </w:r>
      <w:r w:rsidRPr="00231CF9">
        <w:rPr>
          <w:rFonts w:ascii="Times New Roman" w:hAnsi="Times New Roman" w:cs="Times New Roman"/>
          <w:sz w:val="24"/>
          <w:szCs w:val="24"/>
          <w:shd w:val="clear" w:color="auto" w:fill="FFFFFF"/>
        </w:rPr>
        <w:t xml:space="preserve"> </w:t>
      </w:r>
      <w:r w:rsidRPr="00231CF9">
        <w:rPr>
          <w:rFonts w:ascii="Times New Roman" w:hAnsi="Times New Roman" w:cs="Times New Roman"/>
          <w:sz w:val="24"/>
          <w:szCs w:val="24"/>
        </w:rPr>
        <w:t>Ženevské konvencie musia byť dodržané všetkými stranami konfliktu za všetkých okolností, teda aj bez ohľadu na chovanie ktoréhokoľvek zo strán konfliktu.</w:t>
      </w:r>
    </w:p>
    <w:p w14:paraId="5A718673" w14:textId="77777777" w:rsidR="00EA18DF" w:rsidRPr="00231CF9" w:rsidRDefault="00EA18DF"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Prvá medzinárodná dohoda o ochrane ranených a chorých príslušníkov armád, ktorá sa do dejín zapísala ako Ženevská konvencia, vznikla 22. augusta 1864. Iniciátorom myšlienky bol zakladateľ Červeného kríža </w:t>
      </w:r>
      <w:proofErr w:type="spellStart"/>
      <w:r w:rsidRPr="00231CF9">
        <w:rPr>
          <w:rFonts w:ascii="Times New Roman" w:hAnsi="Times New Roman" w:cs="Times New Roman"/>
          <w:sz w:val="24"/>
          <w:szCs w:val="24"/>
        </w:rPr>
        <w:t>Henri</w:t>
      </w:r>
      <w:proofErr w:type="spellEnd"/>
      <w:r w:rsidRPr="00231CF9">
        <w:rPr>
          <w:rFonts w:ascii="Times New Roman" w:hAnsi="Times New Roman" w:cs="Times New Roman"/>
          <w:sz w:val="24"/>
          <w:szCs w:val="24"/>
        </w:rPr>
        <w:t xml:space="preserve"> </w:t>
      </w:r>
      <w:proofErr w:type="spellStart"/>
      <w:r w:rsidRPr="00231CF9">
        <w:rPr>
          <w:rFonts w:ascii="Times New Roman" w:hAnsi="Times New Roman" w:cs="Times New Roman"/>
          <w:sz w:val="24"/>
          <w:szCs w:val="24"/>
        </w:rPr>
        <w:t>Dunant</w:t>
      </w:r>
      <w:proofErr w:type="spellEnd"/>
      <w:r w:rsidRPr="00231CF9">
        <w:rPr>
          <w:rFonts w:ascii="Times New Roman" w:hAnsi="Times New Roman" w:cs="Times New Roman"/>
          <w:sz w:val="24"/>
          <w:szCs w:val="24"/>
        </w:rPr>
        <w:t xml:space="preserve">, inšpirovaný pohľadom na ľudské utrpenie v bitke pri   talianskom </w:t>
      </w:r>
      <w:proofErr w:type="spellStart"/>
      <w:r w:rsidRPr="00231CF9">
        <w:rPr>
          <w:rFonts w:ascii="Times New Roman" w:hAnsi="Times New Roman" w:cs="Times New Roman"/>
          <w:sz w:val="24"/>
          <w:szCs w:val="24"/>
        </w:rPr>
        <w:t>Solferine</w:t>
      </w:r>
      <w:proofErr w:type="spellEnd"/>
      <w:r w:rsidRPr="00231CF9">
        <w:rPr>
          <w:rFonts w:ascii="Times New Roman" w:hAnsi="Times New Roman" w:cs="Times New Roman"/>
          <w:sz w:val="24"/>
          <w:szCs w:val="24"/>
        </w:rPr>
        <w:t xml:space="preserve">. </w:t>
      </w:r>
      <w:r w:rsidRPr="00231CF9">
        <w:rPr>
          <w:rFonts w:ascii="Times New Roman" w:hAnsi="Times New Roman" w:cs="Times New Roman"/>
          <w:sz w:val="24"/>
          <w:szCs w:val="24"/>
        </w:rPr>
        <w:br/>
        <w:t xml:space="preserve">Ďalší dohovor - z roku 1899 - sa týka ochrany chorých, ranených a stroskotancov v námornej vojne. </w:t>
      </w:r>
      <w:r w:rsidRPr="00231CF9">
        <w:rPr>
          <w:rFonts w:ascii="Times New Roman" w:hAnsi="Times New Roman" w:cs="Times New Roman"/>
          <w:sz w:val="24"/>
          <w:szCs w:val="24"/>
        </w:rPr>
        <w:br/>
        <w:t xml:space="preserve">   Tretia konvencia z roku 1929 kodifikovala zaobchádzanie s vojnovými zajatcami.</w:t>
      </w:r>
      <w:r w:rsidRPr="00231CF9">
        <w:rPr>
          <w:rFonts w:ascii="Times New Roman" w:hAnsi="Times New Roman" w:cs="Times New Roman"/>
          <w:sz w:val="24"/>
          <w:szCs w:val="24"/>
        </w:rPr>
        <w:br/>
        <w:t>Posledná, štvrtá, prijatá 12. augusta 1949, rieši všeobecnú ochranu civilného obyvateľstva pred niektorými dôsledkami vojny. Práve 12. augusta 1949 bol podpísaný aj súhrn všetkých štyroch konvencií. Odvtedy ženevské konvencie prijalo všetkých 194 krajín a Slovenská republika tieto dohovory ratifikovala v roku 1993.</w:t>
      </w:r>
      <w:r w:rsidRPr="00231CF9">
        <w:rPr>
          <w:rFonts w:ascii="Times New Roman" w:hAnsi="Times New Roman" w:cs="Times New Roman"/>
          <w:sz w:val="24"/>
          <w:szCs w:val="24"/>
        </w:rPr>
        <w:br/>
      </w:r>
      <w:r w:rsidRPr="00231CF9">
        <w:rPr>
          <w:rFonts w:ascii="Times New Roman" w:hAnsi="Times New Roman" w:cs="Times New Roman"/>
          <w:sz w:val="24"/>
          <w:szCs w:val="24"/>
        </w:rPr>
        <w:br/>
        <w:t>Ženevské konvencie boli navyše pozmenené tromi dodatkovými protokolmi: V roku 1977 dodatkovým protokolom o ochrane obetí medzinárodných ozbrojených konfliktov a Dodatkovým protokolom o ochrane obetí ozbrojených konfliktov nemajúcich medzinárodný charakter. V roku 2005 pribudol tretí dodatkový protokol o prijatí ďalšieho rozoznávacieho znaku, červeného kryštálu</w:t>
      </w:r>
      <w:r w:rsidRPr="00231CF9">
        <w:rPr>
          <w:rFonts w:ascii="Times New Roman" w:hAnsi="Times New Roman" w:cs="Times New Roman"/>
          <w:color w:val="FF0000"/>
          <w:sz w:val="24"/>
          <w:szCs w:val="24"/>
        </w:rPr>
        <w:t>.</w:t>
      </w:r>
    </w:p>
    <w:p w14:paraId="503FC8B6" w14:textId="77777777" w:rsidR="00EA18DF" w:rsidRPr="00231CF9" w:rsidRDefault="00EA18DF" w:rsidP="00231CF9">
      <w:pPr>
        <w:shd w:val="clear" w:color="auto" w:fill="FFFFFF"/>
        <w:spacing w:after="0" w:line="240" w:lineRule="auto"/>
        <w:jc w:val="both"/>
        <w:outlineLvl w:val="2"/>
        <w:rPr>
          <w:rFonts w:ascii="Times New Roman" w:eastAsia="Times New Roman" w:hAnsi="Times New Roman" w:cs="Times New Roman"/>
          <w:sz w:val="24"/>
          <w:szCs w:val="24"/>
          <w:lang w:eastAsia="sk-SK"/>
        </w:rPr>
      </w:pPr>
      <w:r w:rsidRPr="00231CF9">
        <w:rPr>
          <w:rFonts w:ascii="Times New Roman" w:eastAsia="Times New Roman" w:hAnsi="Times New Roman" w:cs="Times New Roman"/>
          <w:sz w:val="24"/>
          <w:szCs w:val="24"/>
          <w:lang w:eastAsia="sk-SK"/>
        </w:rPr>
        <w:t xml:space="preserve">Podľa </w:t>
      </w:r>
      <w:proofErr w:type="spellStart"/>
      <w:r w:rsidRPr="00231CF9">
        <w:rPr>
          <w:rFonts w:ascii="Times New Roman" w:eastAsia="Times New Roman" w:hAnsi="Times New Roman" w:cs="Times New Roman"/>
          <w:sz w:val="24"/>
          <w:szCs w:val="24"/>
          <w:lang w:eastAsia="sk-SK"/>
        </w:rPr>
        <w:t>dodatkoveho</w:t>
      </w:r>
      <w:proofErr w:type="spellEnd"/>
      <w:r w:rsidRPr="00231CF9">
        <w:rPr>
          <w:rFonts w:ascii="Times New Roman" w:eastAsia="Times New Roman" w:hAnsi="Times New Roman" w:cs="Times New Roman"/>
          <w:sz w:val="24"/>
          <w:szCs w:val="24"/>
          <w:lang w:eastAsia="sk-SK"/>
        </w:rPr>
        <w:t xml:space="preserve"> protokolu č 2</w:t>
      </w:r>
    </w:p>
    <w:p w14:paraId="3A03CD47" w14:textId="77777777" w:rsidR="00EA18DF" w:rsidRPr="00231CF9" w:rsidRDefault="00EA18DF" w:rsidP="00231CF9">
      <w:pPr>
        <w:shd w:val="clear" w:color="auto" w:fill="FFFFFF"/>
        <w:spacing w:after="0" w:line="240" w:lineRule="auto"/>
        <w:ind w:hanging="300"/>
        <w:jc w:val="both"/>
        <w:rPr>
          <w:rFonts w:ascii="Times New Roman" w:eastAsia="Times New Roman" w:hAnsi="Times New Roman" w:cs="Times New Roman"/>
          <w:sz w:val="24"/>
          <w:szCs w:val="24"/>
          <w:lang w:eastAsia="sk-SK"/>
        </w:rPr>
      </w:pPr>
      <w:r w:rsidRPr="0037488A">
        <w:rPr>
          <w:rFonts w:ascii="Times New Roman" w:eastAsia="Times New Roman" w:hAnsi="Times New Roman" w:cs="Times New Roman"/>
          <w:b/>
          <w:bCs/>
          <w:sz w:val="24"/>
          <w:szCs w:val="24"/>
          <w:lang w:eastAsia="sk-SK"/>
        </w:rPr>
        <w:t>"Ranení" a "chorí" sú vojenské alebo civilné osoby, ktoré pre zranenie, chorobu alebo iné fyzické alebo duševné poruchy alebo neschopnosť potrebujú lekársku pomoc alebo starostlivosť a ktoré sa zdržujú akejkoľvek nepriateľskej činnosti.</w:t>
      </w:r>
      <w:r w:rsidRPr="00231CF9">
        <w:rPr>
          <w:rFonts w:ascii="Times New Roman" w:eastAsia="Times New Roman" w:hAnsi="Times New Roman" w:cs="Times New Roman"/>
          <w:sz w:val="24"/>
          <w:szCs w:val="24"/>
          <w:lang w:eastAsia="sk-SK"/>
        </w:rPr>
        <w:t xml:space="preserve"> Tieto pojmy sa tiež vzťahujú na rodičky, novorodencov a iné osoby, ktoré by mohli potrebovať okamžitú lekársku pomoc alebo starostlivosť, ako choré osoby alebo tehotné ženy, a ktoré sa zdržujú akejkoľvek nepriateľskej činnosti;</w:t>
      </w:r>
    </w:p>
    <w:p w14:paraId="3EE6EA7E" w14:textId="77777777" w:rsidR="00EA18DF" w:rsidRPr="00231CF9" w:rsidRDefault="00EA18DF" w:rsidP="00231CF9">
      <w:pPr>
        <w:shd w:val="clear" w:color="auto" w:fill="FFFFFF"/>
        <w:spacing w:after="0" w:line="240" w:lineRule="auto"/>
        <w:ind w:hanging="300"/>
        <w:jc w:val="both"/>
        <w:rPr>
          <w:rFonts w:ascii="Times New Roman" w:hAnsi="Times New Roman" w:cs="Times New Roman"/>
          <w:sz w:val="24"/>
          <w:szCs w:val="24"/>
        </w:rPr>
      </w:pPr>
      <w:r w:rsidRPr="00231CF9">
        <w:rPr>
          <w:rFonts w:ascii="Times New Roman" w:eastAsia="Times New Roman" w:hAnsi="Times New Roman" w:cs="Times New Roman"/>
          <w:sz w:val="24"/>
          <w:szCs w:val="24"/>
          <w:lang w:eastAsia="sk-SK"/>
        </w:rPr>
        <w:t xml:space="preserve">"Stroskotanci" sú vojenské alebo civilné osoby, ktoré sú v nebezpečnej situácii na mori alebo v iných vodách v dôsledku nešťastia, ktoré postihlo ich alebo loď alebo lietadlo, ktorými sa prepravovali, a ktoré sa zdržujú akejkoľvek nepriateľskej činnosti. </w:t>
      </w:r>
    </w:p>
    <w:p w14:paraId="29B2EA24" w14:textId="77777777" w:rsidR="00EA18DF" w:rsidRPr="00231CF9" w:rsidRDefault="00EA18DF" w:rsidP="00231CF9">
      <w:pPr>
        <w:shd w:val="clear" w:color="auto" w:fill="FFFFFF"/>
        <w:spacing w:after="0" w:line="240" w:lineRule="auto"/>
        <w:ind w:hanging="300"/>
        <w:jc w:val="both"/>
        <w:rPr>
          <w:rFonts w:ascii="Times New Roman" w:hAnsi="Times New Roman" w:cs="Times New Roman"/>
          <w:sz w:val="24"/>
          <w:szCs w:val="24"/>
        </w:rPr>
      </w:pPr>
    </w:p>
    <w:p w14:paraId="4FCD250B" w14:textId="77777777" w:rsidR="00EA18DF" w:rsidRPr="00231CF9" w:rsidRDefault="00EA18DF" w:rsidP="00231CF9">
      <w:pPr>
        <w:shd w:val="clear" w:color="auto" w:fill="FFFFFF"/>
        <w:spacing w:after="0" w:line="240" w:lineRule="auto"/>
        <w:ind w:hanging="300"/>
        <w:jc w:val="both"/>
        <w:rPr>
          <w:rFonts w:ascii="Times New Roman" w:eastAsia="Times New Roman" w:hAnsi="Times New Roman" w:cs="Times New Roman"/>
          <w:sz w:val="24"/>
          <w:szCs w:val="24"/>
          <w:lang w:eastAsia="sk-SK"/>
        </w:rPr>
      </w:pPr>
      <w:r w:rsidRPr="00231CF9">
        <w:rPr>
          <w:rFonts w:ascii="Times New Roman" w:hAnsi="Times New Roman" w:cs="Times New Roman"/>
          <w:sz w:val="24"/>
          <w:szCs w:val="24"/>
        </w:rPr>
        <w:t>Ochrana ranených, chorých a stroskotancov je predmetom Druhej Ženevskej konvencie o zlepšení osudu ranených, chorých a stroskotancov ozbrojených síl na mori</w:t>
      </w:r>
      <w:r w:rsidRPr="00231CF9">
        <w:rPr>
          <w:rStyle w:val="apple-converted-space"/>
          <w:rFonts w:ascii="Times New Roman" w:hAnsi="Times New Roman" w:cs="Times New Roman"/>
          <w:sz w:val="24"/>
          <w:szCs w:val="24"/>
        </w:rPr>
        <w:t>.</w:t>
      </w:r>
      <w:r w:rsidRPr="00231CF9">
        <w:rPr>
          <w:rFonts w:ascii="Times New Roman" w:hAnsi="Times New Roman" w:cs="Times New Roman"/>
          <w:sz w:val="24"/>
          <w:szCs w:val="24"/>
        </w:rPr>
        <w:t xml:space="preserve"> </w:t>
      </w:r>
    </w:p>
    <w:p w14:paraId="4EED250F" w14:textId="7D3F0D5A" w:rsidR="00EA18DF" w:rsidRPr="00231CF9" w:rsidRDefault="00EA18DF" w:rsidP="00231CF9">
      <w:pPr>
        <w:pStyle w:val="Normlnweb"/>
        <w:shd w:val="clear" w:color="auto" w:fill="FFFFFF"/>
        <w:spacing w:before="0" w:beforeAutospacing="0" w:after="0" w:afterAutospacing="0" w:line="336" w:lineRule="atLeast"/>
        <w:jc w:val="both"/>
      </w:pPr>
      <w:r w:rsidRPr="00231CF9">
        <w:t>Druhá Ženevská konvencia, ako aj zvyšné konvencie a dodatkové protokoly musí byť dodržaná aj vtedy, keď je protivníkom porušovaná. Pojednáva o tom, že strana v konflikte, ktorá bude mať v moci uvedenú skupinu osôb, bude s nimi zachádzať ľudsky, prísne zakazuje útok na ich život , nemôžu byť podrobení mučeniu, nesmú byť na nich vykonávané biologické pokusy, nesmú byť ponechaní zámerne bez lekárskej pomoci.</w:t>
      </w:r>
    </w:p>
    <w:p w14:paraId="7AB38CC2" w14:textId="77777777" w:rsidR="00EA18DF" w:rsidRPr="00231CF9" w:rsidRDefault="00EA18DF" w:rsidP="00231CF9">
      <w:pPr>
        <w:shd w:val="clear" w:color="auto" w:fill="FFFFFF"/>
        <w:spacing w:after="0" w:line="240" w:lineRule="auto"/>
        <w:jc w:val="both"/>
        <w:outlineLvl w:val="2"/>
        <w:rPr>
          <w:rFonts w:ascii="Times New Roman" w:hAnsi="Times New Roman" w:cs="Times New Roman"/>
          <w:sz w:val="24"/>
          <w:szCs w:val="24"/>
          <w:shd w:val="clear" w:color="auto" w:fill="FFFFFF"/>
        </w:rPr>
      </w:pPr>
      <w:r w:rsidRPr="00231CF9">
        <w:rPr>
          <w:rFonts w:ascii="Times New Roman" w:hAnsi="Times New Roman" w:cs="Times New Roman"/>
          <w:sz w:val="24"/>
          <w:szCs w:val="24"/>
          <w:shd w:val="clear" w:color="auto" w:fill="FFFFFF"/>
        </w:rPr>
        <w:t>Druhá kapitola tejto konvencie sa konkrétne venuje</w:t>
      </w:r>
      <w:r w:rsidRPr="00231CF9">
        <w:rPr>
          <w:rStyle w:val="apple-converted-space"/>
          <w:rFonts w:ascii="Times New Roman" w:hAnsi="Times New Roman" w:cs="Times New Roman"/>
          <w:sz w:val="24"/>
          <w:szCs w:val="24"/>
          <w:shd w:val="clear" w:color="auto" w:fill="FFFFFF"/>
        </w:rPr>
        <w:t> </w:t>
      </w:r>
      <w:r w:rsidRPr="00231CF9">
        <w:rPr>
          <w:rFonts w:ascii="Times New Roman" w:hAnsi="Times New Roman" w:cs="Times New Roman"/>
          <w:b/>
          <w:bCs/>
          <w:sz w:val="24"/>
          <w:szCs w:val="24"/>
          <w:shd w:val="clear" w:color="auto" w:fill="FFFFFF"/>
        </w:rPr>
        <w:t>ochrane, ošetrovaniu a zachádzaniu</w:t>
      </w:r>
      <w:r w:rsidRPr="00231CF9">
        <w:rPr>
          <w:rStyle w:val="apple-converted-space"/>
          <w:rFonts w:ascii="Times New Roman" w:hAnsi="Times New Roman" w:cs="Times New Roman"/>
          <w:sz w:val="24"/>
          <w:szCs w:val="24"/>
          <w:shd w:val="clear" w:color="auto" w:fill="FFFFFF"/>
        </w:rPr>
        <w:t> </w:t>
      </w:r>
      <w:r w:rsidRPr="00231CF9">
        <w:rPr>
          <w:rFonts w:ascii="Times New Roman" w:hAnsi="Times New Roman" w:cs="Times New Roman"/>
          <w:sz w:val="24"/>
          <w:szCs w:val="24"/>
          <w:shd w:val="clear" w:color="auto" w:fill="FFFFFF"/>
        </w:rPr>
        <w:t>s ranenými, chorými a</w:t>
      </w:r>
      <w:r w:rsidRPr="00231CF9">
        <w:rPr>
          <w:rStyle w:val="apple-converted-space"/>
          <w:rFonts w:ascii="Times New Roman" w:hAnsi="Times New Roman" w:cs="Times New Roman"/>
          <w:sz w:val="24"/>
          <w:szCs w:val="24"/>
          <w:shd w:val="clear" w:color="auto" w:fill="FFFFFF"/>
        </w:rPr>
        <w:t> </w:t>
      </w:r>
      <w:r w:rsidRPr="00231CF9">
        <w:rPr>
          <w:rFonts w:ascii="Times New Roman" w:hAnsi="Times New Roman" w:cs="Times New Roman"/>
          <w:sz w:val="24"/>
          <w:szCs w:val="24"/>
          <w:shd w:val="clear" w:color="auto" w:fill="FFFFFF"/>
        </w:rPr>
        <w:t xml:space="preserve">stroskotancami a upresňuje povahu situácií, keď sa tieto osoby dostanú </w:t>
      </w:r>
      <w:r w:rsidRPr="00231CF9">
        <w:rPr>
          <w:rFonts w:ascii="Times New Roman" w:hAnsi="Times New Roman" w:cs="Times New Roman"/>
          <w:sz w:val="24"/>
          <w:szCs w:val="24"/>
          <w:shd w:val="clear" w:color="auto" w:fill="FFFFFF"/>
        </w:rPr>
        <w:lastRenderedPageBreak/>
        <w:t>napríklad do moci nepriateľa, na neutrálnu loď, lietadlo či prístav. Taktiež o tom, ako postupovať pri hľadaní týchto osôb a</w:t>
      </w:r>
      <w:r w:rsidRPr="00231CF9">
        <w:rPr>
          <w:rStyle w:val="apple-converted-space"/>
          <w:rFonts w:ascii="Times New Roman" w:hAnsi="Times New Roman" w:cs="Times New Roman"/>
          <w:sz w:val="24"/>
          <w:szCs w:val="24"/>
          <w:shd w:val="clear" w:color="auto" w:fill="FFFFFF"/>
        </w:rPr>
        <w:t> </w:t>
      </w:r>
      <w:r w:rsidRPr="00231CF9">
        <w:rPr>
          <w:rFonts w:ascii="Times New Roman" w:hAnsi="Times New Roman" w:cs="Times New Roman"/>
          <w:sz w:val="24"/>
          <w:szCs w:val="24"/>
          <w:shd w:val="clear" w:color="auto" w:fill="FFFFFF"/>
        </w:rPr>
        <w:t>pri pochovávaní</w:t>
      </w:r>
      <w:r w:rsidRPr="00231CF9">
        <w:rPr>
          <w:rStyle w:val="apple-converted-space"/>
          <w:rFonts w:ascii="Times New Roman" w:hAnsi="Times New Roman" w:cs="Times New Roman"/>
          <w:sz w:val="24"/>
          <w:szCs w:val="24"/>
          <w:shd w:val="clear" w:color="auto" w:fill="FFFFFF"/>
        </w:rPr>
        <w:t> </w:t>
      </w:r>
      <w:r w:rsidRPr="00231CF9">
        <w:rPr>
          <w:rFonts w:ascii="Times New Roman" w:hAnsi="Times New Roman" w:cs="Times New Roman"/>
          <w:sz w:val="24"/>
          <w:szCs w:val="24"/>
          <w:shd w:val="clear" w:color="auto" w:fill="FFFFFF"/>
        </w:rPr>
        <w:t xml:space="preserve">mŕtvych. </w:t>
      </w:r>
    </w:p>
    <w:p w14:paraId="552BE649" w14:textId="55055990" w:rsidR="00EA18DF" w:rsidRPr="00231CF9" w:rsidRDefault="00EA18DF" w:rsidP="00231CF9">
      <w:pPr>
        <w:spacing w:after="0" w:line="240" w:lineRule="auto"/>
        <w:jc w:val="both"/>
        <w:rPr>
          <w:rFonts w:ascii="Times New Roman" w:hAnsi="Times New Roman" w:cs="Times New Roman"/>
          <w:b/>
          <w:sz w:val="24"/>
          <w:szCs w:val="24"/>
        </w:rPr>
      </w:pPr>
      <w:r w:rsidRPr="00231CF9">
        <w:rPr>
          <w:rFonts w:ascii="Times New Roman" w:hAnsi="Times New Roman" w:cs="Times New Roman"/>
          <w:b/>
          <w:sz w:val="24"/>
          <w:szCs w:val="24"/>
        </w:rPr>
        <w:t>Odovzdanie ranených, chorých a stroskotancov na vojenské lode strán konfliktu</w:t>
      </w:r>
    </w:p>
    <w:p w14:paraId="102E6972" w14:textId="77777777" w:rsidR="00EA18DF" w:rsidRPr="00231CF9" w:rsidRDefault="00EA18DF" w:rsidP="00231CF9">
      <w:pPr>
        <w:shd w:val="clear" w:color="auto" w:fill="FFFFFF"/>
        <w:spacing w:after="0" w:line="240" w:lineRule="auto"/>
        <w:ind w:firstLine="851"/>
        <w:jc w:val="both"/>
        <w:outlineLvl w:val="2"/>
        <w:rPr>
          <w:rFonts w:ascii="Times New Roman" w:hAnsi="Times New Roman" w:cs="Times New Roman"/>
          <w:color w:val="222222"/>
          <w:sz w:val="24"/>
          <w:szCs w:val="24"/>
        </w:rPr>
      </w:pPr>
      <w:r w:rsidRPr="00231CF9">
        <w:rPr>
          <w:rFonts w:ascii="Times New Roman" w:hAnsi="Times New Roman" w:cs="Times New Roman"/>
          <w:color w:val="222222"/>
          <w:sz w:val="24"/>
          <w:szCs w:val="24"/>
          <w:shd w:val="clear" w:color="auto" w:fill="FFFFFF"/>
        </w:rPr>
        <w:t xml:space="preserve">Stanovuje že každá vojenská loď v konflikte môže požadovať, aby jej boli odovzdaní ranení, chorí alebo stroskotanci, ktorí sú na vojenských nemocničných lodiach, pokiaľ ich zdravotný stav dovoľuje ich premiestnenie. </w:t>
      </w:r>
    </w:p>
    <w:p w14:paraId="5F8FF59B" w14:textId="0BEF9D3C" w:rsidR="00EA18DF" w:rsidRPr="00231CF9" w:rsidRDefault="00EA18DF" w:rsidP="00231CF9">
      <w:pPr>
        <w:pStyle w:val="Nadpis3"/>
        <w:numPr>
          <w:ilvl w:val="0"/>
          <w:numId w:val="0"/>
        </w:numPr>
        <w:spacing w:before="0" w:line="240" w:lineRule="auto"/>
        <w:ind w:left="862" w:hanging="862"/>
        <w:jc w:val="both"/>
        <w:rPr>
          <w:rFonts w:cs="Times New Roman"/>
          <w:sz w:val="24"/>
          <w:szCs w:val="24"/>
        </w:rPr>
      </w:pPr>
      <w:r w:rsidRPr="00231CF9">
        <w:rPr>
          <w:rFonts w:cs="Times New Roman"/>
          <w:sz w:val="24"/>
          <w:szCs w:val="24"/>
        </w:rPr>
        <w:t>Ranení, chorí a stroskotanci prevzatí na neutrálnu loď alebo neutrálne lietadlo</w:t>
      </w:r>
    </w:p>
    <w:p w14:paraId="30CE282E" w14:textId="77777777" w:rsidR="00EA18DF" w:rsidRPr="00231CF9" w:rsidRDefault="00EA18DF" w:rsidP="00231CF9">
      <w:pPr>
        <w:pStyle w:val="Normlnweb"/>
        <w:shd w:val="clear" w:color="auto" w:fill="FFFFFF"/>
        <w:spacing w:before="0" w:beforeAutospacing="0" w:after="0" w:afterAutospacing="0"/>
        <w:ind w:firstLine="851"/>
        <w:jc w:val="both"/>
        <w:rPr>
          <w:color w:val="222222"/>
        </w:rPr>
      </w:pPr>
      <w:r w:rsidRPr="00231CF9">
        <w:rPr>
          <w:color w:val="222222"/>
        </w:rPr>
        <w:t>Ak sú ranení, chorí alebo stroskotanci prevzatí na neutrálnu loď alebo neutrálne lietadlo, budú vykonané také opatrenia, aby sa ďalej nezapájali do vojenskej činnosti.</w:t>
      </w:r>
    </w:p>
    <w:p w14:paraId="6FE843A0" w14:textId="17FCEA67" w:rsidR="00EA18DF" w:rsidRPr="00231CF9" w:rsidRDefault="00EA18DF" w:rsidP="00231CF9">
      <w:pPr>
        <w:pStyle w:val="Normlnweb"/>
        <w:shd w:val="clear" w:color="auto" w:fill="FFFFFF"/>
        <w:spacing w:before="0" w:beforeAutospacing="0" w:after="0" w:afterAutospacing="0"/>
        <w:jc w:val="both"/>
        <w:rPr>
          <w:b/>
          <w:bCs/>
          <w:color w:val="222222"/>
        </w:rPr>
      </w:pPr>
      <w:r w:rsidRPr="00231CF9">
        <w:rPr>
          <w:rStyle w:val="Nadpis3Char"/>
          <w:rFonts w:cs="Times New Roman"/>
          <w:sz w:val="24"/>
          <w:szCs w:val="24"/>
        </w:rPr>
        <w:t>Ranení, chorí a stroskotanci, ktorí sú v moci nepriateľa</w:t>
      </w:r>
      <w:r w:rsidRPr="00231CF9">
        <w:rPr>
          <w:b/>
          <w:bCs/>
          <w:color w:val="222222"/>
        </w:rPr>
        <w:t xml:space="preserve"> </w:t>
      </w:r>
    </w:p>
    <w:p w14:paraId="3C7745F0" w14:textId="77777777" w:rsidR="00EA18DF" w:rsidRPr="00231CF9" w:rsidRDefault="00EA18DF" w:rsidP="00231CF9">
      <w:pPr>
        <w:pStyle w:val="Normlnweb"/>
        <w:shd w:val="clear" w:color="auto" w:fill="FFFFFF"/>
        <w:spacing w:before="0" w:beforeAutospacing="0" w:after="0" w:afterAutospacing="0"/>
        <w:ind w:firstLine="851"/>
        <w:jc w:val="both"/>
        <w:rPr>
          <w:color w:val="222222"/>
        </w:rPr>
      </w:pPr>
      <w:r w:rsidRPr="00231CF9">
        <w:rPr>
          <w:color w:val="222222"/>
        </w:rPr>
        <w:t>Ak sú ranení, chorí alebo stroskotanci v moci nepriateľa, stávajú sa vojenskými zajatcami a teda sa na nich vzťahujú pravidlá medzinárodného práva týkajúce sa vojenských zajatcov.</w:t>
      </w:r>
    </w:p>
    <w:p w14:paraId="46C2E8EB" w14:textId="1478CC90" w:rsidR="00EA18DF" w:rsidRPr="00231CF9" w:rsidRDefault="00EA18DF" w:rsidP="00231CF9">
      <w:pPr>
        <w:pStyle w:val="Nadpis3"/>
        <w:numPr>
          <w:ilvl w:val="0"/>
          <w:numId w:val="0"/>
        </w:numPr>
        <w:spacing w:before="0" w:line="240" w:lineRule="auto"/>
        <w:ind w:left="862" w:hanging="862"/>
        <w:jc w:val="both"/>
        <w:rPr>
          <w:rFonts w:cs="Times New Roman"/>
          <w:sz w:val="24"/>
          <w:szCs w:val="24"/>
        </w:rPr>
      </w:pPr>
      <w:r w:rsidRPr="00231CF9">
        <w:rPr>
          <w:rFonts w:cs="Times New Roman"/>
          <w:sz w:val="24"/>
          <w:szCs w:val="24"/>
        </w:rPr>
        <w:t xml:space="preserve">Ranení, chorí a stroskotanci vylodení v neutrálnom prístave </w:t>
      </w:r>
    </w:p>
    <w:p w14:paraId="3E6E6C51" w14:textId="77777777" w:rsidR="00EA18DF" w:rsidRPr="00231CF9" w:rsidRDefault="00EA18DF" w:rsidP="00231CF9">
      <w:pPr>
        <w:pStyle w:val="Normlnweb"/>
        <w:shd w:val="clear" w:color="auto" w:fill="FFFFFF"/>
        <w:spacing w:before="0" w:beforeAutospacing="0" w:after="0" w:afterAutospacing="0"/>
        <w:ind w:firstLine="851"/>
        <w:jc w:val="both"/>
        <w:rPr>
          <w:color w:val="222222"/>
        </w:rPr>
      </w:pPr>
      <w:r w:rsidRPr="00231CF9">
        <w:t xml:space="preserve">Ranení, chorí a stroskotanci, ktorí budú vylodení v neutrálnom prístave </w:t>
      </w:r>
      <w:r w:rsidRPr="00231CF9">
        <w:rPr>
          <w:color w:val="222222"/>
        </w:rPr>
        <w:t>so súhlasom miestnych úradov, budú, pokiaľ nebolo medzi neutrálnymi mocnosťami a bojujúcimi mocnosťami dojednané inak, zadržaní neutrálnou mocnosťou, keď tak vyžaduje medzinárodné právo, tak aby sa ďalej nezapájali do vojenskej činnosti.</w:t>
      </w:r>
    </w:p>
    <w:p w14:paraId="2D3E3D50" w14:textId="77777777" w:rsidR="00EA18DF" w:rsidRPr="00231CF9" w:rsidRDefault="00EA18DF" w:rsidP="00231CF9">
      <w:pPr>
        <w:pStyle w:val="Normlnweb"/>
        <w:shd w:val="clear" w:color="auto" w:fill="FFFFFF"/>
        <w:spacing w:before="0" w:beforeAutospacing="0" w:after="0" w:afterAutospacing="0"/>
        <w:ind w:firstLine="851"/>
        <w:jc w:val="both"/>
        <w:rPr>
          <w:color w:val="222222"/>
        </w:rPr>
      </w:pPr>
      <w:r w:rsidRPr="00231CF9">
        <w:rPr>
          <w:color w:val="222222"/>
        </w:rPr>
        <w:t xml:space="preserve">Náklady na nemocničné ošetrovanie nesie mocnosť, ku ktorej </w:t>
      </w:r>
      <w:r w:rsidRPr="00231CF9">
        <w:t xml:space="preserve">ranení, chorí a stroskotanci </w:t>
      </w:r>
      <w:r w:rsidRPr="00231CF9">
        <w:rPr>
          <w:color w:val="222222"/>
        </w:rPr>
        <w:t>patria.</w:t>
      </w:r>
    </w:p>
    <w:p w14:paraId="47C2F064" w14:textId="04DD6050" w:rsidR="00EA18DF" w:rsidRPr="00231CF9" w:rsidRDefault="00EA18DF" w:rsidP="00231CF9">
      <w:pPr>
        <w:pStyle w:val="Nadpis3"/>
        <w:numPr>
          <w:ilvl w:val="0"/>
          <w:numId w:val="0"/>
        </w:numPr>
        <w:spacing w:before="0" w:line="240" w:lineRule="auto"/>
        <w:ind w:left="862" w:hanging="862"/>
        <w:jc w:val="both"/>
        <w:rPr>
          <w:rFonts w:cs="Times New Roman"/>
          <w:sz w:val="24"/>
          <w:szCs w:val="24"/>
        </w:rPr>
      </w:pPr>
      <w:r w:rsidRPr="00231CF9">
        <w:rPr>
          <w:rFonts w:cs="Times New Roman"/>
          <w:sz w:val="24"/>
          <w:szCs w:val="24"/>
        </w:rPr>
        <w:t>Vyhľadanie a pozbieranie ranených, chorých a stroskotancov</w:t>
      </w:r>
    </w:p>
    <w:p w14:paraId="1C8D0D5D" w14:textId="77777777" w:rsidR="00EA18DF" w:rsidRPr="00231CF9" w:rsidRDefault="00EA18DF" w:rsidP="00231CF9">
      <w:pPr>
        <w:pStyle w:val="Normlnweb"/>
        <w:shd w:val="clear" w:color="auto" w:fill="FFFFFF"/>
        <w:spacing w:before="0" w:beforeAutospacing="0" w:after="0" w:afterAutospacing="0"/>
        <w:ind w:firstLine="851"/>
        <w:jc w:val="both"/>
        <w:rPr>
          <w:color w:val="000000"/>
          <w:shd w:val="clear" w:color="auto" w:fill="FFFFFF"/>
        </w:rPr>
      </w:pPr>
      <w:r w:rsidRPr="00231CF9">
        <w:rPr>
          <w:color w:val="000000"/>
          <w:shd w:val="clear" w:color="auto" w:fill="FFFFFF"/>
        </w:rPr>
        <w:t>Kedykoľvek to okolnosti umožnia, a osobitne po skončení boja, sa bezodkladne urobia všetky možné opatrenia na vypátranie a pozbieranie ranených, chorých a stroskotancov, aby boli ochránení pred plienením a zlým zaobchádzaním, a aby sa mohla zabezpečiť patričná starostlivosť o nich, ako aj na pátranie po mŕtvych, aby sa zabránilo ich okradnutiu a aby boli dôstojne pochovaní.</w:t>
      </w:r>
    </w:p>
    <w:p w14:paraId="6A4664E0" w14:textId="5AECB299" w:rsidR="00EA18DF" w:rsidRPr="00231CF9" w:rsidRDefault="00EA18DF" w:rsidP="00231CF9">
      <w:pPr>
        <w:pStyle w:val="Nadpis3"/>
        <w:numPr>
          <w:ilvl w:val="0"/>
          <w:numId w:val="0"/>
        </w:numPr>
        <w:spacing w:before="0" w:line="240" w:lineRule="auto"/>
        <w:jc w:val="both"/>
        <w:rPr>
          <w:rFonts w:cs="Times New Roman"/>
          <w:sz w:val="24"/>
          <w:szCs w:val="24"/>
        </w:rPr>
      </w:pPr>
      <w:r w:rsidRPr="00231CF9">
        <w:rPr>
          <w:rFonts w:cs="Times New Roman"/>
          <w:sz w:val="24"/>
          <w:szCs w:val="24"/>
        </w:rPr>
        <w:t xml:space="preserve"> Dožadovanie sa pomoci veliteľov neutrálnych lodí</w:t>
      </w:r>
    </w:p>
    <w:p w14:paraId="2998D924" w14:textId="77777777" w:rsidR="00EA18DF" w:rsidRPr="00231CF9" w:rsidRDefault="00EA18DF" w:rsidP="00231CF9">
      <w:pPr>
        <w:pStyle w:val="Normlnweb"/>
        <w:shd w:val="clear" w:color="auto" w:fill="FFFFFF"/>
        <w:spacing w:before="0" w:beforeAutospacing="0" w:after="0" w:afterAutospacing="0"/>
        <w:ind w:firstLine="851"/>
        <w:jc w:val="both"/>
        <w:rPr>
          <w:color w:val="222222"/>
        </w:rPr>
      </w:pPr>
      <w:r w:rsidRPr="00231CF9">
        <w:rPr>
          <w:color w:val="222222"/>
        </w:rPr>
        <w:t xml:space="preserve">Strany v konflikte sa môžu dožadovať </w:t>
      </w:r>
      <w:r w:rsidRPr="00231CF9">
        <w:t xml:space="preserve">pomoci veliteľov neutrálnych </w:t>
      </w:r>
      <w:r w:rsidRPr="00231CF9">
        <w:rPr>
          <w:color w:val="222222"/>
        </w:rPr>
        <w:t>obchodných lodí, jácht a plavidiel, aby vzali na loď a ošetrili ranených, chorých a stroskotancov a taktiež aby zobrali mŕtvych.</w:t>
      </w:r>
    </w:p>
    <w:p w14:paraId="67CF05E7" w14:textId="77777777" w:rsidR="00EA18DF" w:rsidRPr="00231CF9" w:rsidRDefault="00EA18DF" w:rsidP="00231CF9">
      <w:pPr>
        <w:pStyle w:val="Normlnweb"/>
        <w:shd w:val="clear" w:color="auto" w:fill="FFFFFF"/>
        <w:spacing w:before="0" w:beforeAutospacing="0" w:after="0" w:afterAutospacing="0"/>
        <w:ind w:firstLine="851"/>
        <w:jc w:val="both"/>
        <w:rPr>
          <w:color w:val="222222"/>
        </w:rPr>
      </w:pPr>
      <w:r w:rsidRPr="00231CF9">
        <w:rPr>
          <w:color w:val="222222"/>
        </w:rPr>
        <w:t>Lodi všetkých druhov, ktoré vyhovejú tejto žiadosti, a tie, ktoré samé od seba vezmú ranených, chorých a stroskotancov  budú podliehať zvláštnej ochrane na vykonanie ich pomocného poslania.</w:t>
      </w:r>
    </w:p>
    <w:p w14:paraId="0C22683B" w14:textId="3E2F6237" w:rsidR="00EA18DF" w:rsidRPr="00231CF9" w:rsidRDefault="00EA18DF" w:rsidP="00231CF9">
      <w:pPr>
        <w:pStyle w:val="Nadpis3"/>
        <w:numPr>
          <w:ilvl w:val="0"/>
          <w:numId w:val="0"/>
        </w:numPr>
        <w:spacing w:before="0" w:line="240" w:lineRule="auto"/>
        <w:ind w:left="862" w:hanging="862"/>
        <w:jc w:val="both"/>
        <w:rPr>
          <w:rFonts w:cs="Times New Roman"/>
          <w:sz w:val="24"/>
          <w:szCs w:val="24"/>
        </w:rPr>
      </w:pPr>
      <w:r w:rsidRPr="00231CF9">
        <w:rPr>
          <w:rFonts w:cs="Times New Roman"/>
          <w:color w:val="000000"/>
          <w:sz w:val="24"/>
          <w:szCs w:val="24"/>
          <w:shd w:val="clear" w:color="auto" w:fill="FFFFFF"/>
        </w:rPr>
        <w:t>Z</w:t>
      </w:r>
      <w:r w:rsidRPr="00231CF9">
        <w:rPr>
          <w:rFonts w:cs="Times New Roman"/>
          <w:sz w:val="24"/>
          <w:szCs w:val="24"/>
        </w:rPr>
        <w:t xml:space="preserve">asielanie správ o ranených, chorých a stroskotancov </w:t>
      </w:r>
    </w:p>
    <w:p w14:paraId="1F0555D5" w14:textId="77777777" w:rsidR="00EA18DF" w:rsidRPr="00231CF9" w:rsidRDefault="00EA18DF" w:rsidP="00231CF9">
      <w:pPr>
        <w:pStyle w:val="Normlnweb"/>
        <w:shd w:val="clear" w:color="auto" w:fill="FFFFFF"/>
        <w:spacing w:before="0" w:beforeAutospacing="0" w:after="0" w:afterAutospacing="0"/>
        <w:ind w:firstLine="851"/>
        <w:jc w:val="both"/>
        <w:rPr>
          <w:color w:val="222222"/>
        </w:rPr>
      </w:pPr>
      <w:r w:rsidRPr="00231CF9">
        <w:rPr>
          <w:color w:val="222222"/>
        </w:rPr>
        <w:t>Strany v konflikte vykonajú v najkratšej možnej lehote súpis všetkých údajov potrebných k identifikovaniu totožnosti ranených, chorých, stroskotancov a mŕtvych nepriateľskej strany, ktorí sa dostali do ich moci. Tieto údaje budú podľa možnosti obsahovať:</w:t>
      </w:r>
    </w:p>
    <w:p w14:paraId="2ABAA146" w14:textId="77777777" w:rsidR="00EA18DF" w:rsidRPr="00231CF9" w:rsidRDefault="00EA18DF" w:rsidP="00231CF9">
      <w:pPr>
        <w:numPr>
          <w:ilvl w:val="0"/>
          <w:numId w:val="18"/>
        </w:numPr>
        <w:shd w:val="clear" w:color="auto" w:fill="FFFFFF"/>
        <w:spacing w:after="0" w:line="240" w:lineRule="auto"/>
        <w:jc w:val="both"/>
        <w:rPr>
          <w:rFonts w:ascii="Times New Roman" w:hAnsi="Times New Roman" w:cs="Times New Roman"/>
          <w:color w:val="222222"/>
          <w:sz w:val="24"/>
          <w:szCs w:val="24"/>
        </w:rPr>
        <w:sectPr w:rsidR="00EA18DF" w:rsidRPr="00231CF9" w:rsidSect="00EA18DF">
          <w:type w:val="continuous"/>
          <w:pgSz w:w="11906" w:h="16838"/>
          <w:pgMar w:top="1417" w:right="1417" w:bottom="1417" w:left="1417" w:header="708" w:footer="708" w:gutter="0"/>
          <w:cols w:space="708"/>
          <w:docGrid w:linePitch="360"/>
        </w:sectPr>
      </w:pPr>
    </w:p>
    <w:p w14:paraId="54C9CC8D" w14:textId="77777777" w:rsidR="00EA18DF" w:rsidRPr="00231CF9" w:rsidRDefault="00EA18DF" w:rsidP="00231CF9">
      <w:pPr>
        <w:numPr>
          <w:ilvl w:val="0"/>
          <w:numId w:val="18"/>
        </w:numPr>
        <w:shd w:val="clear" w:color="auto" w:fill="FFFFFF"/>
        <w:spacing w:after="0" w:line="240" w:lineRule="auto"/>
        <w:jc w:val="both"/>
        <w:rPr>
          <w:rFonts w:ascii="Times New Roman" w:hAnsi="Times New Roman" w:cs="Times New Roman"/>
          <w:color w:val="222222"/>
          <w:sz w:val="24"/>
          <w:szCs w:val="24"/>
        </w:rPr>
      </w:pPr>
      <w:r w:rsidRPr="00231CF9">
        <w:rPr>
          <w:rFonts w:ascii="Times New Roman" w:hAnsi="Times New Roman" w:cs="Times New Roman"/>
          <w:color w:val="222222"/>
          <w:sz w:val="24"/>
          <w:szCs w:val="24"/>
        </w:rPr>
        <w:t>označenie mocnosti, ku ktorej náležia,</w:t>
      </w:r>
    </w:p>
    <w:p w14:paraId="5CB91A0F" w14:textId="77777777" w:rsidR="00EA18DF" w:rsidRPr="00231CF9" w:rsidRDefault="00EA18DF" w:rsidP="00231CF9">
      <w:pPr>
        <w:numPr>
          <w:ilvl w:val="0"/>
          <w:numId w:val="18"/>
        </w:numPr>
        <w:shd w:val="clear" w:color="auto" w:fill="FFFFFF"/>
        <w:spacing w:after="0" w:line="240" w:lineRule="auto"/>
        <w:jc w:val="both"/>
        <w:rPr>
          <w:rFonts w:ascii="Times New Roman" w:hAnsi="Times New Roman" w:cs="Times New Roman"/>
          <w:color w:val="222222"/>
          <w:sz w:val="24"/>
          <w:szCs w:val="24"/>
        </w:rPr>
      </w:pPr>
      <w:r w:rsidRPr="00231CF9">
        <w:rPr>
          <w:rFonts w:ascii="Times New Roman" w:hAnsi="Times New Roman" w:cs="Times New Roman"/>
          <w:color w:val="222222"/>
          <w:sz w:val="24"/>
          <w:szCs w:val="24"/>
        </w:rPr>
        <w:t xml:space="preserve"> vojenský útvar alebo matričné číslo,</w:t>
      </w:r>
    </w:p>
    <w:p w14:paraId="44298D50" w14:textId="77777777" w:rsidR="00EA18DF" w:rsidRPr="00231CF9" w:rsidRDefault="00EA18DF" w:rsidP="00231CF9">
      <w:pPr>
        <w:numPr>
          <w:ilvl w:val="0"/>
          <w:numId w:val="18"/>
        </w:numPr>
        <w:shd w:val="clear" w:color="auto" w:fill="FFFFFF"/>
        <w:spacing w:after="0" w:line="240" w:lineRule="auto"/>
        <w:jc w:val="both"/>
        <w:rPr>
          <w:rFonts w:ascii="Times New Roman" w:hAnsi="Times New Roman" w:cs="Times New Roman"/>
          <w:color w:val="222222"/>
          <w:sz w:val="24"/>
          <w:szCs w:val="24"/>
        </w:rPr>
      </w:pPr>
      <w:r w:rsidRPr="00231CF9">
        <w:rPr>
          <w:rFonts w:ascii="Times New Roman" w:hAnsi="Times New Roman" w:cs="Times New Roman"/>
          <w:color w:val="222222"/>
          <w:sz w:val="24"/>
          <w:szCs w:val="24"/>
        </w:rPr>
        <w:t>priezvisko,</w:t>
      </w:r>
    </w:p>
    <w:p w14:paraId="091F0411" w14:textId="77777777" w:rsidR="00EA18DF" w:rsidRPr="00231CF9" w:rsidRDefault="00EA18DF" w:rsidP="00231CF9">
      <w:pPr>
        <w:numPr>
          <w:ilvl w:val="0"/>
          <w:numId w:val="18"/>
        </w:numPr>
        <w:shd w:val="clear" w:color="auto" w:fill="FFFFFF"/>
        <w:spacing w:after="0" w:line="240" w:lineRule="auto"/>
        <w:jc w:val="both"/>
        <w:rPr>
          <w:rFonts w:ascii="Times New Roman" w:hAnsi="Times New Roman" w:cs="Times New Roman"/>
          <w:color w:val="222222"/>
          <w:sz w:val="24"/>
          <w:szCs w:val="24"/>
        </w:rPr>
      </w:pPr>
      <w:r w:rsidRPr="00231CF9">
        <w:rPr>
          <w:rFonts w:ascii="Times New Roman" w:hAnsi="Times New Roman" w:cs="Times New Roman"/>
          <w:color w:val="222222"/>
          <w:sz w:val="24"/>
          <w:szCs w:val="24"/>
        </w:rPr>
        <w:t>krstné meno,</w:t>
      </w:r>
    </w:p>
    <w:p w14:paraId="05EBB707" w14:textId="77777777" w:rsidR="00EA18DF" w:rsidRPr="00231CF9" w:rsidRDefault="00EA18DF" w:rsidP="00231CF9">
      <w:pPr>
        <w:numPr>
          <w:ilvl w:val="0"/>
          <w:numId w:val="18"/>
        </w:numPr>
        <w:shd w:val="clear" w:color="auto" w:fill="FFFFFF"/>
        <w:spacing w:after="0" w:line="240" w:lineRule="auto"/>
        <w:jc w:val="both"/>
        <w:rPr>
          <w:rFonts w:ascii="Times New Roman" w:hAnsi="Times New Roman" w:cs="Times New Roman"/>
          <w:color w:val="222222"/>
          <w:sz w:val="24"/>
          <w:szCs w:val="24"/>
        </w:rPr>
      </w:pPr>
      <w:r w:rsidRPr="00231CF9">
        <w:rPr>
          <w:rFonts w:ascii="Times New Roman" w:hAnsi="Times New Roman" w:cs="Times New Roman"/>
          <w:color w:val="222222"/>
          <w:sz w:val="24"/>
          <w:szCs w:val="24"/>
        </w:rPr>
        <w:t>dátum narodenia,</w:t>
      </w:r>
    </w:p>
    <w:p w14:paraId="3ED93985" w14:textId="77777777" w:rsidR="00EA18DF" w:rsidRPr="00231CF9" w:rsidRDefault="00EA18DF" w:rsidP="00231CF9">
      <w:pPr>
        <w:numPr>
          <w:ilvl w:val="0"/>
          <w:numId w:val="18"/>
        </w:numPr>
        <w:shd w:val="clear" w:color="auto" w:fill="FFFFFF"/>
        <w:spacing w:after="0" w:line="240" w:lineRule="auto"/>
        <w:jc w:val="both"/>
        <w:rPr>
          <w:rFonts w:ascii="Times New Roman" w:hAnsi="Times New Roman" w:cs="Times New Roman"/>
          <w:color w:val="222222"/>
          <w:sz w:val="24"/>
          <w:szCs w:val="24"/>
        </w:rPr>
      </w:pPr>
      <w:r w:rsidRPr="00231CF9">
        <w:rPr>
          <w:rFonts w:ascii="Times New Roman" w:hAnsi="Times New Roman" w:cs="Times New Roman"/>
          <w:color w:val="222222"/>
          <w:sz w:val="24"/>
          <w:szCs w:val="24"/>
        </w:rPr>
        <w:t>iné údaje z preukazu alebo štítku totožnosti,</w:t>
      </w:r>
    </w:p>
    <w:p w14:paraId="2E808313" w14:textId="77777777" w:rsidR="00EA18DF" w:rsidRPr="00231CF9" w:rsidRDefault="00EA18DF" w:rsidP="00231CF9">
      <w:pPr>
        <w:numPr>
          <w:ilvl w:val="0"/>
          <w:numId w:val="18"/>
        </w:numPr>
        <w:shd w:val="clear" w:color="auto" w:fill="FFFFFF"/>
        <w:spacing w:after="0" w:line="240" w:lineRule="auto"/>
        <w:jc w:val="both"/>
        <w:rPr>
          <w:rFonts w:ascii="Times New Roman" w:hAnsi="Times New Roman" w:cs="Times New Roman"/>
          <w:color w:val="222222"/>
          <w:sz w:val="24"/>
          <w:szCs w:val="24"/>
        </w:rPr>
      </w:pPr>
      <w:r w:rsidRPr="00231CF9">
        <w:rPr>
          <w:rFonts w:ascii="Times New Roman" w:hAnsi="Times New Roman" w:cs="Times New Roman"/>
          <w:color w:val="222222"/>
          <w:sz w:val="24"/>
          <w:szCs w:val="24"/>
        </w:rPr>
        <w:t>dátum a miesto zajatia alebo úmrtia,</w:t>
      </w:r>
    </w:p>
    <w:p w14:paraId="13314EFD" w14:textId="77777777" w:rsidR="00EA18DF" w:rsidRPr="00231CF9" w:rsidRDefault="00EA18DF" w:rsidP="00231CF9">
      <w:pPr>
        <w:numPr>
          <w:ilvl w:val="0"/>
          <w:numId w:val="18"/>
        </w:numPr>
        <w:shd w:val="clear" w:color="auto" w:fill="FFFFFF"/>
        <w:spacing w:after="0" w:line="240" w:lineRule="auto"/>
        <w:jc w:val="both"/>
        <w:rPr>
          <w:rFonts w:ascii="Times New Roman" w:hAnsi="Times New Roman" w:cs="Times New Roman"/>
          <w:color w:val="222222"/>
          <w:sz w:val="24"/>
          <w:szCs w:val="24"/>
        </w:rPr>
      </w:pPr>
      <w:r w:rsidRPr="00231CF9">
        <w:rPr>
          <w:rFonts w:ascii="Times New Roman" w:hAnsi="Times New Roman" w:cs="Times New Roman"/>
          <w:color w:val="222222"/>
          <w:sz w:val="24"/>
          <w:szCs w:val="24"/>
        </w:rPr>
        <w:t>údaje o zraneniach, chorobe nebo o príčine smrti.</w:t>
      </w:r>
    </w:p>
    <w:p w14:paraId="65B006A4" w14:textId="77777777" w:rsidR="00EA18DF" w:rsidRPr="00231CF9" w:rsidRDefault="00EA18DF" w:rsidP="00231CF9">
      <w:pPr>
        <w:pStyle w:val="Normlnweb"/>
        <w:shd w:val="clear" w:color="auto" w:fill="FFFFFF"/>
        <w:spacing w:before="0" w:beforeAutospacing="0" w:after="0" w:afterAutospacing="0"/>
        <w:ind w:firstLine="851"/>
        <w:jc w:val="both"/>
        <w:rPr>
          <w:color w:val="222222"/>
        </w:rPr>
        <w:sectPr w:rsidR="00EA18DF" w:rsidRPr="00231CF9" w:rsidSect="001D638F">
          <w:type w:val="continuous"/>
          <w:pgSz w:w="11906" w:h="16838"/>
          <w:pgMar w:top="1417" w:right="1417" w:bottom="1417" w:left="1417" w:header="708" w:footer="708" w:gutter="0"/>
          <w:cols w:num="2" w:space="708"/>
          <w:docGrid w:linePitch="360"/>
        </w:sectPr>
      </w:pPr>
    </w:p>
    <w:p w14:paraId="2CFBAD67" w14:textId="77777777" w:rsidR="00EA18DF" w:rsidRPr="00231CF9" w:rsidRDefault="00EA18DF" w:rsidP="00231CF9">
      <w:pPr>
        <w:pStyle w:val="Normlnweb"/>
        <w:shd w:val="clear" w:color="auto" w:fill="FFFFFF"/>
        <w:spacing w:before="0" w:beforeAutospacing="0" w:after="0" w:afterAutospacing="0"/>
        <w:ind w:firstLine="851"/>
        <w:jc w:val="both"/>
        <w:rPr>
          <w:color w:val="222222"/>
        </w:rPr>
      </w:pPr>
      <w:r w:rsidRPr="00231CF9">
        <w:rPr>
          <w:color w:val="222222"/>
        </w:rPr>
        <w:t xml:space="preserve">Strany v konflikte vystavia a navzájom si zašlú overené úmrtné listy alebo zoznamy mŕtvych. Taktiež si zašlú polovicu dvojitého štítku totožnosti alebo štítok sám, pokiaľ ide o jednoduchý štítok, závet alebo iné dokumenty dôležité pre rodinu zomrelého a všetky predmety majúce vlastnú cenu alebo hodnotu citovú, ktoré budú nájdené u mŕtvych. </w:t>
      </w:r>
    </w:p>
    <w:p w14:paraId="4E380A81" w14:textId="77777777" w:rsidR="00EA18DF" w:rsidRPr="00231CF9" w:rsidRDefault="00EA18DF" w:rsidP="00231CF9">
      <w:pPr>
        <w:pStyle w:val="Normlnweb"/>
        <w:shd w:val="clear" w:color="auto" w:fill="FFFFFF"/>
        <w:spacing w:before="0" w:beforeAutospacing="0" w:after="0" w:afterAutospacing="0"/>
        <w:jc w:val="both"/>
        <w:rPr>
          <w:b/>
          <w:color w:val="222222"/>
        </w:rPr>
      </w:pPr>
      <w:r w:rsidRPr="00231CF9">
        <w:rPr>
          <w:b/>
          <w:color w:val="222222"/>
        </w:rPr>
        <w:t>Vojenská informačná kancelária</w:t>
      </w:r>
    </w:p>
    <w:p w14:paraId="6F366BA6" w14:textId="5E16021D" w:rsidR="00B75132" w:rsidRPr="00231CF9" w:rsidRDefault="001F74EB"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5DCCA0A9" w14:textId="77777777" w:rsidR="001D638F"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15) Zajatie, zhromažďovanie a ochrana vojnových zajatcov</w:t>
      </w:r>
    </w:p>
    <w:p w14:paraId="0E3C52C8" w14:textId="77777777" w:rsidR="001D638F" w:rsidRPr="00231CF9" w:rsidRDefault="001D638F"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KTO JE VOJNOVÝM ZAJATCOM:</w:t>
      </w:r>
    </w:p>
    <w:p w14:paraId="3B407EE6" w14:textId="77777777" w:rsidR="001D638F" w:rsidRPr="00231CF9" w:rsidRDefault="001D638F" w:rsidP="00231CF9">
      <w:pPr>
        <w:numPr>
          <w:ilvl w:val="0"/>
          <w:numId w:val="2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príslušníci vládnych strán konfliktu</w:t>
      </w:r>
    </w:p>
    <w:p w14:paraId="345118E5" w14:textId="77777777" w:rsidR="001D638F" w:rsidRPr="00231CF9" w:rsidRDefault="001D638F" w:rsidP="00231CF9">
      <w:pPr>
        <w:numPr>
          <w:ilvl w:val="0"/>
          <w:numId w:val="2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príslušníci iných OS, skupín, jednotiek hlásiacich sa k niektorej strane konfliktu</w:t>
      </w:r>
    </w:p>
    <w:p w14:paraId="2634CCC7" w14:textId="77777777" w:rsidR="001D638F" w:rsidRPr="00231CF9" w:rsidRDefault="001D638F" w:rsidP="00231CF9">
      <w:pPr>
        <w:numPr>
          <w:ilvl w:val="0"/>
          <w:numId w:val="2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osoby sprevádzajúce ozbrojené sily</w:t>
      </w:r>
    </w:p>
    <w:p w14:paraId="52A0C1FD" w14:textId="77777777" w:rsidR="001D638F" w:rsidRPr="00231CF9" w:rsidRDefault="001D638F" w:rsidP="00231CF9">
      <w:pPr>
        <w:numPr>
          <w:ilvl w:val="0"/>
          <w:numId w:val="2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posádky obchodných lodí a civilných lietadiel</w:t>
      </w:r>
    </w:p>
    <w:p w14:paraId="7C3EDCA0" w14:textId="77777777" w:rsidR="001D638F" w:rsidRPr="00231CF9" w:rsidRDefault="001D638F" w:rsidP="00231CF9">
      <w:pPr>
        <w:numPr>
          <w:ilvl w:val="0"/>
          <w:numId w:val="2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príslušníci masového povstania obyvateľstva</w:t>
      </w:r>
    </w:p>
    <w:p w14:paraId="12A2DE8A" w14:textId="77777777" w:rsidR="001D638F" w:rsidRPr="00231CF9" w:rsidRDefault="001D638F" w:rsidP="00231CF9">
      <w:pPr>
        <w:numPr>
          <w:ilvl w:val="0"/>
          <w:numId w:val="2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osoby, ktoré prislúchajú/prislúchali k OS obsadenej zeme, a ktoré sa okupačné mocnosti rozhodli internovať</w:t>
      </w:r>
    </w:p>
    <w:p w14:paraId="0D4003B7" w14:textId="77777777" w:rsidR="001D638F" w:rsidRPr="00231CF9" w:rsidRDefault="001D638F" w:rsidP="00231CF9">
      <w:pPr>
        <w:numPr>
          <w:ilvl w:val="0"/>
          <w:numId w:val="2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osoby internované v súlade s </w:t>
      </w:r>
      <w:proofErr w:type="spellStart"/>
      <w:r w:rsidRPr="00231CF9">
        <w:rPr>
          <w:rFonts w:ascii="Times New Roman" w:hAnsi="Times New Roman" w:cs="Times New Roman"/>
          <w:sz w:val="24"/>
          <w:szCs w:val="24"/>
        </w:rPr>
        <w:t>medzninárodným</w:t>
      </w:r>
      <w:proofErr w:type="spellEnd"/>
      <w:r w:rsidRPr="00231CF9">
        <w:rPr>
          <w:rFonts w:ascii="Times New Roman" w:hAnsi="Times New Roman" w:cs="Times New Roman"/>
          <w:sz w:val="24"/>
          <w:szCs w:val="24"/>
        </w:rPr>
        <w:t xml:space="preserve"> právom na území neutrálneho alebo nebojujúceho štátu</w:t>
      </w:r>
    </w:p>
    <w:p w14:paraId="6BDB4411" w14:textId="77777777" w:rsidR="001D638F" w:rsidRPr="00231CF9" w:rsidRDefault="001D638F" w:rsidP="00231CF9">
      <w:pPr>
        <w:numPr>
          <w:ilvl w:val="0"/>
          <w:numId w:val="2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MN právo verejné priznáva status vojnového zajatca hlave štátu a členom vlády, ktorí spadli do moci nepriateľa</w:t>
      </w:r>
    </w:p>
    <w:p w14:paraId="55CF300B" w14:textId="77777777" w:rsidR="001D638F" w:rsidRPr="00231CF9" w:rsidRDefault="001D638F" w:rsidP="00231CF9">
      <w:pPr>
        <w:spacing w:after="0" w:line="240" w:lineRule="auto"/>
        <w:jc w:val="both"/>
        <w:rPr>
          <w:rFonts w:ascii="Times New Roman" w:hAnsi="Times New Roman" w:cs="Times New Roman"/>
          <w:sz w:val="24"/>
          <w:szCs w:val="24"/>
        </w:rPr>
      </w:pPr>
    </w:p>
    <w:p w14:paraId="0872F72F" w14:textId="77777777" w:rsidR="001D638F" w:rsidRPr="00231CF9" w:rsidRDefault="001D638F"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ZÁKLADNÉ PRAVIDLÁ OCHRANY:</w:t>
      </w:r>
    </w:p>
    <w:p w14:paraId="3D8169BE" w14:textId="77777777" w:rsidR="001D638F" w:rsidRPr="00231CF9" w:rsidRDefault="001D638F" w:rsidP="00231CF9">
      <w:pPr>
        <w:numPr>
          <w:ilvl w:val="0"/>
          <w:numId w:val="2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Účelom vojnového zajatia je zabrániť držaným osobám v ďalšej účasti v konflikte</w:t>
      </w:r>
    </w:p>
    <w:p w14:paraId="28C2632F" w14:textId="77777777" w:rsidR="001D638F" w:rsidRPr="00231CF9" w:rsidRDefault="001D638F" w:rsidP="00231CF9">
      <w:pPr>
        <w:numPr>
          <w:ilvl w:val="0"/>
          <w:numId w:val="2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Vojnoví zajatci sú v moci mocnosti, nie jednotlivcov či oddielov, ktoré ich zajali</w:t>
      </w:r>
    </w:p>
    <w:p w14:paraId="4463CEA7" w14:textId="77777777" w:rsidR="001D638F" w:rsidRPr="00231CF9" w:rsidRDefault="001D638F" w:rsidP="00231CF9">
      <w:pPr>
        <w:numPr>
          <w:ilvl w:val="0"/>
          <w:numId w:val="2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Ochrana sa na voj. zajatcov vzťahuje od doby, keď upadnú do moci nepriateľa až do ich prepustenia a repatriácie</w:t>
      </w:r>
    </w:p>
    <w:p w14:paraId="43FBA892" w14:textId="77777777" w:rsidR="001D638F" w:rsidRPr="00231CF9" w:rsidRDefault="001D638F" w:rsidP="00231CF9">
      <w:pPr>
        <w:numPr>
          <w:ilvl w:val="0"/>
          <w:numId w:val="2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Presun VZ k inej mocnosti – len v prípade, že je schopná zabezpečiť zachovávanie pravidiel ochrany</w:t>
      </w:r>
    </w:p>
    <w:p w14:paraId="287EC2F4" w14:textId="77777777" w:rsidR="001D638F" w:rsidRPr="00231CF9" w:rsidRDefault="001D638F" w:rsidP="00231CF9">
      <w:pPr>
        <w:numPr>
          <w:ilvl w:val="0"/>
          <w:numId w:val="2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Základné pravidlá pre zaobchádzanie s </w:t>
      </w:r>
      <w:proofErr w:type="spellStart"/>
      <w:r w:rsidRPr="00231CF9">
        <w:rPr>
          <w:rFonts w:ascii="Times New Roman" w:hAnsi="Times New Roman" w:cs="Times New Roman"/>
          <w:sz w:val="24"/>
          <w:szCs w:val="24"/>
        </w:rPr>
        <w:t>obeťmi</w:t>
      </w:r>
      <w:proofErr w:type="spellEnd"/>
      <w:r w:rsidRPr="00231CF9">
        <w:rPr>
          <w:rFonts w:ascii="Times New Roman" w:hAnsi="Times New Roman" w:cs="Times New Roman"/>
          <w:sz w:val="24"/>
          <w:szCs w:val="24"/>
        </w:rPr>
        <w:t xml:space="preserve"> voj. konfliktov: rešpekt, ochrana, ľudské zaobchádzanie, zákaz diskriminácie</w:t>
      </w:r>
    </w:p>
    <w:p w14:paraId="2209E348" w14:textId="77777777" w:rsidR="001D638F" w:rsidRPr="00231CF9" w:rsidRDefault="001D638F" w:rsidP="00231CF9">
      <w:pPr>
        <w:spacing w:after="0" w:line="240" w:lineRule="auto"/>
        <w:jc w:val="both"/>
        <w:rPr>
          <w:rFonts w:ascii="Times New Roman" w:hAnsi="Times New Roman" w:cs="Times New Roman"/>
          <w:sz w:val="24"/>
          <w:szCs w:val="24"/>
        </w:rPr>
      </w:pPr>
    </w:p>
    <w:p w14:paraId="7061166C" w14:textId="77777777" w:rsidR="001D638F" w:rsidRPr="00231CF9" w:rsidRDefault="001D638F"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ZAČIATOK ZAJATIA:</w:t>
      </w:r>
    </w:p>
    <w:p w14:paraId="57A62232" w14:textId="77777777" w:rsidR="001D638F" w:rsidRPr="00231CF9" w:rsidRDefault="001D638F" w:rsidP="00231CF9">
      <w:pPr>
        <w:numPr>
          <w:ilvl w:val="0"/>
          <w:numId w:val="2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Okamžik, kedy VZ fakticky upadne do moci nepriateľskej mocnosti (vzdá sa, upadne do bezvedomia, núdzové pristátie lietadla, odzbrojením na bojisku)</w:t>
      </w:r>
    </w:p>
    <w:p w14:paraId="1B7AC6D6" w14:textId="6DE942AE" w:rsidR="001D638F" w:rsidRPr="00231CF9" w:rsidRDefault="001D638F" w:rsidP="00231CF9">
      <w:pPr>
        <w:numPr>
          <w:ilvl w:val="0"/>
          <w:numId w:val="2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Mocnosť, ktorá zajme VZ musí zistiť ich totožnosť na účely evidencie a priznanie odpovedajúceho zaobchádzania (bude VZ vypočúvať)</w:t>
      </w:r>
    </w:p>
    <w:p w14:paraId="502ABE15" w14:textId="77777777" w:rsidR="001D638F" w:rsidRPr="00231CF9" w:rsidRDefault="001D638F" w:rsidP="00231CF9">
      <w:pPr>
        <w:numPr>
          <w:ilvl w:val="0"/>
          <w:numId w:val="2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VZ je povinný uviesť len svoje meno, priezvisko, hodnosť, dátum narodenia a matričné číslo</w:t>
      </w:r>
    </w:p>
    <w:p w14:paraId="12CB0A44" w14:textId="77777777" w:rsidR="001D638F" w:rsidRPr="00231CF9" w:rsidRDefault="001D638F" w:rsidP="00231CF9">
      <w:pPr>
        <w:numPr>
          <w:ilvl w:val="0"/>
          <w:numId w:val="2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Je prísne zakázané vykonávať na VZ akékoľvek duševné a telesné týranie za účelom získania informácii</w:t>
      </w:r>
    </w:p>
    <w:p w14:paraId="125595FE" w14:textId="77777777" w:rsidR="001D638F" w:rsidRPr="00231CF9" w:rsidRDefault="001D638F" w:rsidP="00231CF9">
      <w:pPr>
        <w:numPr>
          <w:ilvl w:val="0"/>
          <w:numId w:val="2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VZ nesmie byť odobratý preukaz totožnosti</w:t>
      </w:r>
    </w:p>
    <w:p w14:paraId="7867E918" w14:textId="77777777" w:rsidR="001D638F" w:rsidRPr="00231CF9" w:rsidRDefault="001D638F" w:rsidP="00231CF9">
      <w:pPr>
        <w:numPr>
          <w:ilvl w:val="0"/>
          <w:numId w:val="2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VZ musí byť ponechaný odev a veci, ktoré slúžia na ich osobnú potrebu, ošatenie, výživu, ochranu </w:t>
      </w:r>
    </w:p>
    <w:p w14:paraId="456623EC" w14:textId="77777777" w:rsidR="001D638F" w:rsidRPr="00231CF9" w:rsidRDefault="001D638F" w:rsidP="00231CF9">
      <w:pPr>
        <w:numPr>
          <w:ilvl w:val="0"/>
          <w:numId w:val="2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Mocnosť je oprávnená VZ zobrať vojenské dokumenty a vojenskú výstroj, peniaze (stávajú sa vojenskou korisťou)</w:t>
      </w:r>
    </w:p>
    <w:p w14:paraId="7A7CE547" w14:textId="77777777" w:rsidR="001D638F" w:rsidRPr="00231CF9" w:rsidRDefault="001D638F" w:rsidP="00231CF9">
      <w:pPr>
        <w:numPr>
          <w:ilvl w:val="0"/>
          <w:numId w:val="2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VZ musia byť čo najrýchlejšie presunutí do táborov dostatočne vzdialených od bitky</w:t>
      </w:r>
    </w:p>
    <w:p w14:paraId="2474DF1D" w14:textId="77777777" w:rsidR="001D638F" w:rsidRPr="00231CF9" w:rsidRDefault="001D638F" w:rsidP="00231CF9">
      <w:pPr>
        <w:spacing w:after="0" w:line="240" w:lineRule="auto"/>
        <w:jc w:val="both"/>
        <w:rPr>
          <w:rFonts w:ascii="Times New Roman" w:hAnsi="Times New Roman" w:cs="Times New Roman"/>
          <w:sz w:val="24"/>
          <w:szCs w:val="24"/>
        </w:rPr>
      </w:pPr>
    </w:p>
    <w:p w14:paraId="32A01B00" w14:textId="77777777" w:rsidR="001D638F" w:rsidRPr="00231CF9" w:rsidRDefault="001D638F"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INTERNOVANIE VOJ. ZAJATCOV:</w:t>
      </w:r>
    </w:p>
    <w:p w14:paraId="4338A312" w14:textId="77777777" w:rsidR="001D638F" w:rsidRPr="00231CF9" w:rsidRDefault="001D638F" w:rsidP="00231CF9">
      <w:pPr>
        <w:numPr>
          <w:ilvl w:val="0"/>
          <w:numId w:val="2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Mocnosť, ktorá zajatcov drží, ich môže prepustiť na (prísľub) podmienku, má však právo ich internovať – zbaviť ich slobody aby im zabránila v účasti na konflikte</w:t>
      </w:r>
    </w:p>
    <w:p w14:paraId="6ED4BBBC" w14:textId="77777777" w:rsidR="001D638F" w:rsidRPr="00231CF9" w:rsidRDefault="001D638F" w:rsidP="00231CF9">
      <w:pPr>
        <w:numPr>
          <w:ilvl w:val="0"/>
          <w:numId w:val="2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Zajatec má právo pokúsiť sa o útek a mocnosť, ktorá ho drží má právo urobiť všetky opatrenia, aby mu v tom zabránila</w:t>
      </w:r>
    </w:p>
    <w:p w14:paraId="7232FF19" w14:textId="77777777" w:rsidR="001D638F" w:rsidRPr="00231CF9" w:rsidRDefault="001D638F" w:rsidP="00231CF9">
      <w:pPr>
        <w:numPr>
          <w:ilvl w:val="0"/>
          <w:numId w:val="23"/>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Prepustenie na prísľub – úplné (úplné opustenie mocnosti, kt. ho zajala)</w:t>
      </w:r>
    </w:p>
    <w:p w14:paraId="29716030" w14:textId="77777777" w:rsidR="001D638F" w:rsidRPr="00231CF9" w:rsidRDefault="001D638F"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           - čiastočné (zajatec neprekročí dané hranice, bude sa pravidelne hlásiť)     </w:t>
      </w:r>
    </w:p>
    <w:p w14:paraId="7D83DFE2" w14:textId="77777777" w:rsidR="001D638F" w:rsidRPr="00231CF9" w:rsidRDefault="001D638F" w:rsidP="00231CF9">
      <w:pPr>
        <w:numPr>
          <w:ilvl w:val="0"/>
          <w:numId w:val="2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VZ musia byť integrovaní len v budovách postavených na pevnej zemi, ktoré poskytujú všetky záruky hygieny a zdravia a prevenciu proti epidémii</w:t>
      </w:r>
    </w:p>
    <w:p w14:paraId="4730E81F" w14:textId="77777777" w:rsidR="001D638F" w:rsidRPr="00231CF9" w:rsidRDefault="001D638F" w:rsidP="00231CF9">
      <w:pPr>
        <w:numPr>
          <w:ilvl w:val="0"/>
          <w:numId w:val="2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 xml:space="preserve">Tábory s VZ musia byť vybavené krytmi proti leteckému bombardovaniu a iným vojnovým nebezpečenstvám                                           </w:t>
      </w:r>
    </w:p>
    <w:p w14:paraId="3A45D364" w14:textId="77777777" w:rsidR="001D638F" w:rsidRPr="00231CF9" w:rsidRDefault="001D638F" w:rsidP="00231CF9">
      <w:pPr>
        <w:numPr>
          <w:ilvl w:val="0"/>
          <w:numId w:val="2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Tábory pre VZ musia byť označené PG alebo PW viditeľnými aj zo vzduchu</w:t>
      </w:r>
    </w:p>
    <w:p w14:paraId="23CB6CE9" w14:textId="77777777" w:rsidR="001D638F" w:rsidRPr="00231CF9" w:rsidRDefault="001D638F" w:rsidP="00231CF9">
      <w:pPr>
        <w:numPr>
          <w:ilvl w:val="0"/>
          <w:numId w:val="2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Text 3. ženevskej zmluvy musí byť v tábore vyvesený v jazyku, ktorému VZ </w:t>
      </w:r>
      <w:proofErr w:type="spellStart"/>
      <w:r w:rsidRPr="00231CF9">
        <w:rPr>
          <w:rFonts w:ascii="Times New Roman" w:hAnsi="Times New Roman" w:cs="Times New Roman"/>
          <w:sz w:val="24"/>
          <w:szCs w:val="24"/>
        </w:rPr>
        <w:t>rozumia</w:t>
      </w:r>
      <w:proofErr w:type="spellEnd"/>
    </w:p>
    <w:p w14:paraId="4E1DE85B" w14:textId="77777777" w:rsidR="001D638F" w:rsidRPr="00231CF9" w:rsidRDefault="001D638F" w:rsidP="00231CF9">
      <w:pPr>
        <w:numPr>
          <w:ilvl w:val="0"/>
          <w:numId w:val="2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VZ musia byť ubytovaní v takých podmienkach, ako príslušníci OS, ktoré ich držia</w:t>
      </w:r>
    </w:p>
    <w:p w14:paraId="6C67D05C" w14:textId="77777777" w:rsidR="001D638F" w:rsidRPr="00231CF9" w:rsidRDefault="001D638F" w:rsidP="00231CF9">
      <w:pPr>
        <w:numPr>
          <w:ilvl w:val="0"/>
          <w:numId w:val="2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Prevencia proti požiaru</w:t>
      </w:r>
    </w:p>
    <w:p w14:paraId="65B14970" w14:textId="77777777" w:rsidR="001D638F" w:rsidRPr="00231CF9" w:rsidRDefault="001D638F" w:rsidP="00231CF9">
      <w:pPr>
        <w:numPr>
          <w:ilvl w:val="0"/>
          <w:numId w:val="2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Muži a ženy musia byť ubytovaní oddelene (okrem rodiny)</w:t>
      </w:r>
    </w:p>
    <w:p w14:paraId="5D5B3CCE" w14:textId="77777777" w:rsidR="001D638F" w:rsidRPr="00231CF9" w:rsidRDefault="001D638F" w:rsidP="00231CF9">
      <w:pPr>
        <w:numPr>
          <w:ilvl w:val="0"/>
          <w:numId w:val="2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Pitná voda, základná dávka potravín – aby sa </w:t>
      </w:r>
      <w:proofErr w:type="spellStart"/>
      <w:r w:rsidRPr="00231CF9">
        <w:rPr>
          <w:rFonts w:ascii="Times New Roman" w:hAnsi="Times New Roman" w:cs="Times New Roman"/>
          <w:sz w:val="24"/>
          <w:szCs w:val="24"/>
        </w:rPr>
        <w:t>predišl</w:t>
      </w:r>
      <w:proofErr w:type="spellEnd"/>
      <w:r w:rsidRPr="00231CF9">
        <w:rPr>
          <w:rFonts w:ascii="Times New Roman" w:hAnsi="Times New Roman" w:cs="Times New Roman"/>
          <w:sz w:val="24"/>
          <w:szCs w:val="24"/>
        </w:rPr>
        <w:t xml:space="preserve"> </w:t>
      </w:r>
      <w:proofErr w:type="spellStart"/>
      <w:r w:rsidRPr="00231CF9">
        <w:rPr>
          <w:rFonts w:ascii="Times New Roman" w:hAnsi="Times New Roman" w:cs="Times New Roman"/>
          <w:sz w:val="24"/>
          <w:szCs w:val="24"/>
        </w:rPr>
        <w:t>podvížive</w:t>
      </w:r>
      <w:proofErr w:type="spellEnd"/>
      <w:r w:rsidRPr="00231CF9">
        <w:rPr>
          <w:rFonts w:ascii="Times New Roman" w:hAnsi="Times New Roman" w:cs="Times New Roman"/>
          <w:sz w:val="24"/>
          <w:szCs w:val="24"/>
        </w:rPr>
        <w:t xml:space="preserve"> a poruchám zdravia</w:t>
      </w:r>
    </w:p>
    <w:p w14:paraId="103892FD" w14:textId="77777777" w:rsidR="001D638F" w:rsidRPr="00231CF9" w:rsidRDefault="001D638F" w:rsidP="00231CF9">
      <w:pPr>
        <w:numPr>
          <w:ilvl w:val="0"/>
          <w:numId w:val="2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Vo všetkých táboroch musia byť jedálne (a bufety)</w:t>
      </w:r>
    </w:p>
    <w:p w14:paraId="656BB9D1" w14:textId="77777777" w:rsidR="001D638F" w:rsidRPr="00231CF9" w:rsidRDefault="001D638F" w:rsidP="00231CF9">
      <w:pPr>
        <w:numPr>
          <w:ilvl w:val="0"/>
          <w:numId w:val="2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Odev vyhovujúci podnebiu</w:t>
      </w:r>
    </w:p>
    <w:p w14:paraId="70C472D2" w14:textId="77777777" w:rsidR="001D638F" w:rsidRPr="00231CF9" w:rsidRDefault="001D638F" w:rsidP="00231CF9">
      <w:pPr>
        <w:numPr>
          <w:ilvl w:val="0"/>
          <w:numId w:val="2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Vhodná nemocnica a min. raz za mesiac sa musia vykonávať lekárske prehliadky</w:t>
      </w:r>
    </w:p>
    <w:p w14:paraId="3B75D1B5" w14:textId="77777777" w:rsidR="001D638F" w:rsidRPr="00231CF9" w:rsidRDefault="001D638F" w:rsidP="00231CF9">
      <w:pPr>
        <w:numPr>
          <w:ilvl w:val="0"/>
          <w:numId w:val="2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Mocnosť, ktorá VZ drží je povinná rešpektovať ich náboženské vyznanie a ponechať im voľnosť vykonávať náboženské obrady</w:t>
      </w:r>
    </w:p>
    <w:p w14:paraId="31FAEA7E" w14:textId="77777777" w:rsidR="001D638F" w:rsidRPr="00231CF9" w:rsidRDefault="001D638F" w:rsidP="00231CF9">
      <w:pPr>
        <w:numPr>
          <w:ilvl w:val="0"/>
          <w:numId w:val="24"/>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Podpora duševnej, výchovnej, rekreačnej a športovej činnosti</w:t>
      </w:r>
    </w:p>
    <w:p w14:paraId="0202A02B" w14:textId="77777777" w:rsidR="001D638F" w:rsidRPr="00231CF9" w:rsidRDefault="001D638F" w:rsidP="00231CF9">
      <w:pPr>
        <w:spacing w:after="0" w:line="240" w:lineRule="auto"/>
        <w:jc w:val="both"/>
        <w:rPr>
          <w:rFonts w:ascii="Times New Roman" w:hAnsi="Times New Roman" w:cs="Times New Roman"/>
          <w:sz w:val="24"/>
          <w:szCs w:val="24"/>
        </w:rPr>
      </w:pPr>
    </w:p>
    <w:p w14:paraId="39C75488" w14:textId="77777777" w:rsidR="001D638F" w:rsidRPr="00231CF9" w:rsidRDefault="001D638F"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PRÁCE VOJ. ZAJATCOV:</w:t>
      </w:r>
    </w:p>
    <w:p w14:paraId="2F02C71E" w14:textId="77777777" w:rsidR="001D638F" w:rsidRPr="00231CF9" w:rsidRDefault="001D638F" w:rsidP="00231CF9">
      <w:pPr>
        <w:numPr>
          <w:ilvl w:val="0"/>
          <w:numId w:val="25"/>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3. ženevská zmluva umožňuje nariadenie nútenej práce zajatcom</w:t>
      </w:r>
    </w:p>
    <w:p w14:paraId="189D8EFC" w14:textId="77777777" w:rsidR="001D638F" w:rsidRPr="00231CF9" w:rsidRDefault="001D638F" w:rsidP="00231CF9">
      <w:pPr>
        <w:numPr>
          <w:ilvl w:val="0"/>
          <w:numId w:val="25"/>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Prácu je možné nariadiť len mužstvu, poddôstojníkom výkon dozorných prác a dôstojníci nesmú byť k prácam nútení</w:t>
      </w:r>
    </w:p>
    <w:p w14:paraId="6F831F27" w14:textId="77777777" w:rsidR="001D638F" w:rsidRPr="00231CF9" w:rsidRDefault="001D638F" w:rsidP="00231CF9">
      <w:pPr>
        <w:numPr>
          <w:ilvl w:val="0"/>
          <w:numId w:val="25"/>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VZ nesmú byť využití k prácam, ktoré súvisia s vojenskými operáciami</w:t>
      </w:r>
    </w:p>
    <w:p w14:paraId="144F118F" w14:textId="77777777" w:rsidR="001D638F" w:rsidRPr="00231CF9" w:rsidRDefault="001D638F" w:rsidP="00231CF9">
      <w:pPr>
        <w:numPr>
          <w:ilvl w:val="0"/>
          <w:numId w:val="25"/>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Povolené práce:</w:t>
      </w:r>
    </w:p>
    <w:p w14:paraId="38614E20" w14:textId="77777777" w:rsidR="001D638F" w:rsidRPr="00231CF9" w:rsidRDefault="001D638F" w:rsidP="00231CF9">
      <w:pPr>
        <w:numPr>
          <w:ilvl w:val="1"/>
          <w:numId w:val="3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správa a údržba tábora pre VZ</w:t>
      </w:r>
    </w:p>
    <w:p w14:paraId="07FEFDCA" w14:textId="77777777" w:rsidR="001D638F" w:rsidRPr="00231CF9" w:rsidRDefault="001D638F" w:rsidP="00231CF9">
      <w:pPr>
        <w:numPr>
          <w:ilvl w:val="1"/>
          <w:numId w:val="3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poľnohospodárstvo</w:t>
      </w:r>
    </w:p>
    <w:p w14:paraId="5C5AF1E4" w14:textId="77777777" w:rsidR="001D638F" w:rsidRPr="00231CF9" w:rsidRDefault="001D638F" w:rsidP="00231CF9">
      <w:pPr>
        <w:numPr>
          <w:ilvl w:val="1"/>
          <w:numId w:val="3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priemysel súvisiaci s výrobou alebo ťažbou surovín, továrenský priemysel s výnimkou kovovýroby, strojného, chemického priemyslu, verejných stavieb a stavebných prác, ktoré majú vojenskú povahu alebo určenie</w:t>
      </w:r>
    </w:p>
    <w:p w14:paraId="27FEAAEB" w14:textId="77777777" w:rsidR="001D638F" w:rsidRPr="00231CF9" w:rsidRDefault="001D638F" w:rsidP="00231CF9">
      <w:pPr>
        <w:numPr>
          <w:ilvl w:val="1"/>
          <w:numId w:val="3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doprava, práce v skladoch, ktoré nemajú vojenskú povahu, obchodná, umelecká činnosť</w:t>
      </w:r>
    </w:p>
    <w:p w14:paraId="5E86904A" w14:textId="6F78013A" w:rsidR="001D638F" w:rsidRPr="00231CF9" w:rsidRDefault="001D638F" w:rsidP="00231CF9">
      <w:pPr>
        <w:numPr>
          <w:ilvl w:val="1"/>
          <w:numId w:val="3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služby v domácnosti, verejné služby, ktoré nemajú vojenskú povahu</w:t>
      </w:r>
    </w:p>
    <w:p w14:paraId="6B5A406B" w14:textId="77777777" w:rsidR="001D638F" w:rsidRPr="00231CF9" w:rsidRDefault="001D638F" w:rsidP="00231CF9">
      <w:pPr>
        <w:numPr>
          <w:ilvl w:val="0"/>
          <w:numId w:val="26"/>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VZ nesmie byť nariadená práca zdraviu škodlivá, nebezpečná, ponižujúca</w:t>
      </w:r>
    </w:p>
    <w:p w14:paraId="00664B67" w14:textId="77777777" w:rsidR="001D638F" w:rsidRPr="00231CF9" w:rsidRDefault="001D638F" w:rsidP="00231CF9">
      <w:pPr>
        <w:numPr>
          <w:ilvl w:val="0"/>
          <w:numId w:val="26"/>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Na prácu VZ sa vzťahujú rovnaké pravidlá ako na prácu, ktorú vykonávajú príslušníci mocnosti, ktorá ich drží (ubytovanie, strava, odev, výstroj, BOZP)</w:t>
      </w:r>
    </w:p>
    <w:p w14:paraId="6F674BB6" w14:textId="77777777" w:rsidR="001D638F" w:rsidRPr="00231CF9" w:rsidRDefault="001D638F" w:rsidP="00231CF9">
      <w:pPr>
        <w:numPr>
          <w:ilvl w:val="0"/>
          <w:numId w:val="26"/>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VZ vykonávajú prácu zásadne za odmenu (min. štvrtina </w:t>
      </w:r>
      <w:proofErr w:type="spellStart"/>
      <w:r w:rsidRPr="00231CF9">
        <w:rPr>
          <w:rFonts w:ascii="Times New Roman" w:hAnsi="Times New Roman" w:cs="Times New Roman"/>
          <w:sz w:val="24"/>
          <w:szCs w:val="24"/>
        </w:rPr>
        <w:t>švaj</w:t>
      </w:r>
      <w:proofErr w:type="spellEnd"/>
      <w:r w:rsidRPr="00231CF9">
        <w:rPr>
          <w:rFonts w:ascii="Times New Roman" w:hAnsi="Times New Roman" w:cs="Times New Roman"/>
          <w:sz w:val="24"/>
          <w:szCs w:val="24"/>
        </w:rPr>
        <w:t>. franku za prac. deň)</w:t>
      </w:r>
    </w:p>
    <w:p w14:paraId="68D08625" w14:textId="77777777" w:rsidR="001D638F" w:rsidRPr="00231CF9" w:rsidRDefault="001D638F" w:rsidP="00231CF9">
      <w:pPr>
        <w:spacing w:after="0" w:line="240" w:lineRule="auto"/>
        <w:jc w:val="both"/>
        <w:rPr>
          <w:rFonts w:ascii="Times New Roman" w:hAnsi="Times New Roman" w:cs="Times New Roman"/>
          <w:sz w:val="24"/>
          <w:szCs w:val="24"/>
        </w:rPr>
      </w:pPr>
    </w:p>
    <w:p w14:paraId="22B7196D" w14:textId="77777777" w:rsidR="001D638F" w:rsidRPr="00231CF9" w:rsidRDefault="001D638F"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STYKY VOJ. ZAJATCOV:</w:t>
      </w:r>
    </w:p>
    <w:p w14:paraId="65573839" w14:textId="77777777" w:rsidR="001D638F" w:rsidRPr="00231CF9" w:rsidRDefault="001D638F" w:rsidP="00231CF9">
      <w:pPr>
        <w:numPr>
          <w:ilvl w:val="0"/>
          <w:numId w:val="27"/>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VZ majú právo na styk s </w:t>
      </w:r>
      <w:proofErr w:type="spellStart"/>
      <w:r w:rsidRPr="00231CF9">
        <w:rPr>
          <w:rFonts w:ascii="Times New Roman" w:hAnsi="Times New Roman" w:cs="Times New Roman"/>
          <w:sz w:val="24"/>
          <w:szCs w:val="24"/>
        </w:rPr>
        <w:t>vojnkajším</w:t>
      </w:r>
      <w:proofErr w:type="spellEnd"/>
      <w:r w:rsidRPr="00231CF9">
        <w:rPr>
          <w:rFonts w:ascii="Times New Roman" w:hAnsi="Times New Roman" w:cs="Times New Roman"/>
          <w:sz w:val="24"/>
          <w:szCs w:val="24"/>
        </w:rPr>
        <w:t xml:space="preserve"> svetom</w:t>
      </w:r>
    </w:p>
    <w:p w14:paraId="5E14C370" w14:textId="77777777" w:rsidR="001D638F" w:rsidRPr="00231CF9" w:rsidRDefault="001D638F" w:rsidP="00231CF9">
      <w:pPr>
        <w:numPr>
          <w:ilvl w:val="0"/>
          <w:numId w:val="27"/>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Možnosť do týždňa zaslať lístok o zajatí, adrese a zdravotnom stave svojej rodine a Ústrednej informačnej kancelárii VZ</w:t>
      </w:r>
    </w:p>
    <w:p w14:paraId="5D9A8CA2" w14:textId="77777777" w:rsidR="001D638F" w:rsidRPr="00231CF9" w:rsidRDefault="001D638F" w:rsidP="00231CF9">
      <w:pPr>
        <w:numPr>
          <w:ilvl w:val="0"/>
          <w:numId w:val="27"/>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VZ sú oprávnení </w:t>
      </w:r>
      <w:proofErr w:type="spellStart"/>
      <w:r w:rsidRPr="00231CF9">
        <w:rPr>
          <w:rFonts w:ascii="Times New Roman" w:hAnsi="Times New Roman" w:cs="Times New Roman"/>
          <w:sz w:val="24"/>
          <w:szCs w:val="24"/>
        </w:rPr>
        <w:t>príjmať</w:t>
      </w:r>
      <w:proofErr w:type="spellEnd"/>
      <w:r w:rsidRPr="00231CF9">
        <w:rPr>
          <w:rFonts w:ascii="Times New Roman" w:hAnsi="Times New Roman" w:cs="Times New Roman"/>
          <w:sz w:val="24"/>
          <w:szCs w:val="24"/>
        </w:rPr>
        <w:t xml:space="preserve"> a odosielať korešpondenciu (2 dopisy a 4 lístky mesačne)</w:t>
      </w:r>
    </w:p>
    <w:p w14:paraId="0D1200BD" w14:textId="77777777" w:rsidR="001D638F" w:rsidRPr="00231CF9" w:rsidRDefault="001D638F" w:rsidP="00231CF9">
      <w:pPr>
        <w:numPr>
          <w:ilvl w:val="0"/>
          <w:numId w:val="27"/>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VZ smú </w:t>
      </w:r>
      <w:proofErr w:type="spellStart"/>
      <w:r w:rsidRPr="00231CF9">
        <w:rPr>
          <w:rFonts w:ascii="Times New Roman" w:hAnsi="Times New Roman" w:cs="Times New Roman"/>
          <w:sz w:val="24"/>
          <w:szCs w:val="24"/>
        </w:rPr>
        <w:t>príjmať</w:t>
      </w:r>
      <w:proofErr w:type="spellEnd"/>
      <w:r w:rsidRPr="00231CF9">
        <w:rPr>
          <w:rFonts w:ascii="Times New Roman" w:hAnsi="Times New Roman" w:cs="Times New Roman"/>
          <w:sz w:val="24"/>
          <w:szCs w:val="24"/>
        </w:rPr>
        <w:t xml:space="preserve"> pomocné zásielky oslobodené od cla a poplatkov (šatstvo, lieky, ...)</w:t>
      </w:r>
    </w:p>
    <w:p w14:paraId="06B31CFE" w14:textId="77777777" w:rsidR="001D638F" w:rsidRPr="00231CF9" w:rsidRDefault="001D638F" w:rsidP="00231CF9">
      <w:pPr>
        <w:numPr>
          <w:ilvl w:val="0"/>
          <w:numId w:val="27"/>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VZ majú právo na styk s úradmi mocnosti, ktorá ich drží (osobne alebo cez dôverníka)</w:t>
      </w:r>
    </w:p>
    <w:p w14:paraId="206BF6F2" w14:textId="77777777" w:rsidR="001D638F" w:rsidRPr="00231CF9" w:rsidRDefault="001D638F" w:rsidP="00231CF9">
      <w:pPr>
        <w:spacing w:after="0" w:line="240" w:lineRule="auto"/>
        <w:jc w:val="both"/>
        <w:rPr>
          <w:rFonts w:ascii="Times New Roman" w:hAnsi="Times New Roman" w:cs="Times New Roman"/>
          <w:sz w:val="24"/>
          <w:szCs w:val="24"/>
        </w:rPr>
      </w:pPr>
    </w:p>
    <w:p w14:paraId="68ED5E01" w14:textId="77777777" w:rsidR="001D638F" w:rsidRPr="00231CF9" w:rsidRDefault="001D638F"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TRESTANIE VOJ. ZAJATCOV:</w:t>
      </w:r>
    </w:p>
    <w:p w14:paraId="753C4020" w14:textId="77777777" w:rsidR="001D638F" w:rsidRPr="00231CF9" w:rsidRDefault="001D638F" w:rsidP="00231CF9">
      <w:pPr>
        <w:numPr>
          <w:ilvl w:val="0"/>
          <w:numId w:val="2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3. ženevská </w:t>
      </w:r>
      <w:proofErr w:type="spellStart"/>
      <w:r w:rsidRPr="00231CF9">
        <w:rPr>
          <w:rFonts w:ascii="Times New Roman" w:hAnsi="Times New Roman" w:cs="Times New Roman"/>
          <w:sz w:val="24"/>
          <w:szCs w:val="24"/>
        </w:rPr>
        <w:t>knovencia</w:t>
      </w:r>
      <w:proofErr w:type="spellEnd"/>
      <w:r w:rsidRPr="00231CF9">
        <w:rPr>
          <w:rFonts w:ascii="Times New Roman" w:hAnsi="Times New Roman" w:cs="Times New Roman"/>
          <w:sz w:val="24"/>
          <w:szCs w:val="24"/>
        </w:rPr>
        <w:t xml:space="preserve"> vychádza zo zásady asimilácie</w:t>
      </w:r>
    </w:p>
    <w:p w14:paraId="2374FDD1" w14:textId="77777777" w:rsidR="001D638F" w:rsidRPr="00231CF9" w:rsidRDefault="001D638F" w:rsidP="00231CF9">
      <w:pPr>
        <w:numPr>
          <w:ilvl w:val="0"/>
          <w:numId w:val="2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Medzinárodne právna úprava zohľadňuje skutočnosť, že VZ zostávajú podrobení právnemu poriadku svojej zeme, kde sú viazaní sľubom vernosti</w:t>
      </w:r>
    </w:p>
    <w:p w14:paraId="5A3A0DDF" w14:textId="77777777" w:rsidR="001D638F" w:rsidRPr="00231CF9" w:rsidRDefault="001D638F" w:rsidP="00231CF9">
      <w:pPr>
        <w:numPr>
          <w:ilvl w:val="0"/>
          <w:numId w:val="2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VZ je mocnosti, ktorá ho drží, zaviazaný poslušnosti, nie však vernosti</w:t>
      </w:r>
    </w:p>
    <w:p w14:paraId="003300C7" w14:textId="77777777" w:rsidR="001D638F" w:rsidRPr="00231CF9" w:rsidRDefault="001D638F" w:rsidP="00231CF9">
      <w:pPr>
        <w:numPr>
          <w:ilvl w:val="0"/>
          <w:numId w:val="2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Postih za porušenie predpisov – trestný / disciplinárny</w:t>
      </w:r>
    </w:p>
    <w:p w14:paraId="3FB180D3" w14:textId="77777777" w:rsidR="001D638F" w:rsidRPr="00231CF9" w:rsidRDefault="001D638F" w:rsidP="00231CF9">
      <w:pPr>
        <w:numPr>
          <w:ilvl w:val="0"/>
          <w:numId w:val="2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Zmluva obsahuje relatívne ucelený trestný a disciplinárny kódex postihu VZ</w:t>
      </w:r>
    </w:p>
    <w:p w14:paraId="17A7F0C7" w14:textId="77777777" w:rsidR="001D638F" w:rsidRPr="00231CF9" w:rsidRDefault="001D638F" w:rsidP="00231CF9">
      <w:pPr>
        <w:numPr>
          <w:ilvl w:val="0"/>
          <w:numId w:val="2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Disciplinárne tresty môže vynášať len dôstojní s disciplinárnou právomocou</w:t>
      </w:r>
    </w:p>
    <w:p w14:paraId="20CCC728" w14:textId="77777777" w:rsidR="001D638F" w:rsidRPr="00231CF9" w:rsidRDefault="001D638F" w:rsidP="00231CF9">
      <w:pPr>
        <w:numPr>
          <w:ilvl w:val="0"/>
          <w:numId w:val="2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3. ženevská zmluva upravuje podrobne záruky spravodlivého procesu</w:t>
      </w:r>
    </w:p>
    <w:p w14:paraId="12D97AD2" w14:textId="001277B6" w:rsidR="001D638F" w:rsidRPr="00231CF9" w:rsidRDefault="001D638F" w:rsidP="00231CF9">
      <w:pPr>
        <w:numPr>
          <w:ilvl w:val="0"/>
          <w:numId w:val="2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Protokol z r. 1977 napravil niektoré nedostatky týkajúce sa základných záruk</w:t>
      </w:r>
    </w:p>
    <w:p w14:paraId="6C72E277" w14:textId="77777777" w:rsidR="001D638F" w:rsidRPr="00231CF9" w:rsidRDefault="001D638F" w:rsidP="00231CF9">
      <w:pPr>
        <w:spacing w:after="0" w:line="240" w:lineRule="auto"/>
        <w:jc w:val="both"/>
        <w:rPr>
          <w:rFonts w:ascii="Times New Roman" w:hAnsi="Times New Roman" w:cs="Times New Roman"/>
          <w:sz w:val="24"/>
          <w:szCs w:val="24"/>
        </w:rPr>
      </w:pPr>
    </w:p>
    <w:p w14:paraId="72B65F90" w14:textId="77777777" w:rsidR="001D638F" w:rsidRPr="00231CF9" w:rsidRDefault="001D638F"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KONIEC ZAJATIA:</w:t>
      </w:r>
    </w:p>
    <w:p w14:paraId="597D0502" w14:textId="77777777" w:rsidR="001D638F" w:rsidRPr="00231CF9" w:rsidRDefault="001D638F" w:rsidP="00231CF9">
      <w:pPr>
        <w:numPr>
          <w:ilvl w:val="0"/>
          <w:numId w:val="2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Oslobodením </w:t>
      </w:r>
      <w:proofErr w:type="spellStart"/>
      <w:r w:rsidRPr="00231CF9">
        <w:rPr>
          <w:rFonts w:ascii="Times New Roman" w:hAnsi="Times New Roman" w:cs="Times New Roman"/>
          <w:sz w:val="24"/>
          <w:szCs w:val="24"/>
        </w:rPr>
        <w:t>vz</w:t>
      </w:r>
      <w:proofErr w:type="spellEnd"/>
    </w:p>
    <w:p w14:paraId="2C35F492" w14:textId="77777777" w:rsidR="001D638F" w:rsidRPr="00231CF9" w:rsidRDefault="001D638F" w:rsidP="00231CF9">
      <w:pPr>
        <w:numPr>
          <w:ilvl w:val="0"/>
          <w:numId w:val="2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Podareným útekom VZ</w:t>
      </w:r>
    </w:p>
    <w:p w14:paraId="2CF44C86" w14:textId="77777777" w:rsidR="001D638F" w:rsidRPr="00231CF9" w:rsidRDefault="001D638F" w:rsidP="00231CF9">
      <w:pPr>
        <w:numPr>
          <w:ilvl w:val="0"/>
          <w:numId w:val="2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Smrťou VZ</w:t>
      </w:r>
    </w:p>
    <w:p w14:paraId="33286F19" w14:textId="77777777" w:rsidR="001D638F" w:rsidRPr="00231CF9" w:rsidRDefault="001D638F" w:rsidP="00231CF9">
      <w:pPr>
        <w:numPr>
          <w:ilvl w:val="0"/>
          <w:numId w:val="2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Repatriáciou počas aktívneho nepriateľstva (dohoda, vážne nemocní)</w:t>
      </w:r>
    </w:p>
    <w:p w14:paraId="313AD153" w14:textId="77777777" w:rsidR="001D638F" w:rsidRPr="00231CF9" w:rsidRDefault="001D638F" w:rsidP="00231CF9">
      <w:pPr>
        <w:numPr>
          <w:ilvl w:val="0"/>
          <w:numId w:val="2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Repatriáciou po skončení aktívneho nepriateľstva</w:t>
      </w:r>
    </w:p>
    <w:p w14:paraId="387D1C51" w14:textId="77777777" w:rsidR="001D638F" w:rsidRPr="00231CF9" w:rsidRDefault="001D638F" w:rsidP="00231CF9">
      <w:pPr>
        <w:numPr>
          <w:ilvl w:val="0"/>
          <w:numId w:val="2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Povinnosť neodkladne repatriovať VZ strane konfliktu vzniká hneď po skončení aktívneho </w:t>
      </w:r>
      <w:proofErr w:type="spellStart"/>
      <w:r w:rsidRPr="00231CF9">
        <w:rPr>
          <w:rFonts w:ascii="Times New Roman" w:hAnsi="Times New Roman" w:cs="Times New Roman"/>
          <w:sz w:val="24"/>
          <w:szCs w:val="24"/>
        </w:rPr>
        <w:t>nepriateľstvabez</w:t>
      </w:r>
      <w:proofErr w:type="spellEnd"/>
      <w:r w:rsidRPr="00231CF9">
        <w:rPr>
          <w:rFonts w:ascii="Times New Roman" w:hAnsi="Times New Roman" w:cs="Times New Roman"/>
          <w:sz w:val="24"/>
          <w:szCs w:val="24"/>
        </w:rPr>
        <w:t xml:space="preserve"> ohľadu na to či a kedy bude uzavretá mierová zmluva</w:t>
      </w:r>
    </w:p>
    <w:p w14:paraId="32B42DFD" w14:textId="77777777" w:rsidR="001D638F" w:rsidRPr="00231CF9" w:rsidRDefault="001D638F" w:rsidP="00231CF9">
      <w:pPr>
        <w:spacing w:after="0" w:line="240" w:lineRule="auto"/>
        <w:jc w:val="both"/>
        <w:rPr>
          <w:rFonts w:ascii="Times New Roman" w:hAnsi="Times New Roman" w:cs="Times New Roman"/>
          <w:sz w:val="24"/>
          <w:szCs w:val="24"/>
        </w:rPr>
      </w:pPr>
    </w:p>
    <w:p w14:paraId="4554FF3A" w14:textId="77777777" w:rsidR="001D638F" w:rsidRPr="00231CF9" w:rsidRDefault="001D638F"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INFORMAČNÉ KANCELÁRIE:</w:t>
      </w:r>
    </w:p>
    <w:p w14:paraId="68D03660" w14:textId="77777777" w:rsidR="001D638F" w:rsidRPr="00231CF9" w:rsidRDefault="001D638F" w:rsidP="00231CF9">
      <w:pPr>
        <w:numPr>
          <w:ilvl w:val="0"/>
          <w:numId w:val="3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Patria k tradičným inštitúciám medzinárodného práva (od 1870)</w:t>
      </w:r>
    </w:p>
    <w:p w14:paraId="16C2E6B5" w14:textId="77777777" w:rsidR="001D638F" w:rsidRPr="00231CF9" w:rsidRDefault="001D638F" w:rsidP="00231CF9">
      <w:pPr>
        <w:numPr>
          <w:ilvl w:val="0"/>
          <w:numId w:val="3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VZ má právo podať správu o svojom osude rodine</w:t>
      </w:r>
    </w:p>
    <w:p w14:paraId="4E195B76" w14:textId="77777777" w:rsidR="001D638F" w:rsidRPr="00231CF9" w:rsidRDefault="001D638F" w:rsidP="00231CF9">
      <w:pPr>
        <w:numPr>
          <w:ilvl w:val="0"/>
          <w:numId w:val="3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3. </w:t>
      </w:r>
      <w:proofErr w:type="spellStart"/>
      <w:r w:rsidRPr="00231CF9">
        <w:rPr>
          <w:rFonts w:ascii="Times New Roman" w:hAnsi="Times New Roman" w:cs="Times New Roman"/>
          <w:sz w:val="24"/>
          <w:szCs w:val="24"/>
        </w:rPr>
        <w:t>žen</w:t>
      </w:r>
      <w:proofErr w:type="spellEnd"/>
      <w:r w:rsidRPr="00231CF9">
        <w:rPr>
          <w:rFonts w:ascii="Times New Roman" w:hAnsi="Times New Roman" w:cs="Times New Roman"/>
          <w:sz w:val="24"/>
          <w:szCs w:val="24"/>
        </w:rPr>
        <w:t xml:space="preserve">. zmluva udeľuje stranám konfliktu hneď po jeho vypuknutí zriadiť oficiálnu informačnú </w:t>
      </w:r>
      <w:proofErr w:type="spellStart"/>
      <w:r w:rsidRPr="00231CF9">
        <w:rPr>
          <w:rFonts w:ascii="Times New Roman" w:hAnsi="Times New Roman" w:cs="Times New Roman"/>
          <w:sz w:val="24"/>
          <w:szCs w:val="24"/>
        </w:rPr>
        <w:t>konceláriu</w:t>
      </w:r>
      <w:proofErr w:type="spellEnd"/>
      <w:r w:rsidRPr="00231CF9">
        <w:rPr>
          <w:rFonts w:ascii="Times New Roman" w:hAnsi="Times New Roman" w:cs="Times New Roman"/>
          <w:sz w:val="24"/>
          <w:szCs w:val="24"/>
        </w:rPr>
        <w:t xml:space="preserve"> pre VZ </w:t>
      </w:r>
    </w:p>
    <w:p w14:paraId="3DD69010" w14:textId="77777777" w:rsidR="001D638F" w:rsidRPr="00231CF9" w:rsidRDefault="001D638F" w:rsidP="00231CF9">
      <w:pPr>
        <w:numPr>
          <w:ilvl w:val="0"/>
          <w:numId w:val="30"/>
        </w:numPr>
        <w:spacing w:after="0" w:line="240" w:lineRule="auto"/>
        <w:jc w:val="both"/>
        <w:rPr>
          <w:rFonts w:ascii="Times New Roman" w:hAnsi="Times New Roman" w:cs="Times New Roman"/>
          <w:sz w:val="24"/>
          <w:szCs w:val="24"/>
        </w:rPr>
      </w:pPr>
      <w:proofErr w:type="spellStart"/>
      <w:r w:rsidRPr="00231CF9">
        <w:rPr>
          <w:rFonts w:ascii="Times New Roman" w:hAnsi="Times New Roman" w:cs="Times New Roman"/>
          <w:sz w:val="24"/>
          <w:szCs w:val="24"/>
        </w:rPr>
        <w:t>Info</w:t>
      </w:r>
      <w:proofErr w:type="spellEnd"/>
      <w:r w:rsidRPr="00231CF9">
        <w:rPr>
          <w:rFonts w:ascii="Times New Roman" w:hAnsi="Times New Roman" w:cs="Times New Roman"/>
          <w:sz w:val="24"/>
          <w:szCs w:val="24"/>
        </w:rPr>
        <w:t xml:space="preserve"> kancelária pre VZ plní 3 hlavné funkcie</w:t>
      </w:r>
    </w:p>
    <w:p w14:paraId="6B61999D" w14:textId="77777777" w:rsidR="001D638F" w:rsidRPr="00231CF9" w:rsidRDefault="001D638F" w:rsidP="00231CF9">
      <w:pPr>
        <w:numPr>
          <w:ilvl w:val="1"/>
          <w:numId w:val="3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získavanie </w:t>
      </w:r>
      <w:proofErr w:type="spellStart"/>
      <w:r w:rsidRPr="00231CF9">
        <w:rPr>
          <w:rFonts w:ascii="Times New Roman" w:hAnsi="Times New Roman" w:cs="Times New Roman"/>
          <w:sz w:val="24"/>
          <w:szCs w:val="24"/>
        </w:rPr>
        <w:t>info</w:t>
      </w:r>
      <w:proofErr w:type="spellEnd"/>
      <w:r w:rsidRPr="00231CF9">
        <w:rPr>
          <w:rFonts w:ascii="Times New Roman" w:hAnsi="Times New Roman" w:cs="Times New Roman"/>
          <w:sz w:val="24"/>
          <w:szCs w:val="24"/>
        </w:rPr>
        <w:t xml:space="preserve"> o VZ </w:t>
      </w:r>
    </w:p>
    <w:p w14:paraId="1A4F1A24" w14:textId="77777777" w:rsidR="001D638F" w:rsidRPr="00231CF9" w:rsidRDefault="001D638F" w:rsidP="00231CF9">
      <w:pPr>
        <w:numPr>
          <w:ilvl w:val="1"/>
          <w:numId w:val="3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predávanie týchto </w:t>
      </w:r>
      <w:proofErr w:type="spellStart"/>
      <w:r w:rsidRPr="00231CF9">
        <w:rPr>
          <w:rFonts w:ascii="Times New Roman" w:hAnsi="Times New Roman" w:cs="Times New Roman"/>
          <w:sz w:val="24"/>
          <w:szCs w:val="24"/>
        </w:rPr>
        <w:t>info</w:t>
      </w:r>
      <w:proofErr w:type="spellEnd"/>
      <w:r w:rsidRPr="00231CF9">
        <w:rPr>
          <w:rFonts w:ascii="Times New Roman" w:hAnsi="Times New Roman" w:cs="Times New Roman"/>
          <w:sz w:val="24"/>
          <w:szCs w:val="24"/>
        </w:rPr>
        <w:t xml:space="preserve"> Ústrednej informačnej kancelárii pre VZ a ochranným mocnostiam</w:t>
      </w:r>
    </w:p>
    <w:p w14:paraId="67AAA587" w14:textId="77777777" w:rsidR="001D638F" w:rsidRPr="00231CF9" w:rsidRDefault="001D638F" w:rsidP="00231CF9">
      <w:pPr>
        <w:numPr>
          <w:ilvl w:val="1"/>
          <w:numId w:val="3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zodpovedanie dotazov</w:t>
      </w:r>
    </w:p>
    <w:p w14:paraId="0166004B" w14:textId="67B9CBCF" w:rsidR="00B75132" w:rsidRPr="00231CF9" w:rsidRDefault="001F74EB"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70F41F02" w14:textId="77777777" w:rsidR="00EA18DF"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16) Ochrana civilného obyvateľstva</w:t>
      </w:r>
    </w:p>
    <w:p w14:paraId="2FF4527B" w14:textId="3E2B7C9C" w:rsidR="00EA18DF" w:rsidRPr="00231CF9" w:rsidRDefault="00EA18DF" w:rsidP="00231CF9">
      <w:pPr>
        <w:spacing w:after="0" w:line="240" w:lineRule="auto"/>
        <w:ind w:firstLine="708"/>
        <w:jc w:val="both"/>
        <w:rPr>
          <w:rFonts w:ascii="Times New Roman" w:hAnsi="Times New Roman" w:cs="Times New Roman"/>
          <w:sz w:val="24"/>
          <w:szCs w:val="24"/>
        </w:rPr>
      </w:pPr>
      <w:r w:rsidRPr="00231CF9">
        <w:rPr>
          <w:rFonts w:ascii="Times New Roman" w:hAnsi="Times New Roman" w:cs="Times New Roman"/>
          <w:sz w:val="24"/>
          <w:szCs w:val="24"/>
        </w:rPr>
        <w:t xml:space="preserve">Základné pravidlá ochrany, ktoré sa vzťahujú tak na cudzincov na území strany v konflikte, tak na civilné osoby na okupovaných územiach vymedzuje </w:t>
      </w:r>
      <w:r w:rsidRPr="0056601B">
        <w:rPr>
          <w:rFonts w:ascii="Times New Roman" w:hAnsi="Times New Roman" w:cs="Times New Roman"/>
          <w:b/>
          <w:bCs/>
          <w:sz w:val="24"/>
          <w:szCs w:val="24"/>
        </w:rPr>
        <w:t>4 základné pravidlá</w:t>
      </w:r>
      <w:r w:rsidRPr="00231CF9">
        <w:rPr>
          <w:rFonts w:ascii="Times New Roman" w:hAnsi="Times New Roman" w:cs="Times New Roman"/>
          <w:sz w:val="24"/>
          <w:szCs w:val="24"/>
        </w:rPr>
        <w:t xml:space="preserve"> pre zaobchádzanie s obeťami ozbrojeného konfliktu: </w:t>
      </w:r>
      <w:r w:rsidRPr="0056601B">
        <w:rPr>
          <w:rFonts w:ascii="Times New Roman" w:hAnsi="Times New Roman" w:cs="Times New Roman"/>
          <w:b/>
          <w:bCs/>
          <w:sz w:val="24"/>
          <w:szCs w:val="24"/>
        </w:rPr>
        <w:t xml:space="preserve">rešpekt, ochrana, ľudské zaobchádzanie a zákaz diskriminácie. </w:t>
      </w:r>
      <w:r w:rsidRPr="00231CF9">
        <w:rPr>
          <w:rFonts w:ascii="Times New Roman" w:hAnsi="Times New Roman" w:cs="Times New Roman"/>
          <w:sz w:val="24"/>
          <w:szCs w:val="24"/>
        </w:rPr>
        <w:t xml:space="preserve">Zakázané sú opatrenia, ktoré by civilným osobám spôsobili telesné útrapy alebo smrť – vražda, týranie, telesné tresty, zmrzačenie a lekárske či vedecké pokusy. Civilné osoby sa nemôžu trestať za činy, ktorých sa osobne nedopustili a zakazujú sa hromadné tresty. Zakazuje sa branie rukojemníkov. Na civilné osoby sa nesmie vykonávať akýkoľvek nátlak telesného alebo duševného charakteru za účelom získavania informácií od nich alebo od tretích osôb. Ženy majú byť zvlášť chránené proti každému útoku na ich česť, hlavne proti znásilneniu, núteniu k prostitúcii a každému nemravnému jednaniu. </w:t>
      </w:r>
    </w:p>
    <w:p w14:paraId="4B50C11B" w14:textId="25584D42" w:rsidR="00EA18DF" w:rsidRPr="00231CF9" w:rsidRDefault="00EA18DF" w:rsidP="00231CF9">
      <w:pPr>
        <w:pStyle w:val="Nadpis2"/>
        <w:numPr>
          <w:ilvl w:val="0"/>
          <w:numId w:val="0"/>
        </w:numPr>
        <w:spacing w:before="0" w:line="240" w:lineRule="auto"/>
        <w:ind w:left="737" w:hanging="737"/>
        <w:jc w:val="both"/>
        <w:rPr>
          <w:rFonts w:cs="Times New Roman"/>
          <w:sz w:val="24"/>
          <w:szCs w:val="24"/>
        </w:rPr>
      </w:pPr>
      <w:bookmarkStart w:id="15" w:name="_Toc25607279"/>
      <w:r w:rsidRPr="00231CF9">
        <w:rPr>
          <w:rFonts w:cs="Times New Roman"/>
          <w:sz w:val="24"/>
          <w:szCs w:val="24"/>
        </w:rPr>
        <w:t>Civilné osoby na okupovaných územiach</w:t>
      </w:r>
      <w:bookmarkEnd w:id="15"/>
    </w:p>
    <w:p w14:paraId="740D154D" w14:textId="77777777" w:rsidR="00EA18DF" w:rsidRPr="00231CF9" w:rsidRDefault="00EA18DF" w:rsidP="00231CF9">
      <w:pPr>
        <w:spacing w:after="0" w:line="240" w:lineRule="auto"/>
        <w:ind w:firstLine="705"/>
        <w:jc w:val="both"/>
        <w:rPr>
          <w:rFonts w:ascii="Times New Roman" w:hAnsi="Times New Roman" w:cs="Times New Roman"/>
          <w:sz w:val="24"/>
          <w:szCs w:val="24"/>
        </w:rPr>
      </w:pPr>
      <w:r w:rsidRPr="00231CF9">
        <w:rPr>
          <w:rFonts w:ascii="Times New Roman" w:hAnsi="Times New Roman" w:cs="Times New Roman"/>
          <w:sz w:val="24"/>
          <w:szCs w:val="24"/>
        </w:rPr>
        <w:t>Okupačná mocnosť nesmie nútiť miestne civilné obyvateľstvo k službe vo svojich ozbrojených silách a zakazuje sa akýkoľvek nátlak či propagácia smerujúca k náboru dobrovoľníkov. Viac menej civilným osobám v zásade je možné nariadiť nútenú prácu, ale za určitých podmienok:</w:t>
      </w:r>
    </w:p>
    <w:p w14:paraId="34F72BC7" w14:textId="77777777" w:rsidR="00EA18DF" w:rsidRPr="00231CF9" w:rsidRDefault="00EA18DF" w:rsidP="00231CF9">
      <w:pPr>
        <w:pStyle w:val="Odstavecseseznamem"/>
        <w:numPr>
          <w:ilvl w:val="0"/>
          <w:numId w:val="1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 civilnému obyvateľstvu nemôže byť nanútená práca, ktorá by civilné obyvateľstvo nútila k účasti na vojenských operáciách</w:t>
      </w:r>
    </w:p>
    <w:p w14:paraId="09572E10" w14:textId="77777777" w:rsidR="00EA18DF" w:rsidRPr="00231CF9" w:rsidRDefault="00EA18DF" w:rsidP="00231CF9">
      <w:pPr>
        <w:pStyle w:val="Odstavecseseznamem"/>
        <w:numPr>
          <w:ilvl w:val="0"/>
          <w:numId w:val="1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práca ju možné nariadiť iba osobám starším ako 18 rokov</w:t>
      </w:r>
    </w:p>
    <w:p w14:paraId="708EDB33" w14:textId="77777777" w:rsidR="00EA18DF" w:rsidRPr="00231CF9" w:rsidRDefault="00EA18DF" w:rsidP="00231CF9">
      <w:pPr>
        <w:pStyle w:val="Odstavecseseznamem"/>
        <w:numPr>
          <w:ilvl w:val="0"/>
          <w:numId w:val="1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práca musí byť vykonávaná vnútri okupovaného územia</w:t>
      </w:r>
    </w:p>
    <w:p w14:paraId="337C26FE" w14:textId="77777777" w:rsidR="00EA18DF" w:rsidRPr="00231CF9" w:rsidRDefault="00EA18DF" w:rsidP="00231CF9">
      <w:pPr>
        <w:pStyle w:val="Odstavecseseznamem"/>
        <w:numPr>
          <w:ilvl w:val="0"/>
          <w:numId w:val="1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môže ísť o práce len pre potreby okupačnej armády alebo v prospech miestneho civilného obyvateľstva</w:t>
      </w:r>
    </w:p>
    <w:p w14:paraId="3CF0B4AB" w14:textId="77777777" w:rsidR="00EA18DF" w:rsidRPr="00231CF9" w:rsidRDefault="00EA18DF" w:rsidP="00231CF9">
      <w:pPr>
        <w:pStyle w:val="Odstavecseseznamem"/>
        <w:numPr>
          <w:ilvl w:val="0"/>
          <w:numId w:val="1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za prácu musí byť vyplatená spravodlivá mzda a musí sa vykonávať za podmienok stanovených zákonmi</w:t>
      </w:r>
    </w:p>
    <w:p w14:paraId="04BE7DAD" w14:textId="5619C8CF" w:rsidR="00EA18DF" w:rsidRPr="00231CF9" w:rsidRDefault="00EA18DF" w:rsidP="00231CF9">
      <w:pPr>
        <w:pStyle w:val="Odstavecseseznamem"/>
        <w:numPr>
          <w:ilvl w:val="0"/>
          <w:numId w:val="1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pracujúci nesmie byť v žiadnom prípade vystavený pod vojenský alebo polovojenský režim</w:t>
      </w:r>
    </w:p>
    <w:p w14:paraId="542A7645" w14:textId="064A59B3" w:rsidR="00EA18DF" w:rsidRPr="00231CF9" w:rsidRDefault="00EA18DF" w:rsidP="00231CF9">
      <w:pPr>
        <w:pStyle w:val="Nadpis2"/>
        <w:numPr>
          <w:ilvl w:val="0"/>
          <w:numId w:val="0"/>
        </w:numPr>
        <w:spacing w:before="0" w:line="240" w:lineRule="auto"/>
        <w:ind w:left="737" w:hanging="737"/>
        <w:jc w:val="both"/>
        <w:rPr>
          <w:rFonts w:cs="Times New Roman"/>
          <w:sz w:val="24"/>
          <w:szCs w:val="24"/>
        </w:rPr>
      </w:pPr>
      <w:bookmarkStart w:id="16" w:name="_Toc25607280"/>
      <w:r w:rsidRPr="00231CF9">
        <w:rPr>
          <w:rFonts w:cs="Times New Roman"/>
          <w:sz w:val="24"/>
          <w:szCs w:val="24"/>
        </w:rPr>
        <w:t>Internovanie civilného obyvateľstva</w:t>
      </w:r>
      <w:bookmarkEnd w:id="16"/>
      <w:r w:rsidRPr="00231CF9">
        <w:rPr>
          <w:rFonts w:cs="Times New Roman"/>
          <w:sz w:val="24"/>
          <w:szCs w:val="24"/>
        </w:rPr>
        <w:t xml:space="preserve"> </w:t>
      </w:r>
    </w:p>
    <w:p w14:paraId="7C08180B" w14:textId="355AB98D" w:rsidR="00EA18DF" w:rsidRPr="00231CF9" w:rsidRDefault="00EA18DF"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Na okupovanom území môže byť civilná osoba internovaná, pokiaľ:</w:t>
      </w:r>
    </w:p>
    <w:p w14:paraId="5D8F5C2D" w14:textId="77777777" w:rsidR="00EA18DF" w:rsidRPr="00231CF9" w:rsidRDefault="00EA18DF" w:rsidP="00231CF9">
      <w:pPr>
        <w:pStyle w:val="Odstavecseseznamem"/>
        <w:numPr>
          <w:ilvl w:val="0"/>
          <w:numId w:val="1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sa dopustí trestného činu len v úmysle poškodiť okupačnej mocnosti, pokiaľ tento trestný čin nie je útokom na život či zdravie členov okupačných síl alebo úradov, nevytvára žiadne hromadné nebezpečenstvo ani vážne nepoškodzuje majetok okupačných síl a úradov či zariadení, ktoré používajú</w:t>
      </w:r>
    </w:p>
    <w:p w14:paraId="5FCFFFB0" w14:textId="77777777" w:rsidR="00EA18DF" w:rsidRPr="00231CF9" w:rsidRDefault="00EA18DF" w:rsidP="00231CF9">
      <w:pPr>
        <w:pStyle w:val="Odstavecseseznamem"/>
        <w:numPr>
          <w:ilvl w:val="0"/>
          <w:numId w:val="1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to okupačná mocnosť považuje za nutné z naliehavých bezpečnostných dôvodov</w:t>
      </w:r>
    </w:p>
    <w:p w14:paraId="4990FEDE" w14:textId="77777777" w:rsidR="00EA18DF" w:rsidRPr="00231CF9" w:rsidRDefault="00EA18DF"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Mocnosti internujúce civilné osoby sú viazané týmito pravidlami:</w:t>
      </w:r>
    </w:p>
    <w:p w14:paraId="5A8E751F" w14:textId="77777777" w:rsidR="00EA18DF" w:rsidRPr="00231CF9" w:rsidRDefault="00EA18DF" w:rsidP="00231CF9">
      <w:pPr>
        <w:pStyle w:val="Odstavecseseznamem"/>
        <w:numPr>
          <w:ilvl w:val="0"/>
          <w:numId w:val="1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internované osoby si zachovávajú svoju občianskoprávnu spôsobilosť a práva z nej vyplývajúce môžu vykonávať v miere zlučiteľnej s internovaním</w:t>
      </w:r>
    </w:p>
    <w:p w14:paraId="26300460" w14:textId="77777777" w:rsidR="00EA18DF" w:rsidRPr="00231CF9" w:rsidRDefault="00EA18DF" w:rsidP="00231CF9">
      <w:pPr>
        <w:pStyle w:val="Odstavecseseznamem"/>
        <w:numPr>
          <w:ilvl w:val="0"/>
          <w:numId w:val="1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mocnosť, ktorá civilné osoby internuje, sa musí zadarmo postarať o ich výživu a lekárske ošetrenie, ktoré vyžaduje ich zdravotný stav</w:t>
      </w:r>
    </w:p>
    <w:p w14:paraId="1B248FC0" w14:textId="77777777" w:rsidR="00EA18DF" w:rsidRPr="00231CF9" w:rsidRDefault="00EA18DF" w:rsidP="00231CF9">
      <w:pPr>
        <w:pStyle w:val="Odstavecseseznamem"/>
        <w:numPr>
          <w:ilvl w:val="0"/>
          <w:numId w:val="1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internovaní musia byť zoskupený  podľa ich národnosti, jazyka a zvykov. Musí sa pritom zachovať celistvosť rodiny</w:t>
      </w:r>
    </w:p>
    <w:p w14:paraId="64AB670E" w14:textId="77777777" w:rsidR="00EA18DF" w:rsidRPr="00231CF9" w:rsidRDefault="00EA18DF" w:rsidP="00231CF9">
      <w:pPr>
        <w:spacing w:after="0" w:line="240" w:lineRule="auto"/>
        <w:ind w:firstLine="705"/>
        <w:jc w:val="both"/>
        <w:rPr>
          <w:rFonts w:ascii="Times New Roman" w:hAnsi="Times New Roman" w:cs="Times New Roman"/>
          <w:sz w:val="24"/>
          <w:szCs w:val="24"/>
        </w:rPr>
      </w:pPr>
      <w:r w:rsidRPr="00231CF9">
        <w:rPr>
          <w:rFonts w:ascii="Times New Roman" w:hAnsi="Times New Roman" w:cs="Times New Roman"/>
          <w:sz w:val="24"/>
          <w:szCs w:val="24"/>
        </w:rPr>
        <w:t xml:space="preserve">Internovaní musia byť ubytovaní a spravovaní oddelene od vojnových zajatcov. Pokiaľ ide o trestanie internovaných, i tu rovnako ako u vojnových zajatcov, prichádza do úvahy buď postih disciplinárny alebo postih trestný. </w:t>
      </w:r>
    </w:p>
    <w:p w14:paraId="179ECDF6" w14:textId="18AFA1E1" w:rsidR="00EA18DF" w:rsidRPr="00231CF9" w:rsidRDefault="00EA18DF" w:rsidP="00231CF9">
      <w:pPr>
        <w:pStyle w:val="Nadpis2"/>
        <w:numPr>
          <w:ilvl w:val="0"/>
          <w:numId w:val="0"/>
        </w:numPr>
        <w:spacing w:before="0" w:line="240" w:lineRule="auto"/>
        <w:ind w:left="737" w:hanging="737"/>
        <w:jc w:val="both"/>
        <w:rPr>
          <w:rFonts w:cs="Times New Roman"/>
          <w:sz w:val="24"/>
          <w:szCs w:val="24"/>
        </w:rPr>
      </w:pPr>
      <w:bookmarkStart w:id="17" w:name="_Toc25607281"/>
      <w:r w:rsidRPr="00231CF9">
        <w:rPr>
          <w:rFonts w:cs="Times New Roman"/>
          <w:sz w:val="24"/>
          <w:szCs w:val="24"/>
        </w:rPr>
        <w:t xml:space="preserve"> Informačné kancelárie</w:t>
      </w:r>
      <w:bookmarkEnd w:id="17"/>
      <w:r w:rsidRPr="00231CF9">
        <w:rPr>
          <w:rFonts w:cs="Times New Roman"/>
          <w:sz w:val="24"/>
          <w:szCs w:val="24"/>
        </w:rPr>
        <w:t xml:space="preserve">  </w:t>
      </w:r>
    </w:p>
    <w:p w14:paraId="42500ABE" w14:textId="77777777" w:rsidR="00EA18DF" w:rsidRPr="00231CF9" w:rsidRDefault="00EA18DF" w:rsidP="00231CF9">
      <w:pPr>
        <w:spacing w:after="0" w:line="240" w:lineRule="auto"/>
        <w:ind w:firstLine="705"/>
        <w:jc w:val="both"/>
        <w:rPr>
          <w:rFonts w:ascii="Times New Roman" w:hAnsi="Times New Roman" w:cs="Times New Roman"/>
          <w:sz w:val="24"/>
          <w:szCs w:val="24"/>
        </w:rPr>
      </w:pPr>
      <w:r w:rsidRPr="00231CF9">
        <w:rPr>
          <w:rFonts w:ascii="Times New Roman" w:hAnsi="Times New Roman" w:cs="Times New Roman"/>
          <w:sz w:val="24"/>
          <w:szCs w:val="24"/>
        </w:rPr>
        <w:t>Podľa článku 136 má každá strana v konflikte povinnosť ihneď po začiatku nepriateľstva a vo všetkých prípadoch okupácie zriadiť oficiálnu informačnú kanceláriu pre civilné osoby. Informačná kancelária plní v zásade rovnaké základne funkcie ako informačná kancelária pre vojnových zajatcov:</w:t>
      </w:r>
    </w:p>
    <w:p w14:paraId="13B8F397" w14:textId="77777777" w:rsidR="00EA18DF" w:rsidRPr="00231CF9" w:rsidRDefault="00EA18DF" w:rsidP="00231CF9">
      <w:pPr>
        <w:pStyle w:val="Odstavecseseznamem"/>
        <w:numPr>
          <w:ilvl w:val="0"/>
          <w:numId w:val="1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získava informácie o civilných osobách v moci strany v konflikte, ktorý kancelár zriadila</w:t>
      </w:r>
    </w:p>
    <w:p w14:paraId="3965B628" w14:textId="77777777" w:rsidR="00EA18DF" w:rsidRPr="00231CF9" w:rsidRDefault="00EA18DF" w:rsidP="00231CF9">
      <w:pPr>
        <w:pStyle w:val="Odstavecseseznamem"/>
        <w:numPr>
          <w:ilvl w:val="0"/>
          <w:numId w:val="1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predávanie týchto informácií Ústrednej informačnej kancelárií pre chránené osoby a ochranným mocnostiam</w:t>
      </w:r>
    </w:p>
    <w:p w14:paraId="2E2C5879" w14:textId="634C6D8F" w:rsidR="00EA18DF" w:rsidRPr="00231CF9" w:rsidRDefault="00EA18DF" w:rsidP="00231CF9">
      <w:pPr>
        <w:pStyle w:val="Odstavecseseznamem"/>
        <w:numPr>
          <w:ilvl w:val="0"/>
          <w:numId w:val="1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zodpovedanie dotazov</w:t>
      </w:r>
      <w:r w:rsidRPr="00231CF9">
        <w:rPr>
          <w:rFonts w:ascii="Times New Roman" w:hAnsi="Times New Roman" w:cs="Times New Roman"/>
          <w:sz w:val="24"/>
          <w:szCs w:val="24"/>
        </w:rPr>
        <w:tab/>
      </w:r>
    </w:p>
    <w:p w14:paraId="2FD48032" w14:textId="43B90F83" w:rsidR="00EA18DF" w:rsidRPr="00231CF9" w:rsidRDefault="00EA18DF" w:rsidP="00231CF9">
      <w:pPr>
        <w:pStyle w:val="Nadpis2"/>
        <w:numPr>
          <w:ilvl w:val="0"/>
          <w:numId w:val="0"/>
        </w:numPr>
        <w:spacing w:before="0" w:line="240" w:lineRule="auto"/>
        <w:ind w:left="737" w:hanging="737"/>
        <w:jc w:val="both"/>
        <w:rPr>
          <w:rFonts w:cs="Times New Roman"/>
          <w:sz w:val="24"/>
          <w:szCs w:val="24"/>
        </w:rPr>
      </w:pPr>
      <w:bookmarkStart w:id="18" w:name="_Toc25607283"/>
      <w:r w:rsidRPr="00231CF9">
        <w:rPr>
          <w:rFonts w:cs="Times New Roman"/>
          <w:sz w:val="24"/>
          <w:szCs w:val="24"/>
        </w:rPr>
        <w:t>ŽENY</w:t>
      </w:r>
      <w:bookmarkEnd w:id="18"/>
      <w:r w:rsidRPr="00231CF9">
        <w:rPr>
          <w:rFonts w:cs="Times New Roman"/>
          <w:sz w:val="24"/>
          <w:szCs w:val="24"/>
        </w:rPr>
        <w:t xml:space="preserve"> </w:t>
      </w:r>
    </w:p>
    <w:p w14:paraId="6324DAB6" w14:textId="2D94EFB4" w:rsidR="00EA18DF" w:rsidRPr="00231CF9" w:rsidRDefault="00EA18DF" w:rsidP="00231CF9">
      <w:pPr>
        <w:spacing w:after="0" w:line="240" w:lineRule="auto"/>
        <w:ind w:firstLine="708"/>
        <w:jc w:val="both"/>
        <w:rPr>
          <w:rFonts w:ascii="Times New Roman" w:hAnsi="Times New Roman" w:cs="Times New Roman"/>
          <w:sz w:val="24"/>
          <w:szCs w:val="24"/>
        </w:rPr>
      </w:pPr>
      <w:r w:rsidRPr="00231CF9">
        <w:rPr>
          <w:rFonts w:ascii="Times New Roman" w:hAnsi="Times New Roman" w:cs="Times New Roman"/>
          <w:sz w:val="24"/>
          <w:szCs w:val="24"/>
        </w:rPr>
        <w:t xml:space="preserve">Ochranu žien upravil Protokol I z roku 1977, ktorý potvrdil zákaz znásilnenia, nútenej prostitúcie a akejkoľvek ďalšej forme nemravného správania a rozšíril pôsobnosť tohto zákazu na všetky ženy, ktoré sa stanú obeťami ozbrojeného konfliktu. Tehotné ženy a matky malých detí, ktoré boli uväznené, zadržané alebo internované majú právo na prednostné pojednávanie svojich prípadov. Strany v konflikte sa majú v najvyššej možnej miere snažiť, aby nad tehotnými ženami a matkami malých detí nebol vynesený trest smrti. Pokiaľ trest smrti vynesený bude, nesmie byť vykonaný. Ani tento protokol však násilie na ženách neoznačil za vážne porušenie. </w:t>
      </w:r>
    </w:p>
    <w:p w14:paraId="17E762BE" w14:textId="45BCA16F" w:rsidR="00EA18DF" w:rsidRPr="00231CF9" w:rsidRDefault="00EA18DF" w:rsidP="00231CF9">
      <w:pPr>
        <w:pStyle w:val="Nadpis3"/>
        <w:numPr>
          <w:ilvl w:val="0"/>
          <w:numId w:val="0"/>
        </w:numPr>
        <w:spacing w:before="0" w:line="240" w:lineRule="auto"/>
        <w:ind w:left="862" w:hanging="862"/>
        <w:jc w:val="both"/>
        <w:rPr>
          <w:rFonts w:cs="Times New Roman"/>
          <w:sz w:val="24"/>
          <w:szCs w:val="24"/>
        </w:rPr>
      </w:pPr>
      <w:bookmarkStart w:id="19" w:name="_Toc25607284"/>
      <w:r w:rsidRPr="00231CF9">
        <w:rPr>
          <w:rFonts w:cs="Times New Roman"/>
          <w:sz w:val="24"/>
          <w:szCs w:val="24"/>
        </w:rPr>
        <w:t>DETI</w:t>
      </w:r>
      <w:bookmarkEnd w:id="19"/>
      <w:r w:rsidRPr="00231CF9">
        <w:rPr>
          <w:rFonts w:cs="Times New Roman"/>
          <w:sz w:val="24"/>
          <w:szCs w:val="24"/>
        </w:rPr>
        <w:t xml:space="preserve">  </w:t>
      </w:r>
    </w:p>
    <w:p w14:paraId="4E5D6EBF" w14:textId="11DD3F5E" w:rsidR="00EA18DF" w:rsidRPr="00231CF9" w:rsidRDefault="00EA18DF" w:rsidP="00231CF9">
      <w:pPr>
        <w:spacing w:after="0" w:line="240" w:lineRule="auto"/>
        <w:jc w:val="both"/>
        <w:rPr>
          <w:rFonts w:ascii="Times New Roman" w:hAnsi="Times New Roman" w:cs="Times New Roman"/>
          <w:b/>
          <w:sz w:val="24"/>
          <w:szCs w:val="24"/>
        </w:rPr>
      </w:pPr>
      <w:r w:rsidRPr="00231CF9">
        <w:rPr>
          <w:rFonts w:ascii="Times New Roman" w:hAnsi="Times New Roman" w:cs="Times New Roman"/>
          <w:b/>
          <w:sz w:val="24"/>
          <w:szCs w:val="24"/>
        </w:rPr>
        <w:t xml:space="preserve">  </w:t>
      </w:r>
      <w:r w:rsidR="000A56F5" w:rsidRPr="00231CF9">
        <w:rPr>
          <w:rFonts w:ascii="Times New Roman" w:hAnsi="Times New Roman" w:cs="Times New Roman"/>
          <w:b/>
          <w:sz w:val="24"/>
          <w:szCs w:val="24"/>
        </w:rPr>
        <w:tab/>
      </w:r>
      <w:r w:rsidRPr="00231CF9">
        <w:rPr>
          <w:rFonts w:ascii="Times New Roman" w:hAnsi="Times New Roman" w:cs="Times New Roman"/>
          <w:sz w:val="24"/>
          <w:szCs w:val="24"/>
        </w:rPr>
        <w:t xml:space="preserve">Konvencia upravuje zriaďovanie nemocničných a bezpečnostných oblastí a miest počíta s tým, že v nich nájdu ochranu pred účinkami vojny deti mladšie ako 15 rokov. ukladá stranám v konflikte povinnosť zaopatriť deti pod 15 rokov, ktoré osireli alebo boli oddelené od svojich rodín následkom vojny, a uľahčiť výživu, výkon ich náboženstvá a ich výchovu. Podľa odseku 2 majú strany v konflikte podporovať umiestnenie týchto detí do neutrálnej zeme a odsek 3 vyžaduje potrebné opatrenia k zaisteniu totožnosti detí. Článok 38 zaručuje prednostné zaobchádzanie s deťmi na území strany v konflikte. </w:t>
      </w:r>
    </w:p>
    <w:p w14:paraId="21B34BF1" w14:textId="3942C8AD" w:rsidR="00EA18DF" w:rsidRPr="00231CF9" w:rsidRDefault="00EA18DF" w:rsidP="00231CF9">
      <w:pPr>
        <w:pStyle w:val="Nadpis3"/>
        <w:numPr>
          <w:ilvl w:val="0"/>
          <w:numId w:val="0"/>
        </w:numPr>
        <w:spacing w:before="0" w:line="240" w:lineRule="auto"/>
        <w:jc w:val="both"/>
        <w:rPr>
          <w:rFonts w:cs="Times New Roman"/>
          <w:sz w:val="24"/>
          <w:szCs w:val="24"/>
        </w:rPr>
      </w:pPr>
      <w:bookmarkStart w:id="20" w:name="_Toc25607285"/>
      <w:r w:rsidRPr="00231CF9">
        <w:rPr>
          <w:rFonts w:cs="Times New Roman"/>
          <w:sz w:val="24"/>
          <w:szCs w:val="24"/>
        </w:rPr>
        <w:t>NOVINÁRI</w:t>
      </w:r>
      <w:bookmarkEnd w:id="20"/>
    </w:p>
    <w:p w14:paraId="76751BA3" w14:textId="77777777" w:rsidR="00EA18DF" w:rsidRPr="00231CF9" w:rsidRDefault="00EA18DF" w:rsidP="00231CF9">
      <w:pPr>
        <w:spacing w:after="0" w:line="240" w:lineRule="auto"/>
        <w:ind w:firstLine="708"/>
        <w:jc w:val="both"/>
        <w:rPr>
          <w:rFonts w:ascii="Times New Roman" w:hAnsi="Times New Roman" w:cs="Times New Roman"/>
          <w:sz w:val="24"/>
          <w:szCs w:val="24"/>
        </w:rPr>
      </w:pPr>
      <w:r w:rsidRPr="00231CF9">
        <w:rPr>
          <w:rFonts w:ascii="Times New Roman" w:hAnsi="Times New Roman" w:cs="Times New Roman"/>
          <w:sz w:val="24"/>
          <w:szCs w:val="24"/>
        </w:rPr>
        <w:t xml:space="preserve">Viac menej novinári počas ozbrojeného konfliktu plnia dôležité a nebezpečné profesijné úlohy. Z ich správ sa svetová verejnosť dozvedá o priebehu vojny a o správaní vojnových strán. </w:t>
      </w:r>
    </w:p>
    <w:p w14:paraId="05B23A2C" w14:textId="77777777" w:rsidR="00EA18DF" w:rsidRPr="00231CF9" w:rsidRDefault="00EA18DF" w:rsidP="00231CF9">
      <w:pPr>
        <w:spacing w:after="0" w:line="240" w:lineRule="auto"/>
        <w:ind w:firstLine="708"/>
        <w:jc w:val="both"/>
        <w:rPr>
          <w:rFonts w:ascii="Times New Roman" w:hAnsi="Times New Roman" w:cs="Times New Roman"/>
          <w:sz w:val="24"/>
          <w:szCs w:val="24"/>
        </w:rPr>
      </w:pPr>
      <w:r w:rsidRPr="00231CF9">
        <w:rPr>
          <w:rFonts w:ascii="Times New Roman" w:hAnsi="Times New Roman" w:cs="Times New Roman"/>
          <w:sz w:val="24"/>
          <w:szCs w:val="24"/>
        </w:rPr>
        <w:t xml:space="preserve">Článok 79 Protokolu I stanovil, že novinári plniaci nebezpečné profesijné úlohy v oblastiach ozbrojeného konfliktu musia byť považovaní za civilné osoby a náleží im zodpovedajúca ochrana, pokiaľ nepodniknú žiadne akcie nezlučiteľné zo statusom  civilných osôb. </w:t>
      </w:r>
    </w:p>
    <w:p w14:paraId="216E6A80" w14:textId="77777777" w:rsidR="00EA18DF" w:rsidRPr="00231CF9" w:rsidRDefault="00EA18DF" w:rsidP="00231CF9">
      <w:pPr>
        <w:spacing w:after="0" w:line="360" w:lineRule="auto"/>
        <w:ind w:firstLine="708"/>
        <w:jc w:val="both"/>
        <w:rPr>
          <w:rFonts w:ascii="Times New Roman" w:hAnsi="Times New Roman" w:cs="Times New Roman"/>
          <w:sz w:val="24"/>
          <w:szCs w:val="24"/>
        </w:rPr>
      </w:pPr>
    </w:p>
    <w:p w14:paraId="23F8730A" w14:textId="77777777" w:rsidR="00EA18DF" w:rsidRPr="00231CF9" w:rsidRDefault="00EA18DF" w:rsidP="00231CF9">
      <w:pPr>
        <w:spacing w:after="0"/>
        <w:jc w:val="both"/>
        <w:rPr>
          <w:rFonts w:ascii="Times New Roman" w:hAnsi="Times New Roman" w:cs="Times New Roman"/>
          <w:sz w:val="24"/>
          <w:szCs w:val="24"/>
        </w:rPr>
      </w:pPr>
    </w:p>
    <w:p w14:paraId="09DE0F86" w14:textId="454E893F" w:rsidR="00B75132" w:rsidRPr="00231CF9" w:rsidRDefault="001F74EB"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3185A578" w14:textId="77777777" w:rsidR="00B242EC"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17) Vojnová okupácia</w:t>
      </w:r>
    </w:p>
    <w:p w14:paraId="11C13EB0" w14:textId="77777777" w:rsidR="00C758AA" w:rsidRPr="00231CF9" w:rsidRDefault="00C758AA" w:rsidP="00231CF9">
      <w:pPr>
        <w:spacing w:after="0"/>
        <w:jc w:val="both"/>
        <w:rPr>
          <w:rFonts w:ascii="Times New Roman" w:hAnsi="Times New Roman" w:cs="Times New Roman"/>
          <w:sz w:val="24"/>
          <w:szCs w:val="24"/>
        </w:rPr>
      </w:pPr>
    </w:p>
    <w:p w14:paraId="379EFC3F" w14:textId="619E521E" w:rsidR="00C758AA" w:rsidRPr="00231CF9" w:rsidRDefault="00C758AA" w:rsidP="00231CF9">
      <w:pPr>
        <w:spacing w:after="0"/>
        <w:ind w:firstLine="708"/>
        <w:jc w:val="both"/>
        <w:rPr>
          <w:rFonts w:ascii="Times New Roman" w:hAnsi="Times New Roman" w:cs="Times New Roman"/>
          <w:sz w:val="24"/>
          <w:szCs w:val="24"/>
        </w:rPr>
      </w:pPr>
      <w:r w:rsidRPr="00231CF9">
        <w:rPr>
          <w:rFonts w:ascii="Times New Roman" w:hAnsi="Times New Roman" w:cs="Times New Roman"/>
          <w:sz w:val="24"/>
          <w:szCs w:val="24"/>
        </w:rPr>
        <w:t>Vojenská okupácia je efektívna dočasná kontrola nad cudzím územím, ktoré formálne neprislúcha pod zvrchovanosť okupujúcej mocnosti. Takto ovládané územie sa nazýva okupované územie alebo okupačná zóna.</w:t>
      </w:r>
    </w:p>
    <w:p w14:paraId="693FCFC1" w14:textId="77777777" w:rsidR="00C758AA" w:rsidRPr="00231CF9" w:rsidRDefault="00C758AA" w:rsidP="00231CF9">
      <w:pPr>
        <w:spacing w:after="0"/>
        <w:jc w:val="both"/>
        <w:rPr>
          <w:rFonts w:ascii="Times New Roman" w:hAnsi="Times New Roman" w:cs="Times New Roman"/>
          <w:sz w:val="24"/>
          <w:szCs w:val="24"/>
        </w:rPr>
      </w:pPr>
      <w:bookmarkStart w:id="21" w:name="_Toc28254376"/>
      <w:r w:rsidRPr="00231CF9">
        <w:rPr>
          <w:rFonts w:ascii="Times New Roman" w:hAnsi="Times New Roman" w:cs="Times New Roman"/>
          <w:sz w:val="24"/>
          <w:szCs w:val="24"/>
        </w:rPr>
        <w:t>Definícia</w:t>
      </w:r>
      <w:bookmarkEnd w:id="21"/>
    </w:p>
    <w:p w14:paraId="50121B45" w14:textId="77777777" w:rsidR="00C758AA" w:rsidRPr="00231CF9" w:rsidRDefault="00C758AA"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ab/>
        <w:t xml:space="preserve">O okupáciu ide aj v prípade, že sa okupujúca mocnosť nestretáva s ozbrojeným odporom. Svojou dočasnou podstatou sa vojenská okupácia odlišuje od </w:t>
      </w:r>
      <w:proofErr w:type="spellStart"/>
      <w:r w:rsidRPr="00231CF9">
        <w:rPr>
          <w:rFonts w:ascii="Times New Roman" w:hAnsi="Times New Roman" w:cs="Times New Roman"/>
          <w:sz w:val="24"/>
          <w:szCs w:val="24"/>
        </w:rPr>
        <w:t>kolonialismu</w:t>
      </w:r>
      <w:proofErr w:type="spellEnd"/>
      <w:r w:rsidRPr="00231CF9">
        <w:rPr>
          <w:rFonts w:ascii="Times New Roman" w:hAnsi="Times New Roman" w:cs="Times New Roman"/>
          <w:sz w:val="24"/>
          <w:szCs w:val="24"/>
        </w:rPr>
        <w:t xml:space="preserve"> alebo anexie. Nejedná sa teda o pripojenie daného územia k štátnemu územiu okupačnou mocnosťou, ale o dočasný výkon štátnej moci okupačnej mocnosti na území okupovaného štátu.</w:t>
      </w:r>
    </w:p>
    <w:p w14:paraId="61ACFF14" w14:textId="77777777" w:rsidR="00C758AA" w:rsidRPr="00231CF9" w:rsidRDefault="00C758AA" w:rsidP="00231CF9">
      <w:pPr>
        <w:spacing w:after="0"/>
        <w:jc w:val="both"/>
        <w:rPr>
          <w:rFonts w:ascii="Times New Roman" w:hAnsi="Times New Roman" w:cs="Times New Roman"/>
          <w:sz w:val="24"/>
          <w:szCs w:val="24"/>
        </w:rPr>
      </w:pPr>
      <w:bookmarkStart w:id="22" w:name="_Toc28254377"/>
      <w:r w:rsidRPr="00231CF9">
        <w:rPr>
          <w:rFonts w:ascii="Times New Roman" w:hAnsi="Times New Roman" w:cs="Times New Roman"/>
          <w:sz w:val="24"/>
          <w:szCs w:val="24"/>
        </w:rPr>
        <w:t>Vojnové právo</w:t>
      </w:r>
      <w:bookmarkEnd w:id="22"/>
    </w:p>
    <w:p w14:paraId="44C29A60" w14:textId="77777777" w:rsidR="00C758AA" w:rsidRPr="00231CF9" w:rsidRDefault="00C758AA" w:rsidP="00231CF9">
      <w:pPr>
        <w:spacing w:after="0"/>
        <w:jc w:val="both"/>
        <w:rPr>
          <w:rFonts w:ascii="Times New Roman" w:hAnsi="Times New Roman" w:cs="Times New Roman"/>
          <w:color w:val="222222"/>
          <w:sz w:val="24"/>
          <w:szCs w:val="24"/>
          <w:shd w:val="clear" w:color="auto" w:fill="FFFFFF"/>
        </w:rPr>
      </w:pPr>
      <w:r w:rsidRPr="00231CF9">
        <w:rPr>
          <w:rFonts w:ascii="Times New Roman" w:hAnsi="Times New Roman" w:cs="Times New Roman"/>
          <w:sz w:val="24"/>
          <w:szCs w:val="24"/>
        </w:rPr>
        <w:tab/>
        <w:t>Povinnosti okupujúcich mocností je najmä obnoviť a zaistiť v maximálnej možnej miere verejný poriadok a bezpečnosť, zabezpečiť dostatočné zásobovanie potravinami, lekársku starostlivosť a zaistiť administratívne fungovanie okupovanej oblasti.</w:t>
      </w:r>
    </w:p>
    <w:p w14:paraId="1D936428" w14:textId="681781F1" w:rsidR="00B75132" w:rsidRPr="00231CF9" w:rsidRDefault="001F74EB"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4A0CED20" w14:textId="77777777" w:rsidR="00B242EC"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18) Skončenie vojny a jeho medzinárodnoprávne dôsledky</w:t>
      </w:r>
    </w:p>
    <w:p w14:paraId="0BC19D2B" w14:textId="762B2E7F" w:rsidR="008134E8" w:rsidRPr="00231CF9" w:rsidRDefault="008134E8" w:rsidP="00231CF9">
      <w:pPr>
        <w:pStyle w:val="Odstavecseseznamem"/>
        <w:numPr>
          <w:ilvl w:val="0"/>
          <w:numId w:val="64"/>
        </w:numPr>
        <w:spacing w:after="0" w:line="276" w:lineRule="auto"/>
        <w:jc w:val="both"/>
        <w:rPr>
          <w:rFonts w:ascii="Times New Roman" w:hAnsi="Times New Roman" w:cs="Times New Roman"/>
          <w:b/>
          <w:sz w:val="24"/>
          <w:szCs w:val="24"/>
        </w:rPr>
      </w:pPr>
      <w:r w:rsidRPr="00231CF9">
        <w:rPr>
          <w:rFonts w:ascii="Times New Roman" w:hAnsi="Times New Roman" w:cs="Times New Roman"/>
          <w:b/>
          <w:sz w:val="24"/>
          <w:szCs w:val="24"/>
        </w:rPr>
        <w:t xml:space="preserve">Zastavenie bojov- </w:t>
      </w:r>
      <w:r w:rsidRPr="00231CF9">
        <w:rPr>
          <w:rFonts w:ascii="Times New Roman" w:hAnsi="Times New Roman" w:cs="Times New Roman"/>
          <w:sz w:val="24"/>
          <w:szCs w:val="24"/>
        </w:rPr>
        <w:t xml:space="preserve">Zastavenie bojov znamená prerušenie nepriateľstva medzi znepriatelenými stranami. Dochádza k nemu na základe dohody medzi bojujúcimi stranami, a to </w:t>
      </w:r>
      <w:r w:rsidRPr="00A12D3E">
        <w:rPr>
          <w:rFonts w:ascii="Times New Roman" w:hAnsi="Times New Roman" w:cs="Times New Roman"/>
          <w:b/>
          <w:bCs/>
          <w:sz w:val="24"/>
          <w:szCs w:val="24"/>
        </w:rPr>
        <w:t>spôsobmi: prerušením boja, miestnym prímerím, všeobecným prímerím alebo kapituláciou.</w:t>
      </w:r>
      <w:r w:rsidRPr="00231CF9">
        <w:rPr>
          <w:rFonts w:ascii="Times New Roman" w:hAnsi="Times New Roman" w:cs="Times New Roman"/>
          <w:sz w:val="24"/>
          <w:szCs w:val="24"/>
        </w:rPr>
        <w:t xml:space="preserve"> Pri zastavení bojových akcií nekončí vojnový stav. </w:t>
      </w:r>
      <w:bookmarkStart w:id="23" w:name="_Toc29906942"/>
    </w:p>
    <w:p w14:paraId="1534407E" w14:textId="20D857A8" w:rsidR="008134E8" w:rsidRPr="00231CF9" w:rsidRDefault="008134E8" w:rsidP="00231CF9">
      <w:pPr>
        <w:pStyle w:val="Odstavecseseznamem"/>
        <w:numPr>
          <w:ilvl w:val="0"/>
          <w:numId w:val="64"/>
        </w:numPr>
        <w:spacing w:after="0" w:line="240" w:lineRule="auto"/>
        <w:jc w:val="both"/>
        <w:rPr>
          <w:rFonts w:ascii="Times New Roman" w:hAnsi="Times New Roman" w:cs="Times New Roman"/>
          <w:b/>
          <w:sz w:val="24"/>
          <w:szCs w:val="24"/>
        </w:rPr>
      </w:pPr>
      <w:r w:rsidRPr="00231CF9">
        <w:rPr>
          <w:rFonts w:ascii="Times New Roman" w:hAnsi="Times New Roman" w:cs="Times New Roman"/>
          <w:b/>
          <w:sz w:val="24"/>
          <w:szCs w:val="24"/>
        </w:rPr>
        <w:t>Prerušenie boja</w:t>
      </w:r>
      <w:bookmarkEnd w:id="23"/>
      <w:r w:rsidRPr="00231CF9">
        <w:rPr>
          <w:rFonts w:ascii="Times New Roman" w:hAnsi="Times New Roman" w:cs="Times New Roman"/>
          <w:b/>
          <w:sz w:val="24"/>
          <w:szCs w:val="24"/>
        </w:rPr>
        <w:t xml:space="preserve"> - </w:t>
      </w:r>
      <w:r w:rsidRPr="00231CF9">
        <w:rPr>
          <w:rFonts w:ascii="Times New Roman" w:hAnsi="Times New Roman" w:cs="Times New Roman"/>
          <w:sz w:val="24"/>
          <w:szCs w:val="24"/>
        </w:rPr>
        <w:t xml:space="preserve">Prerušenie boja alebo taktiež zastavenie paľby znamená zastavenie nepriateľstva na krátke obdobie. Konajú tak velitelia na danom úseku fronty s ohľadom na miestnu situáciu alebo okamžité vojenské potreby. </w:t>
      </w:r>
      <w:bookmarkStart w:id="24" w:name="_Toc29906943"/>
    </w:p>
    <w:p w14:paraId="210D51BD" w14:textId="44F9F231" w:rsidR="008134E8" w:rsidRPr="00231CF9" w:rsidRDefault="008134E8" w:rsidP="00231CF9">
      <w:pPr>
        <w:pStyle w:val="Odstavecseseznamem"/>
        <w:numPr>
          <w:ilvl w:val="0"/>
          <w:numId w:val="64"/>
        </w:numPr>
        <w:spacing w:after="0" w:line="240" w:lineRule="auto"/>
        <w:jc w:val="both"/>
        <w:rPr>
          <w:rFonts w:ascii="Times New Roman" w:hAnsi="Times New Roman" w:cs="Times New Roman"/>
          <w:b/>
          <w:sz w:val="24"/>
          <w:szCs w:val="24"/>
        </w:rPr>
      </w:pPr>
      <w:r w:rsidRPr="00231CF9">
        <w:rPr>
          <w:rFonts w:ascii="Times New Roman" w:hAnsi="Times New Roman" w:cs="Times New Roman"/>
          <w:b/>
          <w:sz w:val="24"/>
          <w:szCs w:val="24"/>
        </w:rPr>
        <w:t>Miestne prímerie</w:t>
      </w:r>
      <w:bookmarkEnd w:id="24"/>
      <w:r w:rsidRPr="00231CF9">
        <w:rPr>
          <w:rFonts w:ascii="Times New Roman" w:hAnsi="Times New Roman" w:cs="Times New Roman"/>
          <w:b/>
          <w:sz w:val="24"/>
          <w:szCs w:val="24"/>
        </w:rPr>
        <w:t xml:space="preserve"> - </w:t>
      </w:r>
      <w:r w:rsidRPr="00231CF9">
        <w:rPr>
          <w:rFonts w:ascii="Times New Roman" w:hAnsi="Times New Roman" w:cs="Times New Roman"/>
          <w:sz w:val="24"/>
          <w:szCs w:val="24"/>
        </w:rPr>
        <w:t xml:space="preserve">Miestne prímerie je zastavenie prímeria len v istej územnej oblasti alebo len pre niektorý druh ozbrojených síl (napríklad pozemných alebo vzdušných). Príslušný dohovor dohodujú najvyšší velitelia v stanovenej vojnovej oblasti. </w:t>
      </w:r>
    </w:p>
    <w:p w14:paraId="4C4BFBC4" w14:textId="0B874C4A" w:rsidR="008134E8" w:rsidRPr="00231CF9" w:rsidRDefault="008134E8" w:rsidP="00231CF9">
      <w:pPr>
        <w:pStyle w:val="Nadpis2"/>
        <w:keepLines/>
        <w:numPr>
          <w:ilvl w:val="0"/>
          <w:numId w:val="64"/>
        </w:numPr>
        <w:tabs>
          <w:tab w:val="clear" w:pos="680"/>
          <w:tab w:val="clear" w:pos="737"/>
          <w:tab w:val="clear" w:pos="851"/>
          <w:tab w:val="clear" w:pos="1097"/>
        </w:tabs>
        <w:spacing w:before="0" w:line="276" w:lineRule="auto"/>
        <w:jc w:val="both"/>
        <w:rPr>
          <w:rFonts w:cs="Times New Roman"/>
          <w:sz w:val="24"/>
          <w:szCs w:val="24"/>
        </w:rPr>
      </w:pPr>
      <w:bookmarkStart w:id="25" w:name="_Toc29906944"/>
      <w:r w:rsidRPr="00231CF9">
        <w:rPr>
          <w:rFonts w:cs="Times New Roman"/>
          <w:sz w:val="24"/>
          <w:szCs w:val="24"/>
        </w:rPr>
        <w:t>Všeobecné prímerie</w:t>
      </w:r>
      <w:bookmarkEnd w:id="25"/>
      <w:r w:rsidRPr="00231CF9">
        <w:rPr>
          <w:rFonts w:cs="Times New Roman"/>
          <w:sz w:val="24"/>
          <w:szCs w:val="24"/>
        </w:rPr>
        <w:t xml:space="preserve">- </w:t>
      </w:r>
      <w:r w:rsidRPr="00231CF9">
        <w:rPr>
          <w:rFonts w:cs="Times New Roman"/>
          <w:b w:val="0"/>
          <w:sz w:val="24"/>
          <w:szCs w:val="24"/>
        </w:rPr>
        <w:t xml:space="preserve">Všeobecné prímerie znamená prerušenie boja na pomerne dlhé alebo neurčité obdobie. A to v celom rozsahu frontu a pre všetky druhy ozbrojených síl. Všeobecné prímerie spravidla predchádza ukončeniu vojnového stavu. Takáto dohoda vo všeobecnom prímerí obsahuje vojenské aj politické ustanovenia, preto sú k dohadovaniu určení zvláštni </w:t>
      </w:r>
      <w:proofErr w:type="spellStart"/>
      <w:r w:rsidRPr="00231CF9">
        <w:rPr>
          <w:rFonts w:cs="Times New Roman"/>
          <w:b w:val="0"/>
          <w:sz w:val="24"/>
          <w:szCs w:val="24"/>
        </w:rPr>
        <w:t>zmocenci</w:t>
      </w:r>
      <w:proofErr w:type="spellEnd"/>
      <w:r w:rsidRPr="00231CF9">
        <w:rPr>
          <w:rFonts w:cs="Times New Roman"/>
          <w:b w:val="0"/>
          <w:sz w:val="24"/>
          <w:szCs w:val="24"/>
        </w:rPr>
        <w:t xml:space="preserve"> príslušných vlád alebo k tomu poverení vojenskí velitelia. Zmluva o všeobecnom prímerí vyžaduje ratifikáciu.</w:t>
      </w:r>
      <w:r w:rsidRPr="00231CF9">
        <w:rPr>
          <w:rFonts w:cs="Times New Roman"/>
          <w:sz w:val="24"/>
          <w:szCs w:val="24"/>
        </w:rPr>
        <w:t xml:space="preserve"> </w:t>
      </w:r>
      <w:r w:rsidRPr="00231CF9">
        <w:rPr>
          <w:rFonts w:cs="Times New Roman"/>
          <w:sz w:val="24"/>
          <w:szCs w:val="24"/>
        </w:rPr>
        <w:tab/>
      </w:r>
      <w:r w:rsidRPr="00231CF9">
        <w:rPr>
          <w:rFonts w:cs="Times New Roman"/>
          <w:sz w:val="24"/>
          <w:szCs w:val="24"/>
        </w:rPr>
        <w:tab/>
      </w:r>
      <w:r w:rsidRPr="00231CF9">
        <w:rPr>
          <w:rFonts w:cs="Times New Roman"/>
          <w:sz w:val="24"/>
          <w:szCs w:val="24"/>
        </w:rPr>
        <w:tab/>
      </w:r>
      <w:r w:rsidRPr="00231CF9">
        <w:rPr>
          <w:rFonts w:cs="Times New Roman"/>
          <w:sz w:val="24"/>
          <w:szCs w:val="24"/>
        </w:rPr>
        <w:tab/>
      </w:r>
      <w:r w:rsidRPr="00231CF9">
        <w:rPr>
          <w:rFonts w:cs="Times New Roman"/>
          <w:sz w:val="24"/>
          <w:szCs w:val="24"/>
        </w:rPr>
        <w:tab/>
      </w:r>
      <w:r w:rsidRPr="00231CF9">
        <w:rPr>
          <w:rFonts w:cs="Times New Roman"/>
          <w:sz w:val="24"/>
          <w:szCs w:val="24"/>
        </w:rPr>
        <w:tab/>
      </w:r>
      <w:r w:rsidRPr="00231CF9">
        <w:rPr>
          <w:rFonts w:cs="Times New Roman"/>
          <w:sz w:val="24"/>
          <w:szCs w:val="24"/>
        </w:rPr>
        <w:tab/>
      </w:r>
      <w:r w:rsidRPr="00231CF9">
        <w:rPr>
          <w:rFonts w:cs="Times New Roman"/>
          <w:sz w:val="24"/>
          <w:szCs w:val="24"/>
        </w:rPr>
        <w:tab/>
      </w:r>
      <w:r w:rsidRPr="00231CF9">
        <w:rPr>
          <w:rFonts w:cs="Times New Roman"/>
          <w:sz w:val="24"/>
          <w:szCs w:val="24"/>
        </w:rPr>
        <w:tab/>
      </w:r>
      <w:r w:rsidRPr="00231CF9">
        <w:rPr>
          <w:rFonts w:cs="Times New Roman"/>
          <w:sz w:val="24"/>
          <w:szCs w:val="24"/>
        </w:rPr>
        <w:tab/>
        <w:t xml:space="preserve"> </w:t>
      </w:r>
    </w:p>
    <w:p w14:paraId="058140C3" w14:textId="6020BFEB" w:rsidR="008134E8" w:rsidRPr="00231CF9" w:rsidRDefault="008134E8" w:rsidP="00231CF9">
      <w:pPr>
        <w:pStyle w:val="Odstavecseseznamem"/>
        <w:numPr>
          <w:ilvl w:val="0"/>
          <w:numId w:val="64"/>
        </w:numPr>
        <w:spacing w:after="0"/>
        <w:jc w:val="both"/>
        <w:rPr>
          <w:rFonts w:ascii="Times New Roman" w:hAnsi="Times New Roman" w:cs="Times New Roman"/>
          <w:b/>
          <w:sz w:val="24"/>
          <w:szCs w:val="24"/>
        </w:rPr>
      </w:pPr>
      <w:bookmarkStart w:id="26" w:name="_Toc29906945"/>
      <w:r w:rsidRPr="00231CF9">
        <w:rPr>
          <w:rFonts w:ascii="Times New Roman" w:hAnsi="Times New Roman" w:cs="Times New Roman"/>
          <w:b/>
          <w:sz w:val="24"/>
          <w:szCs w:val="24"/>
        </w:rPr>
        <w:t>Kapitulácia</w:t>
      </w:r>
      <w:bookmarkEnd w:id="26"/>
      <w:r w:rsidRPr="00231CF9">
        <w:rPr>
          <w:rFonts w:ascii="Times New Roman" w:hAnsi="Times New Roman" w:cs="Times New Roman"/>
          <w:b/>
          <w:sz w:val="24"/>
          <w:szCs w:val="24"/>
        </w:rPr>
        <w:t xml:space="preserve"> - </w:t>
      </w:r>
      <w:r w:rsidRPr="00231CF9">
        <w:rPr>
          <w:rFonts w:ascii="Times New Roman" w:hAnsi="Times New Roman" w:cs="Times New Roman"/>
          <w:sz w:val="24"/>
          <w:szCs w:val="24"/>
        </w:rPr>
        <w:t xml:space="preserve">Kapitulácia je ukončenie ozbrojeného násilia vzdaním sa ozbrojených síl alebo opevnenej oblasti. O kapitulácii rozhodujú bojujúce strany alebo ich ozbrojené sily. Dohodu uzatvárajú písomne alebo ústne a musí obsahovať konkrétne podmienky zastavenia boja a zloženia zbraní kapitulujúcou stranou. Je to spravidla dohoda čisto vojenského charakteru a nemá politickú klauzulu. Príslušníci ozbrojených síl strany, ktorá kapitulovala sa stávajú vojnovými zajatcami a vojenský materiál v oblasti sa stáva vojnovou korisťou. </w:t>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bookmarkStart w:id="27" w:name="_Toc29906946"/>
    </w:p>
    <w:p w14:paraId="32E5BC47" w14:textId="77777777" w:rsidR="008134E8" w:rsidRPr="00231CF9" w:rsidRDefault="008134E8" w:rsidP="00231CF9">
      <w:pPr>
        <w:spacing w:after="0" w:line="360" w:lineRule="auto"/>
        <w:jc w:val="both"/>
        <w:rPr>
          <w:rFonts w:ascii="Times New Roman" w:hAnsi="Times New Roman" w:cs="Times New Roman"/>
          <w:b/>
          <w:sz w:val="24"/>
          <w:szCs w:val="24"/>
        </w:rPr>
      </w:pPr>
      <w:r w:rsidRPr="00231CF9">
        <w:rPr>
          <w:rFonts w:ascii="Times New Roman" w:hAnsi="Times New Roman" w:cs="Times New Roman"/>
          <w:b/>
          <w:sz w:val="24"/>
          <w:szCs w:val="24"/>
        </w:rPr>
        <w:t>Ukončenie vojnového stavu</w:t>
      </w:r>
      <w:bookmarkEnd w:id="27"/>
    </w:p>
    <w:p w14:paraId="3274BDDF" w14:textId="6D3B1B6F" w:rsidR="008134E8" w:rsidRPr="00231CF9" w:rsidRDefault="008134E8" w:rsidP="00231CF9">
      <w:pPr>
        <w:spacing w:after="0" w:line="360" w:lineRule="auto"/>
        <w:ind w:firstLine="708"/>
        <w:jc w:val="both"/>
        <w:rPr>
          <w:rFonts w:ascii="Times New Roman" w:hAnsi="Times New Roman" w:cs="Times New Roman"/>
          <w:sz w:val="24"/>
          <w:szCs w:val="24"/>
        </w:rPr>
      </w:pPr>
      <w:r w:rsidRPr="00231CF9">
        <w:rPr>
          <w:rFonts w:ascii="Times New Roman" w:hAnsi="Times New Roman" w:cs="Times New Roman"/>
          <w:sz w:val="24"/>
          <w:szCs w:val="24"/>
        </w:rPr>
        <w:t xml:space="preserve">Ukončenie vojnového stavu znamená, že sa medzi bojujúcimi stranami prestáva uplatňovať vojnové právo a začínajú sa uplatňovať normy mierového práva. K ukončeniu vojnového stavu môže dôjsť buď mlčky, jednostranným vyhlásením alebo uzatvorením mierovej zmluvy. </w:t>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r w:rsidRPr="00231CF9">
        <w:rPr>
          <w:rFonts w:ascii="Times New Roman" w:hAnsi="Times New Roman" w:cs="Times New Roman"/>
          <w:sz w:val="24"/>
          <w:szCs w:val="24"/>
        </w:rPr>
        <w:tab/>
      </w:r>
    </w:p>
    <w:p w14:paraId="2512863D" w14:textId="6A065112" w:rsidR="008134E8" w:rsidRPr="00231CF9" w:rsidRDefault="008134E8" w:rsidP="00231CF9">
      <w:pPr>
        <w:pStyle w:val="Nadpis2"/>
        <w:keepLines/>
        <w:numPr>
          <w:ilvl w:val="0"/>
          <w:numId w:val="63"/>
        </w:numPr>
        <w:tabs>
          <w:tab w:val="clear" w:pos="680"/>
          <w:tab w:val="clear" w:pos="737"/>
          <w:tab w:val="clear" w:pos="851"/>
          <w:tab w:val="clear" w:pos="1097"/>
        </w:tabs>
        <w:spacing w:before="0" w:line="276" w:lineRule="auto"/>
        <w:jc w:val="both"/>
        <w:rPr>
          <w:rFonts w:cs="Times New Roman"/>
          <w:b w:val="0"/>
          <w:sz w:val="24"/>
          <w:szCs w:val="24"/>
        </w:rPr>
      </w:pPr>
      <w:bookmarkStart w:id="28" w:name="_Toc29906947"/>
      <w:r w:rsidRPr="00231CF9">
        <w:rPr>
          <w:rFonts w:cs="Times New Roman"/>
          <w:sz w:val="24"/>
          <w:szCs w:val="24"/>
        </w:rPr>
        <w:t>Mlčky</w:t>
      </w:r>
      <w:bookmarkEnd w:id="28"/>
      <w:r w:rsidRPr="00231CF9">
        <w:rPr>
          <w:rFonts w:cs="Times New Roman"/>
          <w:sz w:val="24"/>
          <w:szCs w:val="24"/>
        </w:rPr>
        <w:t xml:space="preserve"> - </w:t>
      </w:r>
      <w:r w:rsidRPr="00231CF9">
        <w:rPr>
          <w:rFonts w:cs="Times New Roman"/>
          <w:b w:val="0"/>
          <w:sz w:val="24"/>
          <w:szCs w:val="24"/>
        </w:rPr>
        <w:t xml:space="preserve">K ukončeniu vojnového stavu mlčky dochádza tak, že sa zastaví nepriateľstvo, no neexistuje o tom mierová zmluva. </w:t>
      </w:r>
      <w:bookmarkStart w:id="29" w:name="_Toc29906948"/>
    </w:p>
    <w:p w14:paraId="6BB4F9FC" w14:textId="77777777" w:rsidR="008134E8" w:rsidRPr="00231CF9" w:rsidRDefault="008134E8" w:rsidP="00231CF9">
      <w:pPr>
        <w:pStyle w:val="Odstavecseseznamem"/>
        <w:keepLines/>
        <w:numPr>
          <w:ilvl w:val="0"/>
          <w:numId w:val="63"/>
        </w:numPr>
        <w:spacing w:after="0" w:line="276" w:lineRule="auto"/>
        <w:jc w:val="both"/>
        <w:rPr>
          <w:rFonts w:ascii="Times New Roman" w:hAnsi="Times New Roman" w:cs="Times New Roman"/>
          <w:sz w:val="24"/>
          <w:szCs w:val="24"/>
        </w:rPr>
      </w:pPr>
      <w:r w:rsidRPr="00231CF9">
        <w:rPr>
          <w:rFonts w:ascii="Times New Roman" w:hAnsi="Times New Roman" w:cs="Times New Roman"/>
          <w:sz w:val="24"/>
          <w:szCs w:val="24"/>
        </w:rPr>
        <w:t>Jednostranné vyhlásenie</w:t>
      </w:r>
      <w:bookmarkEnd w:id="29"/>
      <w:r w:rsidRPr="00231CF9">
        <w:rPr>
          <w:rFonts w:ascii="Times New Roman" w:hAnsi="Times New Roman" w:cs="Times New Roman"/>
          <w:sz w:val="24"/>
          <w:szCs w:val="24"/>
        </w:rPr>
        <w:t xml:space="preserve"> - po 1s vojne sa niektoré štáty vydali jednostranné vyhlásenie o ukončení vojnového stavu a to bolo obyčajne porazenou stranou mlčky prijaté </w:t>
      </w:r>
      <w:bookmarkStart w:id="30" w:name="_Toc29906949"/>
    </w:p>
    <w:p w14:paraId="4E465987" w14:textId="22B9A8E1" w:rsidR="00B75132" w:rsidRPr="00231CF9" w:rsidRDefault="008134E8" w:rsidP="00231CF9">
      <w:pPr>
        <w:pStyle w:val="Odstavecseseznamem"/>
        <w:keepLines/>
        <w:numPr>
          <w:ilvl w:val="0"/>
          <w:numId w:val="63"/>
        </w:num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Mierová zmluva</w:t>
      </w:r>
      <w:bookmarkEnd w:id="30"/>
      <w:r w:rsidRPr="00231CF9">
        <w:rPr>
          <w:rFonts w:ascii="Times New Roman" w:hAnsi="Times New Roman" w:cs="Times New Roman"/>
          <w:sz w:val="24"/>
          <w:szCs w:val="24"/>
        </w:rPr>
        <w:t xml:space="preserve"> -Najob</w:t>
      </w:r>
      <w:r w:rsidR="00A12D3E">
        <w:rPr>
          <w:rFonts w:ascii="Times New Roman" w:hAnsi="Times New Roman" w:cs="Times New Roman"/>
          <w:sz w:val="24"/>
          <w:szCs w:val="24"/>
        </w:rPr>
        <w:t>v</w:t>
      </w:r>
      <w:r w:rsidRPr="00231CF9">
        <w:rPr>
          <w:rFonts w:ascii="Times New Roman" w:hAnsi="Times New Roman" w:cs="Times New Roman"/>
          <w:sz w:val="24"/>
          <w:szCs w:val="24"/>
        </w:rPr>
        <w:t>yklejší spôsob, uzatvára sa medzi ústavnými činiteľmi obidvoch strán. Spravidla sú to hlavy štáto</w:t>
      </w:r>
      <w:r w:rsidR="00A12D3E">
        <w:rPr>
          <w:rFonts w:ascii="Times New Roman" w:hAnsi="Times New Roman" w:cs="Times New Roman"/>
          <w:sz w:val="24"/>
          <w:szCs w:val="24"/>
        </w:rPr>
        <w:t>v</w:t>
      </w:r>
      <w:r w:rsidRPr="00231CF9">
        <w:rPr>
          <w:rFonts w:ascii="Times New Roman" w:hAnsi="Times New Roman" w:cs="Times New Roman"/>
          <w:sz w:val="24"/>
          <w:szCs w:val="24"/>
        </w:rPr>
        <w:t xml:space="preserve"> a vyžaduje ratifikáciu</w:t>
      </w:r>
      <w:r w:rsidR="001F74EB" w:rsidRPr="00231CF9">
        <w:rPr>
          <w:rFonts w:ascii="Times New Roman" w:hAnsi="Times New Roman" w:cs="Times New Roman"/>
          <w:sz w:val="24"/>
          <w:szCs w:val="24"/>
        </w:rPr>
        <w:br w:type="page"/>
      </w:r>
    </w:p>
    <w:p w14:paraId="00168006" w14:textId="77777777" w:rsidR="00B242EC"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19) Potrestanie vojnových zločincov</w:t>
      </w:r>
    </w:p>
    <w:p w14:paraId="76A6C956"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Zodpovednosť štátu – za konanie štátnych orgánov, orgánov územnej samosprávy  a iných orgánov, osôb (skupiny osôb) ktoré sú právnym poriadkom  štátu splnomocnené konať v jeho záujme ( ale aj konanie orgánov povstaleckého hnutia a pod.)</w:t>
      </w:r>
    </w:p>
    <w:p w14:paraId="7786D70F"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Zodpovednosť jednotlivcov</w:t>
      </w:r>
    </w:p>
    <w:p w14:paraId="0AF54D2B" w14:textId="77777777" w:rsidR="008C0F56" w:rsidRPr="00231CF9" w:rsidRDefault="008C0F56" w:rsidP="00231CF9">
      <w:pPr>
        <w:pStyle w:val="Odstavecseseznamem"/>
        <w:numPr>
          <w:ilvl w:val="0"/>
          <w:numId w:val="35"/>
        </w:numPr>
        <w:spacing w:after="0"/>
        <w:jc w:val="both"/>
        <w:rPr>
          <w:rFonts w:ascii="Times New Roman" w:hAnsi="Times New Roman" w:cs="Times New Roman"/>
          <w:sz w:val="24"/>
          <w:szCs w:val="24"/>
        </w:rPr>
      </w:pPr>
      <w:r w:rsidRPr="00231CF9">
        <w:rPr>
          <w:rFonts w:ascii="Times New Roman" w:hAnsi="Times New Roman" w:cs="Times New Roman"/>
          <w:sz w:val="24"/>
          <w:szCs w:val="24"/>
        </w:rPr>
        <w:t>Nezávisle od medzinárodno-právnej zodpovednosti štátov za konkrétne činy sú zodpovedné aj osoby, ktoré sa priamo alebo nepriamo dopustili porušenia – zodpovednosť ma trestnú povahu</w:t>
      </w:r>
    </w:p>
    <w:p w14:paraId="7F9E21B1" w14:textId="77777777" w:rsidR="008C0F56" w:rsidRPr="00231CF9" w:rsidRDefault="008C0F56" w:rsidP="00231CF9">
      <w:pPr>
        <w:pStyle w:val="Odstavecseseznamem"/>
        <w:numPr>
          <w:ilvl w:val="0"/>
          <w:numId w:val="35"/>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Jednotlivcov môže za ich činy trestať bojujúca strana, jej protivník alebo medzinárodný tribunál </w:t>
      </w:r>
    </w:p>
    <w:p w14:paraId="707F708B"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TRETNÝ ZÁKON  - Zákon č. 300/2005 Z. z. Trestný zákon </w:t>
      </w:r>
    </w:p>
    <w:p w14:paraId="640D7E67" w14:textId="77777777" w:rsidR="008C0F56" w:rsidRPr="00231CF9" w:rsidRDefault="008C0F56" w:rsidP="00231CF9">
      <w:pPr>
        <w:pStyle w:val="Odstavecseseznamem"/>
        <w:numPr>
          <w:ilvl w:val="0"/>
          <w:numId w:val="36"/>
        </w:numPr>
        <w:spacing w:after="0"/>
        <w:jc w:val="both"/>
        <w:rPr>
          <w:rFonts w:ascii="Times New Roman" w:hAnsi="Times New Roman" w:cs="Times New Roman"/>
          <w:sz w:val="24"/>
          <w:szCs w:val="24"/>
        </w:rPr>
      </w:pPr>
      <w:r w:rsidRPr="00231CF9">
        <w:rPr>
          <w:rFonts w:ascii="Times New Roman" w:hAnsi="Times New Roman" w:cs="Times New Roman"/>
          <w:sz w:val="24"/>
          <w:szCs w:val="24"/>
        </w:rPr>
        <w:t>Rieši predmetné záležitosti spôsobom podobne v dvanástej hlave „TRESTNÉ ČINY PROTI MIERU, PROTI ĽUDSKOSTI, TRESTNÉ ČINY TERORIZMU, EXTRÉMIZMUS A TRESTNÁ ČINY VOJNOVÉ“</w:t>
      </w:r>
    </w:p>
    <w:p w14:paraId="74B723A2"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GONOCÍDUM §418</w:t>
      </w:r>
    </w:p>
    <w:p w14:paraId="30DF0579" w14:textId="77777777" w:rsidR="008C0F56" w:rsidRPr="00231CF9" w:rsidRDefault="008C0F56" w:rsidP="00231CF9">
      <w:pPr>
        <w:pStyle w:val="Odstavecseseznamem"/>
        <w:numPr>
          <w:ilvl w:val="0"/>
          <w:numId w:val="37"/>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Kto v úmysle úplne alebo čiastočne zničiť niektorí národ alebo niektorú národnostnú, etnickú, rasovú alebo náboženskú skupinu </w:t>
      </w:r>
    </w:p>
    <w:p w14:paraId="76E1C41A" w14:textId="77777777" w:rsidR="008C0F56" w:rsidRPr="00231CF9" w:rsidRDefault="008C0F56" w:rsidP="00231CF9">
      <w:pPr>
        <w:pStyle w:val="Odstavecseseznamem"/>
        <w:numPr>
          <w:ilvl w:val="0"/>
          <w:numId w:val="38"/>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Spôsobí príslušníkovi takej skupiny </w:t>
      </w:r>
      <w:proofErr w:type="spellStart"/>
      <w:r w:rsidRPr="00231CF9">
        <w:rPr>
          <w:rFonts w:ascii="Times New Roman" w:hAnsi="Times New Roman" w:cs="Times New Roman"/>
          <w:sz w:val="24"/>
          <w:szCs w:val="24"/>
        </w:rPr>
        <w:t>tažku</w:t>
      </w:r>
      <w:proofErr w:type="spellEnd"/>
      <w:r w:rsidRPr="00231CF9">
        <w:rPr>
          <w:rFonts w:ascii="Times New Roman" w:hAnsi="Times New Roman" w:cs="Times New Roman"/>
          <w:sz w:val="24"/>
          <w:szCs w:val="24"/>
        </w:rPr>
        <w:t xml:space="preserve"> ujmu na zdraví alebo smrť,</w:t>
      </w:r>
    </w:p>
    <w:p w14:paraId="4E2D0EC8" w14:textId="77777777" w:rsidR="008C0F56" w:rsidRPr="00231CF9" w:rsidRDefault="008C0F56" w:rsidP="00231CF9">
      <w:pPr>
        <w:pStyle w:val="Odstavecseseznamem"/>
        <w:numPr>
          <w:ilvl w:val="0"/>
          <w:numId w:val="38"/>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Vykoná opatrenie smerujúce k tomu, aby sa v takej skupine bránilo rodeniu detí, </w:t>
      </w:r>
    </w:p>
    <w:p w14:paraId="319CF9E1" w14:textId="77777777" w:rsidR="008C0F56" w:rsidRPr="00231CF9" w:rsidRDefault="008C0F56" w:rsidP="00231CF9">
      <w:pPr>
        <w:pStyle w:val="Odstavecseseznamem"/>
        <w:numPr>
          <w:ilvl w:val="0"/>
          <w:numId w:val="38"/>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Násilie prevádza deti z jednej takej skupiny do druhej </w:t>
      </w:r>
    </w:p>
    <w:p w14:paraId="6E2B03CD" w14:textId="77777777" w:rsidR="008C0F56" w:rsidRPr="00231CF9" w:rsidRDefault="008C0F56" w:rsidP="00231CF9">
      <w:pPr>
        <w:pStyle w:val="Odstavecseseznamem"/>
        <w:numPr>
          <w:ilvl w:val="0"/>
          <w:numId w:val="38"/>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Uvedenie príslušníkov takej skupiny do životných podmienok, ktoré majú privodiť jej úplne alebo čiastočne fyzické zničenie, </w:t>
      </w:r>
    </w:p>
    <w:p w14:paraId="033DD23A"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potrestá sa odňatím slobody na 15 -20 rokov </w:t>
      </w:r>
    </w:p>
    <w:p w14:paraId="75B6AD32" w14:textId="77777777" w:rsidR="008C0F56" w:rsidRPr="00231CF9" w:rsidRDefault="008C0F56" w:rsidP="00231CF9">
      <w:pPr>
        <w:pStyle w:val="Odstavecseseznamem"/>
        <w:numPr>
          <w:ilvl w:val="0"/>
          <w:numId w:val="37"/>
        </w:numPr>
        <w:spacing w:after="0"/>
        <w:jc w:val="both"/>
        <w:rPr>
          <w:rFonts w:ascii="Times New Roman" w:hAnsi="Times New Roman" w:cs="Times New Roman"/>
          <w:sz w:val="24"/>
          <w:szCs w:val="24"/>
        </w:rPr>
      </w:pPr>
      <w:r w:rsidRPr="00231CF9">
        <w:rPr>
          <w:rFonts w:ascii="Times New Roman" w:hAnsi="Times New Roman" w:cs="Times New Roman"/>
          <w:sz w:val="24"/>
          <w:szCs w:val="24"/>
        </w:rPr>
        <w:t>Odňatím slobody na 20-25 rokov  alebo na doživotie sa páchateľ  potrestá, ak spácha čin uvedený v odseku 1 počas vojny alebo ozbrojeného konfliktu.</w:t>
      </w:r>
    </w:p>
    <w:p w14:paraId="7C1F44DC" w14:textId="77777777" w:rsidR="008C0F56" w:rsidRPr="00231CF9" w:rsidRDefault="008C0F56" w:rsidP="00231CF9">
      <w:pPr>
        <w:pStyle w:val="Odstavecseseznamem"/>
        <w:numPr>
          <w:ilvl w:val="0"/>
          <w:numId w:val="37"/>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Doživotím sa potretá aj keď spôsobí smrť viacerých osôb. </w:t>
      </w:r>
    </w:p>
    <w:p w14:paraId="56A199D7"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MUČENIE a INÉ NEĽUDSKÉ ALEBO KRUTÉ ZAOBCHÁDZANIE §420</w:t>
      </w:r>
    </w:p>
    <w:p w14:paraId="1097B8EE" w14:textId="77777777" w:rsidR="008C0F56" w:rsidRPr="00231CF9" w:rsidRDefault="008C0F56" w:rsidP="00231CF9">
      <w:pPr>
        <w:pStyle w:val="Odstavecseseznamem"/>
        <w:numPr>
          <w:ilvl w:val="0"/>
          <w:numId w:val="39"/>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Kto v súvislosti s výkonom právomoci orgánu verejnej moci inému týraním, mučením alebo iným neľudským alebo krutým zaobchádzaním spôsobil telesné alebo duševné utrpenie, potrestá odňatím slobody na 2-6 rokov </w:t>
      </w:r>
    </w:p>
    <w:p w14:paraId="279E448D" w14:textId="77777777" w:rsidR="008C0F56" w:rsidRPr="00231CF9" w:rsidRDefault="008C0F56" w:rsidP="00231CF9">
      <w:pPr>
        <w:pStyle w:val="Odstavecseseznamem"/>
        <w:numPr>
          <w:ilvl w:val="0"/>
          <w:numId w:val="39"/>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3-9 rokov  ak : </w:t>
      </w:r>
    </w:p>
    <w:p w14:paraId="7DB890A3" w14:textId="77777777" w:rsidR="008C0F56" w:rsidRPr="00231CF9" w:rsidRDefault="008C0F56" w:rsidP="00231CF9">
      <w:pPr>
        <w:pStyle w:val="Odstavecseseznamem"/>
        <w:numPr>
          <w:ilvl w:val="0"/>
          <w:numId w:val="36"/>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Najmenej  s 2 osobami </w:t>
      </w:r>
    </w:p>
    <w:p w14:paraId="2C91BEFE" w14:textId="77777777" w:rsidR="008C0F56" w:rsidRPr="00231CF9" w:rsidRDefault="008C0F56" w:rsidP="00231CF9">
      <w:pPr>
        <w:pStyle w:val="Odstavecseseznamem"/>
        <w:numPr>
          <w:ilvl w:val="0"/>
          <w:numId w:val="36"/>
        </w:numPr>
        <w:spacing w:after="0"/>
        <w:jc w:val="both"/>
        <w:rPr>
          <w:rFonts w:ascii="Times New Roman" w:hAnsi="Times New Roman" w:cs="Times New Roman"/>
          <w:sz w:val="24"/>
          <w:szCs w:val="24"/>
        </w:rPr>
      </w:pPr>
      <w:proofErr w:type="spellStart"/>
      <w:r w:rsidRPr="00231CF9">
        <w:rPr>
          <w:rFonts w:ascii="Times New Roman" w:hAnsi="Times New Roman" w:cs="Times New Roman"/>
          <w:sz w:val="24"/>
          <w:szCs w:val="24"/>
        </w:rPr>
        <w:t>Závaznejším</w:t>
      </w:r>
      <w:proofErr w:type="spellEnd"/>
      <w:r w:rsidRPr="00231CF9">
        <w:rPr>
          <w:rFonts w:ascii="Times New Roman" w:hAnsi="Times New Roman" w:cs="Times New Roman"/>
          <w:sz w:val="24"/>
          <w:szCs w:val="24"/>
        </w:rPr>
        <w:t xml:space="preserve"> spôsobom konania </w:t>
      </w:r>
    </w:p>
    <w:p w14:paraId="6E58E0D3" w14:textId="77777777" w:rsidR="008C0F56" w:rsidRPr="00231CF9" w:rsidRDefault="008C0F56" w:rsidP="00231CF9">
      <w:pPr>
        <w:pStyle w:val="Odstavecseseznamem"/>
        <w:numPr>
          <w:ilvl w:val="0"/>
          <w:numId w:val="36"/>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Na chránenej osobe </w:t>
      </w:r>
    </w:p>
    <w:p w14:paraId="62B5F496" w14:textId="77777777" w:rsidR="008C0F56" w:rsidRPr="00231CF9" w:rsidRDefault="008C0F56" w:rsidP="00231CF9">
      <w:pPr>
        <w:pStyle w:val="Odstavecseseznamem"/>
        <w:numPr>
          <w:ilvl w:val="0"/>
          <w:numId w:val="36"/>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Z osobitného motívu </w:t>
      </w:r>
    </w:p>
    <w:p w14:paraId="79751B18" w14:textId="77777777" w:rsidR="008C0F56" w:rsidRPr="00231CF9" w:rsidRDefault="008C0F56" w:rsidP="00231CF9">
      <w:pPr>
        <w:pStyle w:val="Odstavecseseznamem"/>
        <w:numPr>
          <w:ilvl w:val="0"/>
          <w:numId w:val="36"/>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Na osobe, ktorej bola obmedzená osobná sloboda  súlade so zákon </w:t>
      </w:r>
    </w:p>
    <w:p w14:paraId="1C9D6A8C" w14:textId="77777777" w:rsidR="008C0F56" w:rsidRPr="00231CF9" w:rsidRDefault="008C0F56" w:rsidP="00231CF9">
      <w:pPr>
        <w:spacing w:after="0"/>
        <w:jc w:val="both"/>
        <w:rPr>
          <w:rFonts w:ascii="Times New Roman" w:hAnsi="Times New Roman" w:cs="Times New Roman"/>
          <w:sz w:val="24"/>
          <w:szCs w:val="24"/>
        </w:rPr>
      </w:pPr>
    </w:p>
    <w:p w14:paraId="5E0D3607"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NEĽUDSKOSŤ §425</w:t>
      </w:r>
    </w:p>
    <w:p w14:paraId="3BDE9B16" w14:textId="77777777" w:rsidR="008C0F56" w:rsidRPr="00231CF9" w:rsidRDefault="008C0F56" w:rsidP="00231CF9">
      <w:pPr>
        <w:pStyle w:val="Odstavecseseznamem"/>
        <w:numPr>
          <w:ilvl w:val="0"/>
          <w:numId w:val="40"/>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Kto spácha voči civilným osobám čin považovaný článkom 7 Rímskeho štátu  </w:t>
      </w:r>
      <w:proofErr w:type="spellStart"/>
      <w:r w:rsidRPr="00231CF9">
        <w:rPr>
          <w:rFonts w:ascii="Times New Roman" w:hAnsi="Times New Roman" w:cs="Times New Roman"/>
          <w:sz w:val="24"/>
          <w:szCs w:val="24"/>
        </w:rPr>
        <w:t>Medzinarodného</w:t>
      </w:r>
      <w:proofErr w:type="spellEnd"/>
      <w:r w:rsidRPr="00231CF9">
        <w:rPr>
          <w:rFonts w:ascii="Times New Roman" w:hAnsi="Times New Roman" w:cs="Times New Roman"/>
          <w:sz w:val="24"/>
          <w:szCs w:val="24"/>
        </w:rPr>
        <w:t xml:space="preserve"> trestného súdu za zločin proti ľudskosti, potrestá  sa odňatím slobody na 12 -25 rokov alebo doživotím </w:t>
      </w:r>
    </w:p>
    <w:p w14:paraId="65F06E16" w14:textId="77777777" w:rsidR="008C0F56" w:rsidRPr="00231CF9" w:rsidRDefault="008C0F56" w:rsidP="00231CF9">
      <w:pPr>
        <w:pStyle w:val="Odstavecseseznamem"/>
        <w:numPr>
          <w:ilvl w:val="0"/>
          <w:numId w:val="40"/>
        </w:numPr>
        <w:spacing w:after="0"/>
        <w:jc w:val="both"/>
        <w:rPr>
          <w:rFonts w:ascii="Times New Roman" w:hAnsi="Times New Roman" w:cs="Times New Roman"/>
          <w:sz w:val="24"/>
          <w:szCs w:val="24"/>
        </w:rPr>
      </w:pPr>
      <w:r w:rsidRPr="00231CF9">
        <w:rPr>
          <w:rFonts w:ascii="Times New Roman" w:hAnsi="Times New Roman" w:cs="Times New Roman"/>
          <w:sz w:val="24"/>
          <w:szCs w:val="24"/>
        </w:rPr>
        <w:t>Doživotie, ak:</w:t>
      </w:r>
    </w:p>
    <w:p w14:paraId="53BC2CB0" w14:textId="77777777" w:rsidR="008C0F56" w:rsidRPr="00231CF9" w:rsidRDefault="008C0F56" w:rsidP="00231CF9">
      <w:pPr>
        <w:pStyle w:val="Odstavecseseznamem"/>
        <w:numPr>
          <w:ilvl w:val="0"/>
          <w:numId w:val="41"/>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Spôsobí ním ťažkú ujmu na zdraví viacerým osobám alebo smrť viacerých </w:t>
      </w:r>
      <w:proofErr w:type="spellStart"/>
      <w:r w:rsidRPr="00231CF9">
        <w:rPr>
          <w:rFonts w:ascii="Times New Roman" w:hAnsi="Times New Roman" w:cs="Times New Roman"/>
          <w:sz w:val="24"/>
          <w:szCs w:val="24"/>
        </w:rPr>
        <w:t>osob</w:t>
      </w:r>
      <w:proofErr w:type="spellEnd"/>
      <w:r w:rsidRPr="00231CF9">
        <w:rPr>
          <w:rFonts w:ascii="Times New Roman" w:hAnsi="Times New Roman" w:cs="Times New Roman"/>
          <w:sz w:val="24"/>
          <w:szCs w:val="24"/>
        </w:rPr>
        <w:t xml:space="preserve"> alebo iným závažným následkom </w:t>
      </w:r>
    </w:p>
    <w:p w14:paraId="750B4EF3" w14:textId="77777777" w:rsidR="008C0F56" w:rsidRPr="00231CF9" w:rsidRDefault="008C0F56" w:rsidP="00231CF9">
      <w:pPr>
        <w:pStyle w:val="Odstavecseseznamem"/>
        <w:numPr>
          <w:ilvl w:val="0"/>
          <w:numId w:val="41"/>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Za odplatu </w:t>
      </w:r>
    </w:p>
    <w:p w14:paraId="4DE0B983"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lastRenderedPageBreak/>
        <w:t>POUŽÍVANIE ZAKAZANÉHO  BOJOVÉHO PROSTRIEDKU  A NEDOVOLENÉ VEDENIE BOJA §426</w:t>
      </w:r>
    </w:p>
    <w:p w14:paraId="4139AC88" w14:textId="77777777" w:rsidR="008C0F56" w:rsidRPr="00231CF9" w:rsidRDefault="008C0F56" w:rsidP="00231CF9">
      <w:pPr>
        <w:pStyle w:val="Odstavecseseznamem"/>
        <w:numPr>
          <w:ilvl w:val="0"/>
          <w:numId w:val="42"/>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Kto počas vojny nariadi : </w:t>
      </w:r>
    </w:p>
    <w:p w14:paraId="5C9CC45B" w14:textId="77777777" w:rsidR="008C0F56" w:rsidRPr="00231CF9" w:rsidRDefault="008C0F56" w:rsidP="00231CF9">
      <w:pPr>
        <w:pStyle w:val="Odstavecseseznamem"/>
        <w:numPr>
          <w:ilvl w:val="0"/>
          <w:numId w:val="43"/>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Použitie zakázaného boj. prostriedku alebo materiálu obdobnej povahy , lebo taký prostriedok alebo materiál použije </w:t>
      </w:r>
    </w:p>
    <w:p w14:paraId="0525C6EE" w14:textId="77777777" w:rsidR="008C0F56" w:rsidRPr="00231CF9" w:rsidRDefault="008C0F56" w:rsidP="00231CF9">
      <w:pPr>
        <w:pStyle w:val="Odstavecseseznamem"/>
        <w:numPr>
          <w:ilvl w:val="0"/>
          <w:numId w:val="43"/>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Vedenie boja zakázaným spôsobom, alebo sám takto boj vedie </w:t>
      </w:r>
    </w:p>
    <w:p w14:paraId="154D5335"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Potrestá sa  odňatím slobody na 4-10 rokov. </w:t>
      </w:r>
    </w:p>
    <w:p w14:paraId="527DDB50" w14:textId="77777777" w:rsidR="008C0F56" w:rsidRPr="00231CF9" w:rsidRDefault="008C0F56" w:rsidP="00231CF9">
      <w:pPr>
        <w:pStyle w:val="Odstavecseseznamem"/>
        <w:numPr>
          <w:ilvl w:val="0"/>
          <w:numId w:val="42"/>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Ako veliteľ sa potrestá aj ten kto : </w:t>
      </w:r>
    </w:p>
    <w:p w14:paraId="41537BB5" w14:textId="77777777" w:rsidR="008C0F56" w:rsidRPr="00231CF9" w:rsidRDefault="008C0F56" w:rsidP="00231CF9">
      <w:pPr>
        <w:pStyle w:val="Odstavecseseznamem"/>
        <w:numPr>
          <w:ilvl w:val="0"/>
          <w:numId w:val="44"/>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Poškodí vojenskou operáciou civilné osoby na živte, zdraví  alebo majetku, alebo vedie útok proti ním z dôvodu </w:t>
      </w:r>
      <w:proofErr w:type="spellStart"/>
      <w:r w:rsidRPr="00231CF9">
        <w:rPr>
          <w:rFonts w:ascii="Times New Roman" w:hAnsi="Times New Roman" w:cs="Times New Roman"/>
          <w:sz w:val="24"/>
          <w:szCs w:val="24"/>
        </w:rPr>
        <w:t>represálii</w:t>
      </w:r>
      <w:proofErr w:type="spellEnd"/>
      <w:r w:rsidRPr="00231CF9">
        <w:rPr>
          <w:rFonts w:ascii="Times New Roman" w:hAnsi="Times New Roman" w:cs="Times New Roman"/>
          <w:sz w:val="24"/>
          <w:szCs w:val="24"/>
        </w:rPr>
        <w:t>, vedie  útok proti nebránenému miestu ale demilitarizovanému pásmu.</w:t>
      </w:r>
    </w:p>
    <w:p w14:paraId="3ABD9AF5" w14:textId="77777777" w:rsidR="008C0F56" w:rsidRPr="00231CF9" w:rsidRDefault="008C0F56" w:rsidP="00231CF9">
      <w:pPr>
        <w:pStyle w:val="Odstavecseseznamem"/>
        <w:numPr>
          <w:ilvl w:val="0"/>
          <w:numId w:val="44"/>
        </w:numPr>
        <w:spacing w:after="0"/>
        <w:jc w:val="both"/>
        <w:rPr>
          <w:rFonts w:ascii="Times New Roman" w:hAnsi="Times New Roman" w:cs="Times New Roman"/>
          <w:sz w:val="24"/>
          <w:szCs w:val="24"/>
        </w:rPr>
      </w:pPr>
      <w:r w:rsidRPr="00231CF9">
        <w:rPr>
          <w:rFonts w:ascii="Times New Roman" w:hAnsi="Times New Roman" w:cs="Times New Roman"/>
          <w:sz w:val="24"/>
          <w:szCs w:val="24"/>
        </w:rPr>
        <w:t>Zničí alebo poškodí priehradu, jadrovú elektráreň alebo obdobné zariadenie obsahujúce nebezpečné sily</w:t>
      </w:r>
    </w:p>
    <w:p w14:paraId="16EE786E" w14:textId="77777777" w:rsidR="008C0F56" w:rsidRPr="00231CF9" w:rsidRDefault="008C0F56" w:rsidP="00231CF9">
      <w:pPr>
        <w:pStyle w:val="Odstavecseseznamem"/>
        <w:numPr>
          <w:ilvl w:val="0"/>
          <w:numId w:val="44"/>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Zničí alebo poškodí </w:t>
      </w:r>
      <w:proofErr w:type="spellStart"/>
      <w:r w:rsidRPr="00231CF9">
        <w:rPr>
          <w:rFonts w:ascii="Times New Roman" w:hAnsi="Times New Roman" w:cs="Times New Roman"/>
          <w:sz w:val="24"/>
          <w:szCs w:val="24"/>
        </w:rPr>
        <w:t>bjekt</w:t>
      </w:r>
      <w:proofErr w:type="spellEnd"/>
      <w:r w:rsidRPr="00231CF9">
        <w:rPr>
          <w:rFonts w:ascii="Times New Roman" w:hAnsi="Times New Roman" w:cs="Times New Roman"/>
          <w:sz w:val="24"/>
          <w:szCs w:val="24"/>
        </w:rPr>
        <w:t xml:space="preserve"> určený na humanitárne účely alebo medzinárodne uznávanú kultúrnu alebo prírodnú pamiatku </w:t>
      </w:r>
    </w:p>
    <w:p w14:paraId="558EDC1E" w14:textId="77777777" w:rsidR="008C0F56" w:rsidRPr="00231CF9" w:rsidRDefault="008C0F56" w:rsidP="00231CF9">
      <w:pPr>
        <w:pStyle w:val="Odstavecseseznamem"/>
        <w:numPr>
          <w:ilvl w:val="0"/>
          <w:numId w:val="42"/>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10-20 rokov spácha čin v bode 1 a 2 a spôsobí ním: </w:t>
      </w:r>
    </w:p>
    <w:p w14:paraId="649F41AA" w14:textId="77777777" w:rsidR="008C0F56" w:rsidRPr="00231CF9" w:rsidRDefault="008C0F56" w:rsidP="00231CF9">
      <w:pPr>
        <w:pStyle w:val="Odstavecseseznamem"/>
        <w:numPr>
          <w:ilvl w:val="0"/>
          <w:numId w:val="45"/>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Ťažkú  ujmu na zdraví viacerým osobám alebo smrť viacerých  osôb, </w:t>
      </w:r>
    </w:p>
    <w:p w14:paraId="4CA6FDA2" w14:textId="77777777" w:rsidR="008C0F56" w:rsidRPr="00231CF9" w:rsidRDefault="008C0F56" w:rsidP="00231CF9">
      <w:pPr>
        <w:pStyle w:val="Odstavecseseznamem"/>
        <w:numPr>
          <w:ilvl w:val="0"/>
          <w:numId w:val="45"/>
        </w:numPr>
        <w:spacing w:after="0"/>
        <w:jc w:val="both"/>
        <w:rPr>
          <w:rFonts w:ascii="Times New Roman" w:hAnsi="Times New Roman" w:cs="Times New Roman"/>
          <w:sz w:val="24"/>
          <w:szCs w:val="24"/>
        </w:rPr>
      </w:pPr>
      <w:r w:rsidRPr="00231CF9">
        <w:rPr>
          <w:rFonts w:ascii="Times New Roman" w:hAnsi="Times New Roman" w:cs="Times New Roman"/>
          <w:sz w:val="24"/>
          <w:szCs w:val="24"/>
        </w:rPr>
        <w:t>Škodu veľkého rozsahu</w:t>
      </w:r>
    </w:p>
    <w:p w14:paraId="3D5D18C0" w14:textId="77777777" w:rsidR="008C0F56" w:rsidRPr="00231CF9" w:rsidRDefault="008C0F56" w:rsidP="00231CF9">
      <w:pPr>
        <w:pStyle w:val="Odstavecseseznamem"/>
        <w:numPr>
          <w:ilvl w:val="0"/>
          <w:numId w:val="45"/>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Iný obzvlášť závažný následok </w:t>
      </w:r>
    </w:p>
    <w:p w14:paraId="378B62FB"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PLIENENIE V PRISTORE VOJNOVÝCH OPERÁCII §427</w:t>
      </w:r>
    </w:p>
    <w:p w14:paraId="7960F9DE" w14:textId="77777777" w:rsidR="008C0F56" w:rsidRPr="00231CF9" w:rsidRDefault="008C0F56" w:rsidP="00231CF9">
      <w:pPr>
        <w:pStyle w:val="Odstavecseseznamem"/>
        <w:numPr>
          <w:ilvl w:val="0"/>
          <w:numId w:val="46"/>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Kto v priestore vojnových operácií, na bojisku, v miestach postihnutých </w:t>
      </w:r>
      <w:proofErr w:type="spellStart"/>
      <w:r w:rsidRPr="00231CF9">
        <w:rPr>
          <w:rFonts w:ascii="Times New Roman" w:hAnsi="Times New Roman" w:cs="Times New Roman"/>
          <w:sz w:val="24"/>
          <w:szCs w:val="24"/>
        </w:rPr>
        <w:t>ojnovými</w:t>
      </w:r>
      <w:proofErr w:type="spellEnd"/>
      <w:r w:rsidRPr="00231CF9">
        <w:rPr>
          <w:rFonts w:ascii="Times New Roman" w:hAnsi="Times New Roman" w:cs="Times New Roman"/>
          <w:sz w:val="24"/>
          <w:szCs w:val="24"/>
        </w:rPr>
        <w:t xml:space="preserve"> operáciami alebo na obsadenom území: </w:t>
      </w:r>
    </w:p>
    <w:p w14:paraId="185EACD1" w14:textId="77777777" w:rsidR="008C0F56" w:rsidRPr="00231CF9" w:rsidRDefault="008C0F56" w:rsidP="00231CF9">
      <w:pPr>
        <w:pStyle w:val="Odstavecseseznamem"/>
        <w:numPr>
          <w:ilvl w:val="0"/>
          <w:numId w:val="47"/>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Zmocní sa cudzej veci, využívajúc niečiu tieseň, </w:t>
      </w:r>
    </w:p>
    <w:p w14:paraId="03188873" w14:textId="77777777" w:rsidR="008C0F56" w:rsidRPr="00231CF9" w:rsidRDefault="008C0F56" w:rsidP="00231CF9">
      <w:pPr>
        <w:pStyle w:val="Odstavecseseznamem"/>
        <w:numPr>
          <w:ilvl w:val="0"/>
          <w:numId w:val="47"/>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Svojvoľne cudzí  majetok ničí alebo ho pod zámienkou vojnovej potreby odníma, </w:t>
      </w:r>
    </w:p>
    <w:p w14:paraId="5F3751EE" w14:textId="77777777" w:rsidR="008C0F56" w:rsidRPr="00231CF9" w:rsidRDefault="008C0F56" w:rsidP="00231CF9">
      <w:pPr>
        <w:pStyle w:val="Odstavecseseznamem"/>
        <w:numPr>
          <w:ilvl w:val="0"/>
          <w:numId w:val="47"/>
        </w:numPr>
        <w:spacing w:after="0"/>
        <w:jc w:val="both"/>
        <w:rPr>
          <w:rFonts w:ascii="Times New Roman" w:hAnsi="Times New Roman" w:cs="Times New Roman"/>
          <w:sz w:val="24"/>
          <w:szCs w:val="24"/>
        </w:rPr>
      </w:pPr>
      <w:proofErr w:type="spellStart"/>
      <w:r w:rsidRPr="00231CF9">
        <w:rPr>
          <w:rFonts w:ascii="Times New Roman" w:hAnsi="Times New Roman" w:cs="Times New Roman"/>
          <w:sz w:val="24"/>
          <w:szCs w:val="24"/>
        </w:rPr>
        <w:t>Okradá</w:t>
      </w:r>
      <w:proofErr w:type="spellEnd"/>
      <w:r w:rsidRPr="00231CF9">
        <w:rPr>
          <w:rFonts w:ascii="Times New Roman" w:hAnsi="Times New Roman" w:cs="Times New Roman"/>
          <w:sz w:val="24"/>
          <w:szCs w:val="24"/>
        </w:rPr>
        <w:t xml:space="preserve"> padlých alebo ranených. </w:t>
      </w:r>
    </w:p>
    <w:p w14:paraId="684F1378"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Potrestá sa odňatím slobody na 4-10 rokov. </w:t>
      </w:r>
    </w:p>
    <w:p w14:paraId="7E47F1C4" w14:textId="77777777" w:rsidR="008C0F56" w:rsidRPr="00231CF9" w:rsidRDefault="008C0F56" w:rsidP="00231CF9">
      <w:pPr>
        <w:spacing w:after="0"/>
        <w:jc w:val="both"/>
        <w:rPr>
          <w:rFonts w:ascii="Times New Roman" w:hAnsi="Times New Roman" w:cs="Times New Roman"/>
          <w:sz w:val="24"/>
          <w:szCs w:val="24"/>
        </w:rPr>
      </w:pPr>
    </w:p>
    <w:p w14:paraId="2912F300" w14:textId="77777777" w:rsidR="008C0F56" w:rsidRPr="00231CF9" w:rsidRDefault="008C0F56" w:rsidP="00231CF9">
      <w:pPr>
        <w:spacing w:after="0"/>
        <w:jc w:val="both"/>
        <w:rPr>
          <w:rFonts w:ascii="Times New Roman" w:hAnsi="Times New Roman" w:cs="Times New Roman"/>
          <w:sz w:val="24"/>
          <w:szCs w:val="24"/>
        </w:rPr>
      </w:pPr>
    </w:p>
    <w:p w14:paraId="57011825"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ZNEUŽIVANIE MEDZINÁRODNE UZNÁVANÝCH OZNAČENÍ A STÁTNYCH SYMBOLOV §428</w:t>
      </w:r>
    </w:p>
    <w:p w14:paraId="600838C7" w14:textId="77777777" w:rsidR="008C0F56" w:rsidRPr="00231CF9" w:rsidRDefault="008C0F56" w:rsidP="00231CF9">
      <w:pPr>
        <w:pStyle w:val="Odstavecseseznamem"/>
        <w:numPr>
          <w:ilvl w:val="0"/>
          <w:numId w:val="48"/>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Kto počas vojny zneužije </w:t>
      </w:r>
      <w:proofErr w:type="spellStart"/>
      <w:r w:rsidRPr="00231CF9">
        <w:rPr>
          <w:rFonts w:ascii="Times New Roman" w:hAnsi="Times New Roman" w:cs="Times New Roman"/>
          <w:sz w:val="24"/>
          <w:szCs w:val="24"/>
        </w:rPr>
        <w:t>ozn</w:t>
      </w:r>
      <w:proofErr w:type="spellEnd"/>
      <w:r w:rsidRPr="00231CF9">
        <w:rPr>
          <w:rFonts w:ascii="Times New Roman" w:hAnsi="Times New Roman" w:cs="Times New Roman"/>
          <w:sz w:val="24"/>
          <w:szCs w:val="24"/>
        </w:rPr>
        <w:t xml:space="preserve">. ČK alebo iných rozlišovacích znakov alebo farieb uznávaných medzinárodným právom n </w:t>
      </w:r>
      <w:proofErr w:type="spellStart"/>
      <w:r w:rsidRPr="00231CF9">
        <w:rPr>
          <w:rFonts w:ascii="Times New Roman" w:hAnsi="Times New Roman" w:cs="Times New Roman"/>
          <w:sz w:val="24"/>
          <w:szCs w:val="24"/>
        </w:rPr>
        <w:t>ozn</w:t>
      </w:r>
      <w:proofErr w:type="spellEnd"/>
      <w:r w:rsidRPr="00231CF9">
        <w:rPr>
          <w:rFonts w:ascii="Times New Roman" w:hAnsi="Times New Roman" w:cs="Times New Roman"/>
          <w:sz w:val="24"/>
          <w:szCs w:val="24"/>
        </w:rPr>
        <w:t xml:space="preserve">. </w:t>
      </w:r>
      <w:proofErr w:type="spellStart"/>
      <w:r w:rsidRPr="00231CF9">
        <w:rPr>
          <w:rFonts w:ascii="Times New Roman" w:hAnsi="Times New Roman" w:cs="Times New Roman"/>
          <w:sz w:val="24"/>
          <w:szCs w:val="24"/>
        </w:rPr>
        <w:t>Zdravotníckach</w:t>
      </w:r>
      <w:proofErr w:type="spellEnd"/>
      <w:r w:rsidRPr="00231CF9">
        <w:rPr>
          <w:rFonts w:ascii="Times New Roman" w:hAnsi="Times New Roman" w:cs="Times New Roman"/>
          <w:sz w:val="24"/>
          <w:szCs w:val="24"/>
        </w:rPr>
        <w:t xml:space="preserve"> inštitúcií, dopravných prostriedkov, osôb zdrv. Pomoci alebo evakuácie = odňatie slobody 3-10 rokov </w:t>
      </w:r>
    </w:p>
    <w:p w14:paraId="3677155E" w14:textId="77777777" w:rsidR="008C0F56" w:rsidRPr="00231CF9" w:rsidRDefault="008C0F56" w:rsidP="00231CF9">
      <w:pPr>
        <w:pStyle w:val="Odstavecseseznamem"/>
        <w:numPr>
          <w:ilvl w:val="0"/>
          <w:numId w:val="48"/>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Rovnako aj keď zneužije znak OSN, štátnu vlajku, štátny znak, vojenský znak, </w:t>
      </w:r>
      <w:proofErr w:type="spellStart"/>
      <w:r w:rsidRPr="00231CF9">
        <w:rPr>
          <w:rFonts w:ascii="Times New Roman" w:hAnsi="Times New Roman" w:cs="Times New Roman"/>
          <w:sz w:val="24"/>
          <w:szCs w:val="24"/>
        </w:rPr>
        <w:t>insignie</w:t>
      </w:r>
      <w:proofErr w:type="spellEnd"/>
      <w:r w:rsidRPr="00231CF9">
        <w:rPr>
          <w:rFonts w:ascii="Times New Roman" w:hAnsi="Times New Roman" w:cs="Times New Roman"/>
          <w:sz w:val="24"/>
          <w:szCs w:val="24"/>
        </w:rPr>
        <w:t xml:space="preserve"> alebo rovnošatu neutrálneho štátu alebo iného štát, ktorý nie je vo vojne.</w:t>
      </w:r>
    </w:p>
    <w:p w14:paraId="117B8048" w14:textId="77777777" w:rsidR="008C0F56" w:rsidRPr="00231CF9" w:rsidRDefault="008C0F56" w:rsidP="00231CF9">
      <w:pPr>
        <w:pStyle w:val="Odstavecseseznamem"/>
        <w:numPr>
          <w:ilvl w:val="0"/>
          <w:numId w:val="48"/>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12-25 rokov ale doživotie  - ak spácha čin v bode 1 a 2 a spôsobí ním ako prostriedok vojnovej vierolomnosti: </w:t>
      </w:r>
    </w:p>
    <w:p w14:paraId="49F5086C" w14:textId="77777777" w:rsidR="008C0F56" w:rsidRPr="00231CF9" w:rsidRDefault="008C0F56" w:rsidP="00231CF9">
      <w:pPr>
        <w:pStyle w:val="Odstavecseseznamem"/>
        <w:numPr>
          <w:ilvl w:val="0"/>
          <w:numId w:val="49"/>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Smrť viacerých osôb </w:t>
      </w:r>
    </w:p>
    <w:p w14:paraId="5850EEE6" w14:textId="77777777" w:rsidR="008C0F56" w:rsidRPr="00231CF9" w:rsidRDefault="008C0F56" w:rsidP="00231CF9">
      <w:pPr>
        <w:pStyle w:val="Odstavecseseznamem"/>
        <w:numPr>
          <w:ilvl w:val="0"/>
          <w:numId w:val="49"/>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Škodu veľkého rozsahu </w:t>
      </w:r>
    </w:p>
    <w:p w14:paraId="33E9DB53" w14:textId="77777777" w:rsidR="008C0F56" w:rsidRPr="00231CF9" w:rsidRDefault="008C0F56" w:rsidP="00231CF9">
      <w:pPr>
        <w:pStyle w:val="Odstavecseseznamem"/>
        <w:numPr>
          <w:ilvl w:val="0"/>
          <w:numId w:val="49"/>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 </w:t>
      </w:r>
    </w:p>
    <w:p w14:paraId="2D8FDCF7"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VOJNOVÁ KRUTOSŤ §431</w:t>
      </w:r>
    </w:p>
    <w:p w14:paraId="031CB318" w14:textId="77777777" w:rsidR="008C0F56" w:rsidRPr="00231CF9" w:rsidRDefault="008C0F56" w:rsidP="00231CF9">
      <w:pPr>
        <w:pStyle w:val="Odstavecseseznamem"/>
        <w:numPr>
          <w:ilvl w:val="0"/>
          <w:numId w:val="50"/>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Kto počas vojny porušil predpisy medzinárodného práva tým, že kruto zaobchádzal s bezbrannými civilnými obyvateľmi, utečencami, ranenými, príslušníkmi ozbrojených síl, ktorí už zbrane zložili, alebo s vojnovými zajatcami = potrestá sa odňatím slobody 4-10 rokov </w:t>
      </w:r>
    </w:p>
    <w:p w14:paraId="7F0F5E81" w14:textId="77777777" w:rsidR="008C0F56" w:rsidRPr="00231CF9" w:rsidRDefault="008C0F56" w:rsidP="00231CF9">
      <w:pPr>
        <w:pStyle w:val="Odstavecseseznamem"/>
        <w:numPr>
          <w:ilvl w:val="0"/>
          <w:numId w:val="50"/>
        </w:numPr>
        <w:spacing w:after="0"/>
        <w:jc w:val="both"/>
        <w:rPr>
          <w:rFonts w:ascii="Times New Roman" w:hAnsi="Times New Roman" w:cs="Times New Roman"/>
          <w:sz w:val="24"/>
          <w:szCs w:val="24"/>
        </w:rPr>
      </w:pPr>
      <w:r w:rsidRPr="00231CF9">
        <w:rPr>
          <w:rFonts w:ascii="Times New Roman" w:hAnsi="Times New Roman" w:cs="Times New Roman"/>
          <w:sz w:val="24"/>
          <w:szCs w:val="24"/>
        </w:rPr>
        <w:lastRenderedPageBreak/>
        <w:t xml:space="preserve">Rovnako aj ten kto: </w:t>
      </w:r>
    </w:p>
    <w:p w14:paraId="0BA98350" w14:textId="77777777" w:rsidR="008C0F56" w:rsidRPr="00231CF9" w:rsidRDefault="008C0F56" w:rsidP="00231CF9">
      <w:pPr>
        <w:pStyle w:val="Odstavecseseznamem"/>
        <w:numPr>
          <w:ilvl w:val="0"/>
          <w:numId w:val="51"/>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Nevykoná účinné opatrenia na ochranu osôb, ktoré takú pomoc potrebujú, najmä deti a ženy, ranení a starí alebo takým opatreniam bráni </w:t>
      </w:r>
    </w:p>
    <w:p w14:paraId="011F55A1" w14:textId="77777777" w:rsidR="008C0F56" w:rsidRPr="00231CF9" w:rsidRDefault="008C0F56" w:rsidP="00231CF9">
      <w:pPr>
        <w:pStyle w:val="Odstavecseseznamem"/>
        <w:numPr>
          <w:ilvl w:val="0"/>
          <w:numId w:val="51"/>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Zamedzí alebo bráni organizáciám civilnej ochrany nepriateľa, neutrálneho alebo iného štátu v plnení ich humanitárnych úloh. </w:t>
      </w:r>
    </w:p>
    <w:p w14:paraId="2A24B27E" w14:textId="77777777" w:rsidR="008C0F56" w:rsidRPr="00231CF9" w:rsidRDefault="008C0F56" w:rsidP="00231CF9">
      <w:pPr>
        <w:pStyle w:val="Odstavecseseznamem"/>
        <w:numPr>
          <w:ilvl w:val="0"/>
          <w:numId w:val="50"/>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10-25 rokov alebo doživotie, ak spácha čin v bode 1 alebo 2 a spôsobí ním ťažkú ujmu na zdraví alebo smrť alebo iný obzvlášť závažný následok. </w:t>
      </w:r>
    </w:p>
    <w:p w14:paraId="5CE05DAB"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PERZEKÚCIA OBYVATEĽSTVA §432</w:t>
      </w:r>
    </w:p>
    <w:p w14:paraId="267662EB" w14:textId="77777777" w:rsidR="008C0F56" w:rsidRPr="00231CF9" w:rsidRDefault="008C0F56" w:rsidP="00231CF9">
      <w:pPr>
        <w:pStyle w:val="Odstavecseseznamem"/>
        <w:numPr>
          <w:ilvl w:val="0"/>
          <w:numId w:val="52"/>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Kto počas vojny pácha neľudské činy vyplývajúce z národnostnej, rasovej alebo etnickej diskriminácie alebo terorizuje bezbranné civilné obyv. násilím alebo hrozbou jeho použitia, potrestá sa odňatím slobody 4-10 rokov </w:t>
      </w:r>
    </w:p>
    <w:p w14:paraId="26BDA1D9" w14:textId="77777777" w:rsidR="008C0F56" w:rsidRPr="00231CF9" w:rsidRDefault="008C0F56" w:rsidP="00231CF9">
      <w:pPr>
        <w:pStyle w:val="Odstavecseseznamem"/>
        <w:numPr>
          <w:ilvl w:val="0"/>
          <w:numId w:val="52"/>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Rovnako ako v odseku 1, kto v dobe odseku 1 : </w:t>
      </w:r>
    </w:p>
    <w:p w14:paraId="53F6B874" w14:textId="77777777" w:rsidR="008C0F56" w:rsidRPr="00231CF9" w:rsidRDefault="008C0F56" w:rsidP="00231CF9">
      <w:pPr>
        <w:pStyle w:val="Odstavecseseznamem"/>
        <w:numPr>
          <w:ilvl w:val="0"/>
          <w:numId w:val="53"/>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Zničí alebo vážne naruší zdroj základných životných potrieb civilného obyvateľstva na obsadenom území alebo v dotykovej zóne, </w:t>
      </w:r>
      <w:proofErr w:type="spellStart"/>
      <w:r w:rsidRPr="00231CF9">
        <w:rPr>
          <w:rFonts w:ascii="Times New Roman" w:hAnsi="Times New Roman" w:cs="Times New Roman"/>
          <w:sz w:val="24"/>
          <w:szCs w:val="24"/>
        </w:rPr>
        <w:t>aleb</w:t>
      </w:r>
      <w:proofErr w:type="spellEnd"/>
      <w:r w:rsidRPr="00231CF9">
        <w:rPr>
          <w:rFonts w:ascii="Times New Roman" w:hAnsi="Times New Roman" w:cs="Times New Roman"/>
          <w:sz w:val="24"/>
          <w:szCs w:val="24"/>
        </w:rPr>
        <w:t xml:space="preserve"> svojvoľne neposkytne obyv. pomoc nevyhnutnú na prežitie</w:t>
      </w:r>
    </w:p>
    <w:p w14:paraId="3B0F23F1" w14:textId="77777777" w:rsidR="008C0F56" w:rsidRPr="00231CF9" w:rsidRDefault="008C0F56" w:rsidP="00231CF9">
      <w:pPr>
        <w:pStyle w:val="Odstavecseseznamem"/>
        <w:numPr>
          <w:ilvl w:val="0"/>
          <w:numId w:val="53"/>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Bezdôvodne odďaľuje návrat civilného obyvateľstva alebo vojenských zajatcov </w:t>
      </w:r>
    </w:p>
    <w:p w14:paraId="4EE29A4F" w14:textId="77777777" w:rsidR="008C0F56" w:rsidRPr="00231CF9" w:rsidRDefault="008C0F56" w:rsidP="00231CF9">
      <w:pPr>
        <w:pStyle w:val="Odstavecseseznamem"/>
        <w:numPr>
          <w:ilvl w:val="0"/>
          <w:numId w:val="53"/>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Bezdôvodné presídľuje civilné obyvateľstvo obsadeného územia </w:t>
      </w:r>
    </w:p>
    <w:p w14:paraId="6646A6A8" w14:textId="77777777" w:rsidR="008C0F56" w:rsidRPr="00231CF9" w:rsidRDefault="008C0F56" w:rsidP="00231CF9">
      <w:pPr>
        <w:pStyle w:val="Odstavecseseznamem"/>
        <w:numPr>
          <w:ilvl w:val="0"/>
          <w:numId w:val="53"/>
        </w:numPr>
        <w:spacing w:after="0"/>
        <w:jc w:val="both"/>
        <w:rPr>
          <w:rFonts w:ascii="Times New Roman" w:hAnsi="Times New Roman" w:cs="Times New Roman"/>
          <w:sz w:val="24"/>
          <w:szCs w:val="24"/>
        </w:rPr>
      </w:pPr>
      <w:r w:rsidRPr="00231CF9">
        <w:rPr>
          <w:rFonts w:ascii="Times New Roman" w:hAnsi="Times New Roman" w:cs="Times New Roman"/>
          <w:sz w:val="24"/>
          <w:szCs w:val="24"/>
        </w:rPr>
        <w:t>Osídľuje obsadené územie obyvateľstvom vlastnej krajiny</w:t>
      </w:r>
    </w:p>
    <w:p w14:paraId="3F7472B1" w14:textId="77777777" w:rsidR="008C0F56" w:rsidRPr="00231CF9" w:rsidRDefault="008C0F56" w:rsidP="00231CF9">
      <w:pPr>
        <w:pStyle w:val="Odstavecseseznamem"/>
        <w:numPr>
          <w:ilvl w:val="0"/>
          <w:numId w:val="53"/>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Svojvoľne znemožní civilného obyvateľstvu alebo voj. zajatcov, aby sa o ich trestných činoch rozhodovalo v spravodlivom konaní. </w:t>
      </w:r>
    </w:p>
    <w:p w14:paraId="7160CD36" w14:textId="77777777" w:rsidR="008C0F56" w:rsidRPr="00231CF9" w:rsidRDefault="008C0F56" w:rsidP="00231CF9">
      <w:pPr>
        <w:pStyle w:val="Odstavecseseznamem"/>
        <w:numPr>
          <w:ilvl w:val="0"/>
          <w:numId w:val="52"/>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10-25 rokov alebo doživotie, ak spácha čin v bode 1 alebo 2 a spôsobí ťažkú ujmu na zdraví alebo smrť alebo iný obzvlášť závažný následok. </w:t>
      </w:r>
    </w:p>
    <w:p w14:paraId="7E32CCBA" w14:textId="77777777" w:rsidR="008C0F56" w:rsidRPr="00231CF9" w:rsidRDefault="008C0F56" w:rsidP="00231CF9">
      <w:pPr>
        <w:spacing w:after="0"/>
        <w:jc w:val="both"/>
        <w:rPr>
          <w:rFonts w:ascii="Times New Roman" w:hAnsi="Times New Roman" w:cs="Times New Roman"/>
          <w:sz w:val="24"/>
          <w:szCs w:val="24"/>
        </w:rPr>
      </w:pPr>
    </w:p>
    <w:p w14:paraId="7DE5067C"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OHROZENIE KULTÚRNYCH HODNOT  § 434</w:t>
      </w:r>
    </w:p>
    <w:p w14:paraId="5636BA42"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Kto počas vojny: </w:t>
      </w:r>
    </w:p>
    <w:p w14:paraId="0C944F85" w14:textId="77777777" w:rsidR="008C0F56" w:rsidRPr="00231CF9" w:rsidRDefault="008C0F56" w:rsidP="00231CF9">
      <w:pPr>
        <w:pStyle w:val="Odstavecseseznamem"/>
        <w:numPr>
          <w:ilvl w:val="0"/>
          <w:numId w:val="54"/>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Vo veľkom rozsahu zničí alebo si privlastní predmety kultúrnej hodnoty </w:t>
      </w:r>
      <w:proofErr w:type="spellStart"/>
      <w:r w:rsidRPr="00231CF9">
        <w:rPr>
          <w:rFonts w:ascii="Times New Roman" w:hAnsi="Times New Roman" w:cs="Times New Roman"/>
          <w:sz w:val="24"/>
          <w:szCs w:val="24"/>
        </w:rPr>
        <w:t>chranené</w:t>
      </w:r>
      <w:proofErr w:type="spellEnd"/>
      <w:r w:rsidRPr="00231CF9">
        <w:rPr>
          <w:rFonts w:ascii="Times New Roman" w:hAnsi="Times New Roman" w:cs="Times New Roman"/>
          <w:sz w:val="24"/>
          <w:szCs w:val="24"/>
        </w:rPr>
        <w:t xml:space="preserve"> medzinárodným dohovorom, </w:t>
      </w:r>
    </w:p>
    <w:p w14:paraId="30BB571E" w14:textId="77777777" w:rsidR="008C0F56" w:rsidRPr="00231CF9" w:rsidRDefault="008C0F56" w:rsidP="00231CF9">
      <w:pPr>
        <w:pStyle w:val="Odstavecseseznamem"/>
        <w:numPr>
          <w:ilvl w:val="0"/>
          <w:numId w:val="54"/>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Dopustí sa drancovania, vandalizmu alebo iného zneužitia voči takému predmetu </w:t>
      </w:r>
    </w:p>
    <w:p w14:paraId="1E09DD69" w14:textId="77777777" w:rsidR="008C0F56" w:rsidRPr="00231CF9" w:rsidRDefault="008C0F56" w:rsidP="00231CF9">
      <w:pPr>
        <w:pStyle w:val="Odstavecseseznamem"/>
        <w:numPr>
          <w:ilvl w:val="0"/>
          <w:numId w:val="54"/>
        </w:numPr>
        <w:spacing w:after="0"/>
        <w:jc w:val="both"/>
        <w:rPr>
          <w:rFonts w:ascii="Times New Roman" w:hAnsi="Times New Roman" w:cs="Times New Roman"/>
          <w:sz w:val="24"/>
          <w:szCs w:val="24"/>
        </w:rPr>
      </w:pPr>
      <w:r w:rsidRPr="00231CF9">
        <w:rPr>
          <w:rFonts w:ascii="Times New Roman" w:hAnsi="Times New Roman" w:cs="Times New Roman"/>
          <w:sz w:val="24"/>
          <w:szCs w:val="24"/>
        </w:rPr>
        <w:t>Z takého predmetu urobí v rozpore s medzinárodným dohovorom cieľ útoku</w:t>
      </w:r>
    </w:p>
    <w:p w14:paraId="7B7FD1DE" w14:textId="77777777" w:rsidR="008C0F56" w:rsidRPr="00231CF9" w:rsidRDefault="008C0F56" w:rsidP="00231CF9">
      <w:pPr>
        <w:pStyle w:val="Odstavecseseznamem"/>
        <w:numPr>
          <w:ilvl w:val="0"/>
          <w:numId w:val="54"/>
        </w:num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Predmet kultúrnej hodnoty pod zvýšenou ochranou medzinárodného dohovoru alebo jeho bezprostredné okolie využije v rozpore s medzinárodným dohovorom na podporu </w:t>
      </w:r>
      <w:proofErr w:type="spellStart"/>
      <w:r w:rsidRPr="00231CF9">
        <w:rPr>
          <w:rFonts w:ascii="Times New Roman" w:hAnsi="Times New Roman" w:cs="Times New Roman"/>
          <w:sz w:val="24"/>
          <w:szCs w:val="24"/>
        </w:rPr>
        <w:t>vojenkej</w:t>
      </w:r>
      <w:proofErr w:type="spellEnd"/>
      <w:r w:rsidRPr="00231CF9">
        <w:rPr>
          <w:rFonts w:ascii="Times New Roman" w:hAnsi="Times New Roman" w:cs="Times New Roman"/>
          <w:sz w:val="24"/>
          <w:szCs w:val="24"/>
        </w:rPr>
        <w:t xml:space="preserve"> činnosti, </w:t>
      </w:r>
    </w:p>
    <w:p w14:paraId="71A331D9"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Potrestá sa odňatím slobody na 3-10 rokov. </w:t>
      </w:r>
    </w:p>
    <w:p w14:paraId="1CBC49F2"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435</w:t>
      </w:r>
    </w:p>
    <w:p w14:paraId="7E6D82FB" w14:textId="77777777" w:rsidR="008C0F56" w:rsidRPr="00231CF9" w:rsidRDefault="008C0F56"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Vojenský veliteľ je trestne zodpovedný za trestné činy  a aj vtedy, ak ich dopustili ozbrojené sily pod jeho faktickým vedením  a riadením v dôsledku jeho zlyhania riadiť také sily, ak</w:t>
      </w:r>
    </w:p>
    <w:p w14:paraId="4A46CE9E" w14:textId="77777777" w:rsidR="008C0F56" w:rsidRPr="00231CF9" w:rsidRDefault="008C0F56" w:rsidP="00231CF9">
      <w:pPr>
        <w:pStyle w:val="Odstavecseseznamem"/>
        <w:numPr>
          <w:ilvl w:val="0"/>
          <w:numId w:val="55"/>
        </w:numPr>
        <w:spacing w:after="0"/>
        <w:jc w:val="both"/>
        <w:rPr>
          <w:rFonts w:ascii="Times New Roman" w:hAnsi="Times New Roman" w:cs="Times New Roman"/>
          <w:sz w:val="24"/>
          <w:szCs w:val="24"/>
        </w:rPr>
      </w:pPr>
      <w:r w:rsidRPr="00231CF9">
        <w:rPr>
          <w:rFonts w:ascii="Times New Roman" w:hAnsi="Times New Roman" w:cs="Times New Roman"/>
          <w:sz w:val="24"/>
          <w:szCs w:val="24"/>
        </w:rPr>
        <w:t>Vedel alebo na základe okolností v tom čase ma vedieť, že OS páchali, alebo sa  chystali spáchať takéto trestné činy,</w:t>
      </w:r>
    </w:p>
    <w:p w14:paraId="6A996D45" w14:textId="198C342C" w:rsidR="00B75132" w:rsidRPr="00231CF9" w:rsidRDefault="008C0F56" w:rsidP="00231CF9">
      <w:pPr>
        <w:pStyle w:val="Odstavecseseznamem"/>
        <w:numPr>
          <w:ilvl w:val="0"/>
          <w:numId w:val="55"/>
        </w:num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Neuskutočnil všetky potrebné a primerané opatrenia v rámci svojej právomoci na zabránenie alebo potlačenie ich spáchania alebo nepredložiť vec príslušným orgánom na vyšetrenie trestné stíhanie.  </w:t>
      </w:r>
      <w:r w:rsidR="001F74EB" w:rsidRPr="00231CF9">
        <w:rPr>
          <w:rFonts w:ascii="Times New Roman" w:hAnsi="Times New Roman" w:cs="Times New Roman"/>
          <w:sz w:val="24"/>
          <w:szCs w:val="24"/>
        </w:rPr>
        <w:br w:type="page"/>
      </w:r>
    </w:p>
    <w:p w14:paraId="1CAEF5F3" w14:textId="77777777" w:rsidR="00B242EC"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20) Neutralita počas vojnového konfliktu</w:t>
      </w:r>
    </w:p>
    <w:p w14:paraId="11764B5F" w14:textId="77777777" w:rsidR="008134E8" w:rsidRPr="00231CF9" w:rsidRDefault="008134E8" w:rsidP="00231CF9">
      <w:pPr>
        <w:spacing w:after="0"/>
        <w:jc w:val="both"/>
        <w:rPr>
          <w:rFonts w:ascii="Times New Roman" w:hAnsi="Times New Roman" w:cs="Times New Roman"/>
          <w:color w:val="222222"/>
          <w:sz w:val="24"/>
          <w:szCs w:val="24"/>
          <w:shd w:val="clear" w:color="auto" w:fill="FFFFFF"/>
        </w:rPr>
      </w:pPr>
      <w:r w:rsidRPr="00231CF9">
        <w:rPr>
          <w:rFonts w:ascii="Times New Roman" w:hAnsi="Times New Roman" w:cs="Times New Roman"/>
          <w:sz w:val="24"/>
          <w:szCs w:val="24"/>
        </w:rPr>
        <w:t xml:space="preserve">NEUTRALITA- </w:t>
      </w:r>
      <w:r w:rsidRPr="00231CF9">
        <w:rPr>
          <w:rFonts w:ascii="Times New Roman" w:hAnsi="Times New Roman" w:cs="Times New Roman"/>
          <w:color w:val="222222"/>
          <w:sz w:val="24"/>
          <w:szCs w:val="24"/>
          <w:shd w:val="clear" w:color="auto" w:fill="FFFFFF"/>
        </w:rPr>
        <w:t>nezúčastnenosť na </w:t>
      </w:r>
      <w:hyperlink r:id="rId17" w:tooltip="Vojna" w:history="1">
        <w:r w:rsidRPr="00231CF9">
          <w:rPr>
            <w:rStyle w:val="Hypertextovodkaz"/>
            <w:rFonts w:ascii="Times New Roman" w:hAnsi="Times New Roman" w:cs="Times New Roman"/>
            <w:sz w:val="24"/>
            <w:szCs w:val="24"/>
            <w:shd w:val="clear" w:color="auto" w:fill="FFFFFF"/>
          </w:rPr>
          <w:t>vojnovom konflikte</w:t>
        </w:r>
      </w:hyperlink>
      <w:r w:rsidRPr="00231CF9">
        <w:rPr>
          <w:rFonts w:ascii="Times New Roman" w:hAnsi="Times New Roman" w:cs="Times New Roman"/>
          <w:color w:val="222222"/>
          <w:sz w:val="24"/>
          <w:szCs w:val="24"/>
          <w:shd w:val="clear" w:color="auto" w:fill="FFFFFF"/>
        </w:rPr>
        <w:t>, v čase </w:t>
      </w:r>
      <w:hyperlink r:id="rId18" w:tooltip="Mier" w:history="1">
        <w:r w:rsidRPr="00231CF9">
          <w:rPr>
            <w:rStyle w:val="Hypertextovodkaz"/>
            <w:rFonts w:ascii="Times New Roman" w:hAnsi="Times New Roman" w:cs="Times New Roman"/>
            <w:sz w:val="24"/>
            <w:szCs w:val="24"/>
            <w:shd w:val="clear" w:color="auto" w:fill="FFFFFF"/>
          </w:rPr>
          <w:t>mieru</w:t>
        </w:r>
      </w:hyperlink>
      <w:r w:rsidRPr="00231CF9">
        <w:rPr>
          <w:rFonts w:ascii="Times New Roman" w:hAnsi="Times New Roman" w:cs="Times New Roman"/>
          <w:sz w:val="24"/>
          <w:szCs w:val="24"/>
          <w:shd w:val="clear" w:color="auto" w:fill="FFFFFF"/>
        </w:rPr>
        <w:t> </w:t>
      </w:r>
      <w:r w:rsidRPr="00231CF9">
        <w:rPr>
          <w:rFonts w:ascii="Times New Roman" w:hAnsi="Times New Roman" w:cs="Times New Roman"/>
          <w:color w:val="222222"/>
          <w:sz w:val="24"/>
          <w:szCs w:val="24"/>
          <w:shd w:val="clear" w:color="auto" w:fill="FFFFFF"/>
        </w:rPr>
        <w:t>neúčasť vo vojenských blokoch, prípadne iných medzinárodných zoskupeniach</w:t>
      </w:r>
    </w:p>
    <w:p w14:paraId="0236435F" w14:textId="77777777" w:rsidR="008134E8" w:rsidRPr="00231CF9" w:rsidRDefault="008134E8" w:rsidP="00231CF9">
      <w:pPr>
        <w:spacing w:after="0"/>
        <w:jc w:val="both"/>
        <w:rPr>
          <w:rFonts w:ascii="Times New Roman" w:hAnsi="Times New Roman" w:cs="Times New Roman"/>
          <w:color w:val="222222"/>
          <w:sz w:val="24"/>
          <w:szCs w:val="24"/>
          <w:shd w:val="clear" w:color="auto" w:fill="FFFFFF"/>
        </w:rPr>
      </w:pPr>
      <w:r w:rsidRPr="00231CF9">
        <w:rPr>
          <w:rFonts w:ascii="Times New Roman" w:hAnsi="Times New Roman" w:cs="Times New Roman"/>
          <w:color w:val="222222"/>
          <w:sz w:val="24"/>
          <w:szCs w:val="24"/>
          <w:shd w:val="clear" w:color="auto" w:fill="FFFFFF"/>
        </w:rPr>
        <w:t>Neutralitu upravujú : Parížska deklarácia , Haagska konvencia ( neutralita v pozemných bojoch a námorných bojoch) / Práva a povinnosti neutrálneho štátu</w:t>
      </w:r>
    </w:p>
    <w:p w14:paraId="76C34E67" w14:textId="77777777" w:rsidR="008134E8" w:rsidRPr="00231CF9" w:rsidRDefault="008134E8"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PROSTÁ NEUTRALITA (</w:t>
      </w:r>
      <w:r w:rsidR="00676DDA" w:rsidRPr="00231CF9">
        <w:rPr>
          <w:rFonts w:ascii="Times New Roman" w:hAnsi="Times New Roman" w:cs="Times New Roman"/>
          <w:sz w:val="24"/>
          <w:szCs w:val="24"/>
        </w:rPr>
        <w:t>Dohovor o právach a povinnostiach neutrálnych mocností a osôb v pozemných bojoch, Dohovor o právach a povinnostiach neutrálnych mocností námornej vojne</w:t>
      </w:r>
      <w:r w:rsidRPr="00231CF9">
        <w:rPr>
          <w:rFonts w:ascii="Times New Roman" w:hAnsi="Times New Roman" w:cs="Times New Roman"/>
          <w:sz w:val="24"/>
          <w:szCs w:val="24"/>
        </w:rPr>
        <w:t>):</w:t>
      </w:r>
      <w:r w:rsidRPr="00231CF9">
        <w:rPr>
          <w:rFonts w:ascii="Times New Roman" w:hAnsi="Times New Roman" w:cs="Times New Roman"/>
          <w:sz w:val="24"/>
          <w:szCs w:val="24"/>
        </w:rPr>
        <w:br/>
        <w:t>1)</w:t>
      </w:r>
      <w:r w:rsidRPr="00231CF9">
        <w:rPr>
          <w:rFonts w:ascii="Times New Roman" w:hAnsi="Times New Roman" w:cs="Times New Roman"/>
          <w:b/>
          <w:sz w:val="24"/>
          <w:szCs w:val="24"/>
        </w:rPr>
        <w:t>Neutrálne štáty majú</w:t>
      </w:r>
      <w:r w:rsidRPr="00231CF9">
        <w:rPr>
          <w:rFonts w:ascii="Times New Roman" w:hAnsi="Times New Roman" w:cs="Times New Roman"/>
          <w:sz w:val="24"/>
          <w:szCs w:val="24"/>
        </w:rPr>
        <w:t>-. Ak neutrál poskytne výhodu jednej strane, musí aj druhej a ak niečo jednej strane odoprie , musí aj tej druhej.</w:t>
      </w:r>
    </w:p>
    <w:p w14:paraId="3DA3BCC8" w14:textId="77777777" w:rsidR="008134E8" w:rsidRPr="00231CF9" w:rsidRDefault="008134E8"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2)</w:t>
      </w:r>
      <w:r w:rsidRPr="00231CF9">
        <w:rPr>
          <w:rFonts w:ascii="Times New Roman" w:eastAsiaTheme="minorEastAsia" w:hAnsi="Times New Roman" w:cs="Times New Roman"/>
          <w:color w:val="000000" w:themeColor="text1"/>
          <w:spacing w:val="2"/>
          <w:kern w:val="24"/>
          <w:sz w:val="24"/>
          <w:szCs w:val="24"/>
          <w:lang w:eastAsia="sk-SK"/>
        </w:rPr>
        <w:t xml:space="preserve"> </w:t>
      </w:r>
      <w:r w:rsidR="00676DDA" w:rsidRPr="00231CF9">
        <w:rPr>
          <w:rFonts w:ascii="Times New Roman" w:hAnsi="Times New Roman" w:cs="Times New Roman"/>
          <w:sz w:val="24"/>
          <w:szCs w:val="24"/>
        </w:rPr>
        <w:t>Neutrálne štáty majú povinnosť zdržať sa  účasti na konflikte, a to aj nepriamo a udržať si nestrannosť k bojujúcim stranám</w:t>
      </w:r>
    </w:p>
    <w:p w14:paraId="4D8E1CB2" w14:textId="77777777" w:rsidR="008134E8" w:rsidRPr="00231CF9" w:rsidRDefault="008134E8"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3) </w:t>
      </w:r>
      <w:r w:rsidRPr="00231CF9">
        <w:rPr>
          <w:rFonts w:ascii="Times New Roman" w:hAnsi="Times New Roman" w:cs="Times New Roman"/>
          <w:b/>
          <w:sz w:val="24"/>
          <w:szCs w:val="24"/>
        </w:rPr>
        <w:t>Neutrálne štáty majú právo hájiť</w:t>
      </w:r>
      <w:r w:rsidRPr="00231CF9">
        <w:rPr>
          <w:rFonts w:ascii="Times New Roman" w:hAnsi="Times New Roman" w:cs="Times New Roman"/>
          <w:sz w:val="24"/>
          <w:szCs w:val="24"/>
        </w:rPr>
        <w:t xml:space="preserve"> -V prípade útoku na svoje územie je neutrálny štát oprávnený postaviť sa na odpor aj ozbrojenou silou, pri porušení neutrality mimo svoje územie je taktiež oprávnený  použiť všetku svoju silu na hájenie  zo strany neutrálneho štátu, aj ozbrojené sily.</w:t>
      </w:r>
    </w:p>
    <w:p w14:paraId="5FEFC2E9" w14:textId="77777777" w:rsidR="008134E8" w:rsidRPr="00231CF9" w:rsidRDefault="008134E8"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4) </w:t>
      </w:r>
      <w:r w:rsidRPr="00231CF9">
        <w:rPr>
          <w:rFonts w:ascii="Times New Roman" w:hAnsi="Times New Roman" w:cs="Times New Roman"/>
          <w:b/>
          <w:sz w:val="24"/>
          <w:szCs w:val="24"/>
        </w:rPr>
        <w:t>Povinnosti vyplývajúce</w:t>
      </w:r>
      <w:r w:rsidRPr="00231CF9">
        <w:rPr>
          <w:rFonts w:ascii="Times New Roman" w:hAnsi="Times New Roman" w:cs="Times New Roman"/>
          <w:sz w:val="24"/>
          <w:szCs w:val="24"/>
        </w:rPr>
        <w:t xml:space="preserve"> - Ich štátni príslušníci a súkromné spoločnosti môžu poskytnúť pomoc bojujúcim stranám, vrátane dodávok bojového materiálu a neutrálny štát nie je povinný tomu zabrániť.</w:t>
      </w:r>
    </w:p>
    <w:p w14:paraId="0C155437" w14:textId="77777777" w:rsidR="008134E8" w:rsidRPr="00231CF9" w:rsidRDefault="008134E8" w:rsidP="00231CF9">
      <w:pPr>
        <w:spacing w:after="0" w:line="216" w:lineRule="auto"/>
        <w:jc w:val="both"/>
        <w:rPr>
          <w:rFonts w:ascii="Times New Roman" w:eastAsiaTheme="minorEastAsia" w:hAnsi="Times New Roman" w:cs="Times New Roman"/>
          <w:color w:val="000000" w:themeColor="text1"/>
          <w:kern w:val="24"/>
          <w:sz w:val="24"/>
          <w:szCs w:val="24"/>
          <w:lang w:eastAsia="sk-SK"/>
        </w:rPr>
      </w:pPr>
      <w:r w:rsidRPr="00231CF9">
        <w:rPr>
          <w:rFonts w:ascii="Times New Roman" w:hAnsi="Times New Roman" w:cs="Times New Roman"/>
          <w:sz w:val="24"/>
          <w:szCs w:val="24"/>
        </w:rPr>
        <w:t>5)</w:t>
      </w:r>
      <w:r w:rsidRPr="00231CF9">
        <w:rPr>
          <w:rFonts w:ascii="Times New Roman" w:eastAsiaTheme="minorEastAsia" w:hAnsi="Times New Roman" w:cs="Times New Roman"/>
          <w:color w:val="000000" w:themeColor="text1"/>
          <w:kern w:val="24"/>
          <w:sz w:val="24"/>
          <w:szCs w:val="24"/>
        </w:rPr>
        <w:t xml:space="preserve"> </w:t>
      </w:r>
      <w:r w:rsidRPr="00231CF9">
        <w:rPr>
          <w:rFonts w:ascii="Times New Roman" w:eastAsiaTheme="minorEastAsia" w:hAnsi="Times New Roman" w:cs="Times New Roman"/>
          <w:b/>
          <w:color w:val="000000" w:themeColor="text1"/>
          <w:kern w:val="24"/>
          <w:sz w:val="24"/>
          <w:szCs w:val="24"/>
          <w:lang w:eastAsia="sk-SK"/>
        </w:rPr>
        <w:t>Neutrálny štát môže</w:t>
      </w:r>
      <w:r w:rsidRPr="00231CF9">
        <w:rPr>
          <w:rFonts w:ascii="Times New Roman" w:eastAsiaTheme="minorEastAsia" w:hAnsi="Times New Roman" w:cs="Times New Roman"/>
          <w:color w:val="000000" w:themeColor="text1"/>
          <w:kern w:val="24"/>
          <w:sz w:val="24"/>
          <w:szCs w:val="24"/>
          <w:lang w:eastAsia="sk-SK"/>
        </w:rPr>
        <w:t xml:space="preserve"> - Nepokladá sa to za zásah do ozbrojeného konfliktu.</w:t>
      </w:r>
    </w:p>
    <w:p w14:paraId="294C8737" w14:textId="77777777" w:rsidR="008134E8" w:rsidRPr="00231CF9" w:rsidRDefault="008134E8" w:rsidP="00231CF9">
      <w:pPr>
        <w:spacing w:after="0" w:line="216" w:lineRule="auto"/>
        <w:jc w:val="both"/>
        <w:rPr>
          <w:rFonts w:ascii="Times New Roman" w:eastAsiaTheme="minorEastAsia" w:hAnsi="Times New Roman" w:cs="Times New Roman"/>
          <w:color w:val="000000" w:themeColor="text1"/>
          <w:kern w:val="24"/>
          <w:sz w:val="24"/>
          <w:szCs w:val="24"/>
          <w:lang w:eastAsia="sk-SK"/>
        </w:rPr>
      </w:pPr>
    </w:p>
    <w:p w14:paraId="77EC1C86" w14:textId="77777777" w:rsidR="008134E8" w:rsidRPr="00231CF9" w:rsidRDefault="008134E8" w:rsidP="00231CF9">
      <w:pPr>
        <w:spacing w:after="0" w:line="216" w:lineRule="auto"/>
        <w:jc w:val="both"/>
        <w:rPr>
          <w:rFonts w:ascii="Times New Roman" w:eastAsiaTheme="minorEastAsia" w:hAnsi="Times New Roman" w:cs="Times New Roman"/>
          <w:b/>
          <w:color w:val="000000" w:themeColor="text1"/>
          <w:kern w:val="24"/>
          <w:sz w:val="24"/>
          <w:szCs w:val="24"/>
          <w:lang w:eastAsia="sk-SK"/>
        </w:rPr>
      </w:pPr>
      <w:r w:rsidRPr="00231CF9">
        <w:rPr>
          <w:rFonts w:ascii="Times New Roman" w:eastAsiaTheme="minorEastAsia" w:hAnsi="Times New Roman" w:cs="Times New Roman"/>
          <w:b/>
          <w:color w:val="000000" w:themeColor="text1"/>
          <w:kern w:val="24"/>
          <w:sz w:val="24"/>
          <w:szCs w:val="24"/>
          <w:lang w:eastAsia="sk-SK"/>
        </w:rPr>
        <w:t xml:space="preserve">PRÁVA A POVINNOSTI pozemné boje </w:t>
      </w:r>
    </w:p>
    <w:p w14:paraId="380F2ED3" w14:textId="77777777" w:rsidR="008134E8" w:rsidRPr="00231CF9" w:rsidRDefault="008134E8" w:rsidP="00231CF9">
      <w:pPr>
        <w:spacing w:after="0" w:line="216" w:lineRule="auto"/>
        <w:jc w:val="both"/>
        <w:rPr>
          <w:rFonts w:ascii="Times New Roman" w:eastAsiaTheme="minorEastAsia" w:hAnsi="Times New Roman" w:cs="Times New Roman"/>
          <w:color w:val="000000" w:themeColor="text1"/>
          <w:kern w:val="24"/>
          <w:sz w:val="24"/>
          <w:szCs w:val="24"/>
          <w:lang w:eastAsia="sk-SK"/>
        </w:rPr>
      </w:pPr>
      <w:r w:rsidRPr="00231CF9">
        <w:rPr>
          <w:rFonts w:ascii="Times New Roman" w:eastAsiaTheme="minorEastAsia" w:hAnsi="Times New Roman" w:cs="Times New Roman"/>
          <w:color w:val="000000" w:themeColor="text1"/>
          <w:kern w:val="24"/>
          <w:sz w:val="24"/>
          <w:szCs w:val="24"/>
          <w:lang w:eastAsia="sk-SK"/>
        </w:rPr>
        <w:t>-</w:t>
      </w:r>
      <w:r w:rsidRPr="00231CF9">
        <w:rPr>
          <w:rFonts w:ascii="Times New Roman" w:eastAsiaTheme="minorEastAsia" w:hAnsi="Times New Roman" w:cs="Times New Roman"/>
          <w:b/>
          <w:color w:val="000000" w:themeColor="text1"/>
          <w:kern w:val="24"/>
          <w:sz w:val="24"/>
          <w:szCs w:val="24"/>
          <w:lang w:eastAsia="sk-SK"/>
        </w:rPr>
        <w:t>Nedotknuteľnos</w:t>
      </w:r>
      <w:r w:rsidRPr="00231CF9">
        <w:rPr>
          <w:rFonts w:ascii="Times New Roman" w:eastAsiaTheme="minorEastAsia" w:hAnsi="Times New Roman" w:cs="Times New Roman"/>
          <w:color w:val="000000" w:themeColor="text1"/>
          <w:kern w:val="24"/>
          <w:sz w:val="24"/>
          <w:szCs w:val="24"/>
          <w:lang w:eastAsia="sk-SK"/>
        </w:rPr>
        <w:t xml:space="preserve">ť neutrálneho územia – bojujúce strany nesmú cez takýto štát dopravovať ani vojsko, ani bojový materiál, a nesmú tam zriaďovať rádiotelegrafické stanice alebo podobné zariadenia na zaistenie spojenia s OS bojujúcich strán. </w:t>
      </w:r>
    </w:p>
    <w:p w14:paraId="39842F17" w14:textId="77777777" w:rsidR="008134E8" w:rsidRPr="00231CF9" w:rsidRDefault="008134E8" w:rsidP="00231CF9">
      <w:pPr>
        <w:spacing w:after="0" w:line="216" w:lineRule="auto"/>
        <w:jc w:val="both"/>
        <w:rPr>
          <w:rFonts w:ascii="Times New Roman" w:eastAsia="Times New Roman" w:hAnsi="Times New Roman" w:cs="Times New Roman"/>
          <w:sz w:val="24"/>
          <w:szCs w:val="24"/>
          <w:lang w:eastAsia="sk-SK"/>
        </w:rPr>
      </w:pPr>
      <w:r w:rsidRPr="00231CF9">
        <w:rPr>
          <w:rFonts w:ascii="Times New Roman" w:eastAsiaTheme="minorEastAsia" w:hAnsi="Times New Roman" w:cs="Times New Roman"/>
          <w:color w:val="000000" w:themeColor="text1"/>
          <w:kern w:val="24"/>
          <w:sz w:val="24"/>
          <w:szCs w:val="24"/>
          <w:lang w:eastAsia="sk-SK"/>
        </w:rPr>
        <w:t>-</w:t>
      </w:r>
      <w:r w:rsidRPr="00231CF9">
        <w:rPr>
          <w:rFonts w:ascii="Times New Roman" w:eastAsiaTheme="minorEastAsia" w:hAnsi="Times New Roman" w:cs="Times New Roman"/>
          <w:b/>
          <w:color w:val="000000" w:themeColor="text1"/>
          <w:kern w:val="24"/>
          <w:sz w:val="24"/>
          <w:szCs w:val="24"/>
          <w:lang w:eastAsia="sk-SK"/>
        </w:rPr>
        <w:t>Internovanie</w:t>
      </w:r>
      <w:r w:rsidRPr="00231CF9">
        <w:rPr>
          <w:rFonts w:ascii="Times New Roman" w:eastAsiaTheme="minorEastAsia" w:hAnsi="Times New Roman" w:cs="Times New Roman"/>
          <w:color w:val="000000" w:themeColor="text1"/>
          <w:kern w:val="24"/>
          <w:sz w:val="24"/>
          <w:szCs w:val="24"/>
          <w:lang w:eastAsia="sk-SK"/>
        </w:rPr>
        <w:t xml:space="preserve"> -Ak neutrálny štát prijme </w:t>
      </w:r>
      <w:proofErr w:type="spellStart"/>
      <w:r w:rsidRPr="00231CF9">
        <w:rPr>
          <w:rFonts w:ascii="Times New Roman" w:eastAsiaTheme="minorEastAsia" w:hAnsi="Times New Roman" w:cs="Times New Roman"/>
          <w:color w:val="000000" w:themeColor="text1"/>
          <w:kern w:val="24"/>
          <w:sz w:val="24"/>
          <w:szCs w:val="24"/>
          <w:lang w:eastAsia="sk-SK"/>
        </w:rPr>
        <w:t>prislusnikov</w:t>
      </w:r>
      <w:proofErr w:type="spellEnd"/>
      <w:r w:rsidRPr="00231CF9">
        <w:rPr>
          <w:rFonts w:ascii="Times New Roman" w:eastAsiaTheme="minorEastAsia" w:hAnsi="Times New Roman" w:cs="Times New Roman"/>
          <w:color w:val="000000" w:themeColor="text1"/>
          <w:kern w:val="24"/>
          <w:sz w:val="24"/>
          <w:szCs w:val="24"/>
          <w:lang w:eastAsia="sk-SK"/>
        </w:rPr>
        <w:t xml:space="preserve"> OS ,je nútený ich internovať čo </w:t>
      </w:r>
      <w:proofErr w:type="spellStart"/>
      <w:r w:rsidRPr="00231CF9">
        <w:rPr>
          <w:rFonts w:ascii="Times New Roman" w:eastAsiaTheme="minorEastAsia" w:hAnsi="Times New Roman" w:cs="Times New Roman"/>
          <w:color w:val="000000" w:themeColor="text1"/>
          <w:kern w:val="24"/>
          <w:sz w:val="24"/>
          <w:szCs w:val="24"/>
          <w:lang w:eastAsia="sk-SK"/>
        </w:rPr>
        <w:t>najdalej</w:t>
      </w:r>
      <w:proofErr w:type="spellEnd"/>
      <w:r w:rsidRPr="00231CF9">
        <w:rPr>
          <w:rFonts w:ascii="Times New Roman" w:eastAsiaTheme="minorEastAsia" w:hAnsi="Times New Roman" w:cs="Times New Roman"/>
          <w:color w:val="000000" w:themeColor="text1"/>
          <w:kern w:val="24"/>
          <w:sz w:val="24"/>
          <w:szCs w:val="24"/>
          <w:lang w:eastAsia="sk-SK"/>
        </w:rPr>
        <w:t xml:space="preserve"> od bojiska ale utečenci ostanú na slobode.</w:t>
      </w:r>
    </w:p>
    <w:p w14:paraId="1F0F686A" w14:textId="77777777" w:rsidR="008134E8" w:rsidRPr="00231CF9" w:rsidRDefault="008134E8" w:rsidP="00231CF9">
      <w:pPr>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b/>
          <w:sz w:val="24"/>
          <w:szCs w:val="24"/>
          <w:lang w:eastAsia="sk-SK"/>
        </w:rPr>
        <w:t>Prevoz</w:t>
      </w:r>
      <w:r w:rsidRPr="00231CF9">
        <w:rPr>
          <w:rFonts w:ascii="Times New Roman" w:eastAsia="Times New Roman" w:hAnsi="Times New Roman" w:cs="Times New Roman"/>
          <w:sz w:val="24"/>
          <w:szCs w:val="24"/>
          <w:lang w:eastAsia="sk-SK"/>
        </w:rPr>
        <w:t xml:space="preserve"> – neutrálny štát môže povoliť prevoz ranených a chorých  </w:t>
      </w:r>
      <w:proofErr w:type="spellStart"/>
      <w:r w:rsidRPr="00231CF9">
        <w:rPr>
          <w:rFonts w:ascii="Times New Roman" w:eastAsia="Times New Roman" w:hAnsi="Times New Roman" w:cs="Times New Roman"/>
          <w:sz w:val="24"/>
          <w:szCs w:val="24"/>
          <w:lang w:eastAsia="sk-SK"/>
        </w:rPr>
        <w:t>prislušníkov</w:t>
      </w:r>
      <w:proofErr w:type="spellEnd"/>
      <w:r w:rsidRPr="00231CF9">
        <w:rPr>
          <w:rFonts w:ascii="Times New Roman" w:eastAsia="Times New Roman" w:hAnsi="Times New Roman" w:cs="Times New Roman"/>
          <w:sz w:val="24"/>
          <w:szCs w:val="24"/>
          <w:lang w:eastAsia="sk-SK"/>
        </w:rPr>
        <w:t xml:space="preserve"> OS  ak konvoj nevezie  vojenský personál alebo vojenský materiál. Môže prijať ranených a chorých ale musia učiniť opatrenia aby sa mohli znovu zúčastniť bojových operácií.</w:t>
      </w:r>
    </w:p>
    <w:p w14:paraId="2D2562EE" w14:textId="77777777" w:rsidR="008134E8" w:rsidRPr="00231CF9" w:rsidRDefault="008134E8" w:rsidP="00231CF9">
      <w:pPr>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sz w:val="24"/>
          <w:szCs w:val="24"/>
          <w:lang w:eastAsia="sk-SK"/>
        </w:rPr>
        <w:t>-</w:t>
      </w:r>
      <w:r w:rsidRPr="00231CF9">
        <w:rPr>
          <w:rFonts w:ascii="Times New Roman" w:eastAsia="Times New Roman" w:hAnsi="Times New Roman" w:cs="Times New Roman"/>
          <w:b/>
          <w:sz w:val="24"/>
          <w:szCs w:val="24"/>
          <w:lang w:eastAsia="sk-SK"/>
        </w:rPr>
        <w:t>zbory</w:t>
      </w:r>
      <w:r w:rsidRPr="00231CF9">
        <w:rPr>
          <w:rFonts w:ascii="Times New Roman" w:eastAsia="Times New Roman" w:hAnsi="Times New Roman" w:cs="Times New Roman"/>
          <w:sz w:val="24"/>
          <w:szCs w:val="24"/>
          <w:lang w:eastAsia="sk-SK"/>
        </w:rPr>
        <w:t xml:space="preserve"> </w:t>
      </w:r>
      <w:proofErr w:type="spellStart"/>
      <w:r w:rsidRPr="00231CF9">
        <w:rPr>
          <w:rFonts w:ascii="Times New Roman" w:eastAsia="Times New Roman" w:hAnsi="Times New Roman" w:cs="Times New Roman"/>
          <w:sz w:val="24"/>
          <w:szCs w:val="24"/>
          <w:lang w:eastAsia="sk-SK"/>
        </w:rPr>
        <w:t>kombatantov</w:t>
      </w:r>
      <w:proofErr w:type="spellEnd"/>
      <w:r w:rsidRPr="00231CF9">
        <w:rPr>
          <w:rFonts w:ascii="Times New Roman" w:eastAsia="Times New Roman" w:hAnsi="Times New Roman" w:cs="Times New Roman"/>
          <w:sz w:val="24"/>
          <w:szCs w:val="24"/>
          <w:lang w:eastAsia="sk-SK"/>
        </w:rPr>
        <w:t xml:space="preserve"> a </w:t>
      </w:r>
      <w:proofErr w:type="spellStart"/>
      <w:r w:rsidRPr="00231CF9">
        <w:rPr>
          <w:rFonts w:ascii="Times New Roman" w:eastAsia="Times New Roman" w:hAnsi="Times New Roman" w:cs="Times New Roman"/>
          <w:sz w:val="24"/>
          <w:szCs w:val="24"/>
          <w:lang w:eastAsia="sk-SK"/>
        </w:rPr>
        <w:t>zverbovacie</w:t>
      </w:r>
      <w:proofErr w:type="spellEnd"/>
      <w:r w:rsidRPr="00231CF9">
        <w:rPr>
          <w:rFonts w:ascii="Times New Roman" w:eastAsia="Times New Roman" w:hAnsi="Times New Roman" w:cs="Times New Roman"/>
          <w:sz w:val="24"/>
          <w:szCs w:val="24"/>
          <w:lang w:eastAsia="sk-SK"/>
        </w:rPr>
        <w:t xml:space="preserve"> miesta – neutrálny štát však nie je zodpovedný za to </w:t>
      </w:r>
      <w:proofErr w:type="spellStart"/>
      <w:r w:rsidRPr="00231CF9">
        <w:rPr>
          <w:rFonts w:ascii="Times New Roman" w:eastAsia="Times New Roman" w:hAnsi="Times New Roman" w:cs="Times New Roman"/>
          <w:sz w:val="24"/>
          <w:szCs w:val="24"/>
          <w:lang w:eastAsia="sk-SK"/>
        </w:rPr>
        <w:t>ked</w:t>
      </w:r>
      <w:proofErr w:type="spellEnd"/>
      <w:r w:rsidRPr="00231CF9">
        <w:rPr>
          <w:rFonts w:ascii="Times New Roman" w:eastAsia="Times New Roman" w:hAnsi="Times New Roman" w:cs="Times New Roman"/>
          <w:sz w:val="24"/>
          <w:szCs w:val="24"/>
          <w:lang w:eastAsia="sk-SK"/>
        </w:rPr>
        <w:t xml:space="preserve"> príslušníci budú prekračovať hranicu za účelom aby vstúpili do OS  bojujúcich strán.</w:t>
      </w:r>
    </w:p>
    <w:p w14:paraId="0E5115B0" w14:textId="77777777" w:rsidR="008134E8" w:rsidRPr="00231CF9" w:rsidRDefault="008134E8" w:rsidP="00231CF9">
      <w:pPr>
        <w:spacing w:after="0" w:line="216" w:lineRule="auto"/>
        <w:jc w:val="both"/>
        <w:rPr>
          <w:rFonts w:ascii="Times New Roman" w:eastAsia="Times New Roman" w:hAnsi="Times New Roman" w:cs="Times New Roman"/>
          <w:sz w:val="24"/>
          <w:szCs w:val="24"/>
          <w:lang w:eastAsia="sk-SK"/>
        </w:rPr>
      </w:pPr>
    </w:p>
    <w:p w14:paraId="57B9B084" w14:textId="77777777" w:rsidR="008134E8" w:rsidRPr="00231CF9" w:rsidRDefault="008134E8" w:rsidP="00231CF9">
      <w:pPr>
        <w:spacing w:after="0" w:line="216" w:lineRule="auto"/>
        <w:jc w:val="both"/>
        <w:rPr>
          <w:rFonts w:ascii="Times New Roman" w:eastAsia="Times New Roman" w:hAnsi="Times New Roman" w:cs="Times New Roman"/>
          <w:b/>
          <w:sz w:val="24"/>
          <w:szCs w:val="24"/>
          <w:lang w:eastAsia="sk-SK"/>
        </w:rPr>
      </w:pPr>
      <w:r w:rsidRPr="00231CF9">
        <w:rPr>
          <w:rFonts w:ascii="Times New Roman" w:eastAsia="Times New Roman" w:hAnsi="Times New Roman" w:cs="Times New Roman"/>
          <w:b/>
          <w:sz w:val="24"/>
          <w:szCs w:val="24"/>
          <w:lang w:eastAsia="sk-SK"/>
        </w:rPr>
        <w:t xml:space="preserve">PRÁVA A POVINNOSTI  námorné boje </w:t>
      </w:r>
    </w:p>
    <w:p w14:paraId="09B59EE9"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sz w:val="24"/>
          <w:szCs w:val="24"/>
          <w:lang w:eastAsia="sk-SK"/>
        </w:rPr>
        <w:t>-</w:t>
      </w:r>
      <w:r w:rsidRPr="00231CF9">
        <w:rPr>
          <w:rFonts w:ascii="Times New Roman" w:eastAsia="Times New Roman" w:hAnsi="Times New Roman" w:cs="Times New Roman"/>
          <w:b/>
          <w:sz w:val="24"/>
          <w:szCs w:val="24"/>
          <w:lang w:eastAsia="sk-SK"/>
        </w:rPr>
        <w:t>zásady</w:t>
      </w:r>
      <w:r w:rsidRPr="00231CF9">
        <w:rPr>
          <w:rFonts w:ascii="Times New Roman" w:eastAsia="Times New Roman" w:hAnsi="Times New Roman" w:cs="Times New Roman"/>
          <w:sz w:val="24"/>
          <w:szCs w:val="24"/>
          <w:lang w:eastAsia="sk-SK"/>
        </w:rPr>
        <w:t xml:space="preserve"> </w:t>
      </w:r>
      <w:proofErr w:type="spellStart"/>
      <w:r w:rsidRPr="00231CF9">
        <w:rPr>
          <w:rFonts w:ascii="Times New Roman" w:eastAsia="Times New Roman" w:hAnsi="Times New Roman" w:cs="Times New Roman"/>
          <w:sz w:val="24"/>
          <w:szCs w:val="24"/>
          <w:lang w:eastAsia="sk-SK"/>
        </w:rPr>
        <w:t>nedotknutelnosti</w:t>
      </w:r>
      <w:proofErr w:type="spellEnd"/>
      <w:r w:rsidRPr="00231CF9">
        <w:rPr>
          <w:rFonts w:ascii="Times New Roman" w:eastAsia="Times New Roman" w:hAnsi="Times New Roman" w:cs="Times New Roman"/>
          <w:sz w:val="24"/>
          <w:szCs w:val="24"/>
          <w:lang w:eastAsia="sk-SK"/>
        </w:rPr>
        <w:t xml:space="preserve"> - v pobrežných vodách neutrálneho štátu je zakázaný akýkoľvek nepriateľský čin vrátane ukorisťovania.  Ak sa tak stane v oblasti jurisdikcie neutrálneho štátu  , neutrálny štát môže všetkými možnými prostriedkami oslobodiť korisť  aj s dôstojníkmi a mužstvom. Ak nie je v jurisdikcii , musí žiadať štát  </w:t>
      </w:r>
      <w:proofErr w:type="spellStart"/>
      <w:r w:rsidRPr="00231CF9">
        <w:rPr>
          <w:rFonts w:ascii="Times New Roman" w:eastAsia="Times New Roman" w:hAnsi="Times New Roman" w:cs="Times New Roman"/>
          <w:sz w:val="24"/>
          <w:szCs w:val="24"/>
          <w:lang w:eastAsia="sk-SK"/>
        </w:rPr>
        <w:t>koristitelov</w:t>
      </w:r>
      <w:proofErr w:type="spellEnd"/>
      <w:r w:rsidRPr="00231CF9">
        <w:rPr>
          <w:rFonts w:ascii="Times New Roman" w:eastAsia="Times New Roman" w:hAnsi="Times New Roman" w:cs="Times New Roman"/>
          <w:sz w:val="24"/>
          <w:szCs w:val="24"/>
          <w:lang w:eastAsia="sk-SK"/>
        </w:rPr>
        <w:t xml:space="preserve"> aby ich prepustili. </w:t>
      </w:r>
    </w:p>
    <w:p w14:paraId="179DF3CA"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sz w:val="24"/>
          <w:szCs w:val="24"/>
          <w:lang w:eastAsia="sk-SK"/>
        </w:rPr>
        <w:t>-</w:t>
      </w:r>
      <w:r w:rsidRPr="00231CF9">
        <w:rPr>
          <w:rFonts w:ascii="Times New Roman" w:eastAsia="Times New Roman" w:hAnsi="Times New Roman" w:cs="Times New Roman"/>
          <w:b/>
          <w:sz w:val="24"/>
          <w:szCs w:val="24"/>
          <w:lang w:eastAsia="sk-SK"/>
        </w:rPr>
        <w:t>prístavy</w:t>
      </w:r>
      <w:r w:rsidRPr="00231CF9">
        <w:rPr>
          <w:rFonts w:ascii="Times New Roman" w:eastAsia="Times New Roman" w:hAnsi="Times New Roman" w:cs="Times New Roman"/>
          <w:sz w:val="24"/>
          <w:szCs w:val="24"/>
          <w:lang w:eastAsia="sk-SK"/>
        </w:rPr>
        <w:t xml:space="preserve"> – nesmú sa zriaďovať  na neutrálnom území ani na lodi neutrálnych vodách koristný súd.</w:t>
      </w:r>
    </w:p>
    <w:p w14:paraId="219E4721"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sz w:val="24"/>
          <w:szCs w:val="24"/>
          <w:lang w:eastAsia="sk-SK"/>
        </w:rPr>
        <w:t>-</w:t>
      </w:r>
      <w:r w:rsidRPr="00231CF9">
        <w:rPr>
          <w:rFonts w:ascii="Times New Roman" w:eastAsia="Times New Roman" w:hAnsi="Times New Roman" w:cs="Times New Roman"/>
          <w:b/>
          <w:sz w:val="24"/>
          <w:szCs w:val="24"/>
          <w:lang w:eastAsia="sk-SK"/>
        </w:rPr>
        <w:t>presun</w:t>
      </w:r>
      <w:r w:rsidRPr="00231CF9">
        <w:rPr>
          <w:rFonts w:ascii="Times New Roman" w:eastAsia="Times New Roman" w:hAnsi="Times New Roman" w:cs="Times New Roman"/>
          <w:sz w:val="24"/>
          <w:szCs w:val="24"/>
          <w:lang w:eastAsia="sk-SK"/>
        </w:rPr>
        <w:t xml:space="preserve"> cez pobrežia- nie je porušenie neutrality presun bojových lodí cez neutrálne vody. Korisť môže byť dopravená do prístavu neutrálneho štátu  z dôvodu chatrnosti lodi, zlého stavu mora alebo nedostatku paliva. Akonáhle sa však tieto dôvody vyriešia , </w:t>
      </w:r>
      <w:proofErr w:type="spellStart"/>
      <w:r w:rsidRPr="00231CF9">
        <w:rPr>
          <w:rFonts w:ascii="Times New Roman" w:eastAsia="Times New Roman" w:hAnsi="Times New Roman" w:cs="Times New Roman"/>
          <w:sz w:val="24"/>
          <w:szCs w:val="24"/>
          <w:lang w:eastAsia="sk-SK"/>
        </w:rPr>
        <w:t>lod</w:t>
      </w:r>
      <w:proofErr w:type="spellEnd"/>
      <w:r w:rsidRPr="00231CF9">
        <w:rPr>
          <w:rFonts w:ascii="Times New Roman" w:eastAsia="Times New Roman" w:hAnsi="Times New Roman" w:cs="Times New Roman"/>
          <w:sz w:val="24"/>
          <w:szCs w:val="24"/>
          <w:lang w:eastAsia="sk-SK"/>
        </w:rPr>
        <w:t xml:space="preserve"> musí z prístavu odísť. Ak sa tak nestane musí neutrálna krajina vyzvať túto </w:t>
      </w:r>
      <w:proofErr w:type="spellStart"/>
      <w:r w:rsidRPr="00231CF9">
        <w:rPr>
          <w:rFonts w:ascii="Times New Roman" w:eastAsia="Times New Roman" w:hAnsi="Times New Roman" w:cs="Times New Roman"/>
          <w:sz w:val="24"/>
          <w:szCs w:val="24"/>
          <w:lang w:eastAsia="sk-SK"/>
        </w:rPr>
        <w:t>lod</w:t>
      </w:r>
      <w:proofErr w:type="spellEnd"/>
      <w:r w:rsidRPr="00231CF9">
        <w:rPr>
          <w:rFonts w:ascii="Times New Roman" w:eastAsia="Times New Roman" w:hAnsi="Times New Roman" w:cs="Times New Roman"/>
          <w:sz w:val="24"/>
          <w:szCs w:val="24"/>
          <w:lang w:eastAsia="sk-SK"/>
        </w:rPr>
        <w:t xml:space="preserve"> . ak napriek tomu neodídu , neutrálny štát má právo  internovať posádku </w:t>
      </w:r>
      <w:proofErr w:type="spellStart"/>
      <w:r w:rsidRPr="00231CF9">
        <w:rPr>
          <w:rFonts w:ascii="Times New Roman" w:eastAsia="Times New Roman" w:hAnsi="Times New Roman" w:cs="Times New Roman"/>
          <w:sz w:val="24"/>
          <w:szCs w:val="24"/>
          <w:lang w:eastAsia="sk-SK"/>
        </w:rPr>
        <w:t>koristiteľa</w:t>
      </w:r>
      <w:proofErr w:type="spellEnd"/>
      <w:r w:rsidRPr="00231CF9">
        <w:rPr>
          <w:rFonts w:ascii="Times New Roman" w:eastAsia="Times New Roman" w:hAnsi="Times New Roman" w:cs="Times New Roman"/>
          <w:sz w:val="24"/>
          <w:szCs w:val="24"/>
          <w:lang w:eastAsia="sk-SK"/>
        </w:rPr>
        <w:t xml:space="preserve"> a oslobodiť korisť. </w:t>
      </w:r>
    </w:p>
    <w:p w14:paraId="501B800C"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p>
    <w:p w14:paraId="4A0C3C01"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b/>
          <w:sz w:val="24"/>
          <w:szCs w:val="24"/>
          <w:lang w:eastAsia="sk-SK"/>
        </w:rPr>
        <w:t>-pobyt</w:t>
      </w:r>
      <w:r w:rsidRPr="00231CF9">
        <w:rPr>
          <w:rFonts w:ascii="Times New Roman" w:eastAsia="Times New Roman" w:hAnsi="Times New Roman" w:cs="Times New Roman"/>
          <w:sz w:val="24"/>
          <w:szCs w:val="24"/>
          <w:lang w:eastAsia="sk-SK"/>
        </w:rPr>
        <w:t xml:space="preserve"> v prístave – bojové lode nesmú byť v prístave viac ako 24 hodín. Avšak neutrálny štát môže predĺžiť túto lehotu  dôvodu poškodenia lode alebo nepriaznivému stavu mora. Akonáhle tento dôvod zanikne , musí </w:t>
      </w:r>
      <w:proofErr w:type="spellStart"/>
      <w:r w:rsidRPr="00231CF9">
        <w:rPr>
          <w:rFonts w:ascii="Times New Roman" w:eastAsia="Times New Roman" w:hAnsi="Times New Roman" w:cs="Times New Roman"/>
          <w:sz w:val="24"/>
          <w:szCs w:val="24"/>
          <w:lang w:eastAsia="sk-SK"/>
        </w:rPr>
        <w:t>lod</w:t>
      </w:r>
      <w:proofErr w:type="spellEnd"/>
      <w:r w:rsidRPr="00231CF9">
        <w:rPr>
          <w:rFonts w:ascii="Times New Roman" w:eastAsia="Times New Roman" w:hAnsi="Times New Roman" w:cs="Times New Roman"/>
          <w:sz w:val="24"/>
          <w:szCs w:val="24"/>
          <w:lang w:eastAsia="sk-SK"/>
        </w:rPr>
        <w:t xml:space="preserve"> odísť. počet lodí v prístave neutrálneho štátu je 3. ak sa nachádzajú  v tomto prístave lode z oboch bojujúcich strán.   Čas medzi  odchodom jednej a druhej lodi musí byť 24 hodín. </w:t>
      </w:r>
    </w:p>
    <w:p w14:paraId="5266BE91"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p>
    <w:p w14:paraId="4AA99019"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sz w:val="24"/>
          <w:szCs w:val="24"/>
          <w:lang w:eastAsia="sk-SK"/>
        </w:rPr>
        <w:t>-</w:t>
      </w:r>
      <w:r w:rsidRPr="00231CF9">
        <w:rPr>
          <w:rFonts w:ascii="Times New Roman" w:eastAsia="Times New Roman" w:hAnsi="Times New Roman" w:cs="Times New Roman"/>
          <w:b/>
          <w:sz w:val="24"/>
          <w:szCs w:val="24"/>
          <w:lang w:eastAsia="sk-SK"/>
        </w:rPr>
        <w:t>činnosť</w:t>
      </w:r>
      <w:r w:rsidRPr="00231CF9">
        <w:rPr>
          <w:rFonts w:ascii="Times New Roman" w:eastAsia="Times New Roman" w:hAnsi="Times New Roman" w:cs="Times New Roman"/>
          <w:sz w:val="24"/>
          <w:szCs w:val="24"/>
          <w:lang w:eastAsia="sk-SK"/>
        </w:rPr>
        <w:t xml:space="preserve"> lodí v prístave- lode v prístave môžu vykonávať len opravy nevyhnutné na plavbu lode  a nesmú inak zvyšovať svoju vojenskú silu, vojenské zásoby, výzbroj, ani zvyšovať počet posádky.</w:t>
      </w:r>
    </w:p>
    <w:p w14:paraId="6609FD99"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sz w:val="24"/>
          <w:szCs w:val="24"/>
          <w:lang w:eastAsia="sk-SK"/>
        </w:rPr>
        <w:t xml:space="preserve">Ak bojová </w:t>
      </w:r>
      <w:proofErr w:type="spellStart"/>
      <w:r w:rsidRPr="00231CF9">
        <w:rPr>
          <w:rFonts w:ascii="Times New Roman" w:eastAsia="Times New Roman" w:hAnsi="Times New Roman" w:cs="Times New Roman"/>
          <w:sz w:val="24"/>
          <w:szCs w:val="24"/>
          <w:lang w:eastAsia="sk-SK"/>
        </w:rPr>
        <w:t>lod</w:t>
      </w:r>
      <w:proofErr w:type="spellEnd"/>
      <w:r w:rsidRPr="00231CF9">
        <w:rPr>
          <w:rFonts w:ascii="Times New Roman" w:eastAsia="Times New Roman" w:hAnsi="Times New Roman" w:cs="Times New Roman"/>
          <w:sz w:val="24"/>
          <w:szCs w:val="24"/>
          <w:lang w:eastAsia="sk-SK"/>
        </w:rPr>
        <w:t xml:space="preserve"> neodíde z prístavu na pokyn neutrálneho štátu, tento štát ma právo  učiniť všetky dostupné opatrenia aby túto </w:t>
      </w:r>
      <w:proofErr w:type="spellStart"/>
      <w:r w:rsidRPr="00231CF9">
        <w:rPr>
          <w:rFonts w:ascii="Times New Roman" w:eastAsia="Times New Roman" w:hAnsi="Times New Roman" w:cs="Times New Roman"/>
          <w:sz w:val="24"/>
          <w:szCs w:val="24"/>
          <w:lang w:eastAsia="sk-SK"/>
        </w:rPr>
        <w:t>lod</w:t>
      </w:r>
      <w:proofErr w:type="spellEnd"/>
      <w:r w:rsidRPr="00231CF9">
        <w:rPr>
          <w:rFonts w:ascii="Times New Roman" w:eastAsia="Times New Roman" w:hAnsi="Times New Roman" w:cs="Times New Roman"/>
          <w:sz w:val="24"/>
          <w:szCs w:val="24"/>
          <w:lang w:eastAsia="sk-SK"/>
        </w:rPr>
        <w:t xml:space="preserve"> </w:t>
      </w:r>
      <w:proofErr w:type="spellStart"/>
      <w:r w:rsidRPr="00231CF9">
        <w:rPr>
          <w:rFonts w:ascii="Times New Roman" w:eastAsia="Times New Roman" w:hAnsi="Times New Roman" w:cs="Times New Roman"/>
          <w:sz w:val="24"/>
          <w:szCs w:val="24"/>
          <w:lang w:eastAsia="sk-SK"/>
        </w:rPr>
        <w:t>znesposobili</w:t>
      </w:r>
      <w:proofErr w:type="spellEnd"/>
      <w:r w:rsidRPr="00231CF9">
        <w:rPr>
          <w:rFonts w:ascii="Times New Roman" w:eastAsia="Times New Roman" w:hAnsi="Times New Roman" w:cs="Times New Roman"/>
          <w:sz w:val="24"/>
          <w:szCs w:val="24"/>
          <w:lang w:eastAsia="sk-SK"/>
        </w:rPr>
        <w:t xml:space="preserve"> na plavbu  do konca vojny. V tom prípade bude zadržaná posádka. </w:t>
      </w:r>
    </w:p>
    <w:p w14:paraId="2852D3B7"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sz w:val="24"/>
          <w:szCs w:val="24"/>
          <w:lang w:eastAsia="sk-SK"/>
        </w:rPr>
        <w:t>-</w:t>
      </w:r>
      <w:r w:rsidRPr="00231CF9">
        <w:rPr>
          <w:rFonts w:ascii="Times New Roman" w:eastAsia="Times New Roman" w:hAnsi="Times New Roman" w:cs="Times New Roman"/>
          <w:b/>
          <w:sz w:val="24"/>
          <w:szCs w:val="24"/>
          <w:lang w:eastAsia="sk-SK"/>
        </w:rPr>
        <w:t xml:space="preserve">Zákaz </w:t>
      </w:r>
      <w:r w:rsidRPr="00231CF9">
        <w:rPr>
          <w:rFonts w:ascii="Times New Roman" w:eastAsia="Times New Roman" w:hAnsi="Times New Roman" w:cs="Times New Roman"/>
          <w:sz w:val="24"/>
          <w:szCs w:val="24"/>
          <w:lang w:eastAsia="sk-SK"/>
        </w:rPr>
        <w:t>prenechávať bojový materiál- neutrálny štát je povinný  zabrániť všetkými prostriedkami aby v jeho jurisdikcii došlo k vystrojeniu či vyzbrojeniu lode o ktorej sa dá predpokladať, že sa bude zúčastňovať na  bojových operácií proti mocnosti s ktorou tento štát žije v mieri. Okrem toho nie je povinný neutrálny štát  zabrániť vývozu či prevozu bojového materiálu.</w:t>
      </w:r>
    </w:p>
    <w:p w14:paraId="0C90D3FF"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p>
    <w:p w14:paraId="2B21A02D"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p>
    <w:p w14:paraId="440A9D36"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sz w:val="24"/>
          <w:szCs w:val="24"/>
          <w:lang w:eastAsia="sk-SK"/>
        </w:rPr>
        <w:t>TRVALÁ NEUTRALITA</w:t>
      </w:r>
    </w:p>
    <w:p w14:paraId="663E09AA"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b/>
          <w:sz w:val="24"/>
          <w:szCs w:val="24"/>
          <w:lang w:eastAsia="sk-SK"/>
        </w:rPr>
        <w:t>Vzniká na základe</w:t>
      </w:r>
      <w:r w:rsidRPr="00231CF9">
        <w:rPr>
          <w:rFonts w:ascii="Times New Roman" w:eastAsia="Times New Roman" w:hAnsi="Times New Roman" w:cs="Times New Roman"/>
          <w:sz w:val="24"/>
          <w:szCs w:val="24"/>
          <w:lang w:eastAsia="sk-SK"/>
        </w:rPr>
        <w:t>.. – len jednostranné prehlásenie a následné neuznanie od mocností a susedných krajín nestačí na neutralitu. Rovnako aj na zrušenie statusu je treba  súhlas štátov ktoré neutralitu uznali.</w:t>
      </w:r>
    </w:p>
    <w:p w14:paraId="7505B1EB"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b/>
          <w:sz w:val="24"/>
          <w:szCs w:val="24"/>
          <w:lang w:eastAsia="sk-SK"/>
        </w:rPr>
        <w:t xml:space="preserve">Uznaná neutralita – </w:t>
      </w:r>
      <w:r w:rsidRPr="00231CF9">
        <w:rPr>
          <w:rFonts w:ascii="Times New Roman" w:eastAsia="Times New Roman" w:hAnsi="Times New Roman" w:cs="Times New Roman"/>
          <w:sz w:val="24"/>
          <w:szCs w:val="24"/>
          <w:lang w:eastAsia="sk-SK"/>
        </w:rPr>
        <w:t xml:space="preserve">v tomto prípade sa ostatné štáty zaväzujú len k tomu že ich rešpektujú ako neutrálny štát bez toho aby  im vznikla povinnosť brániť taký štát v prípade napadnutiu. </w:t>
      </w:r>
    </w:p>
    <w:p w14:paraId="76878B8A"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b/>
          <w:sz w:val="24"/>
          <w:szCs w:val="24"/>
          <w:lang w:eastAsia="sk-SK"/>
        </w:rPr>
        <w:t>Garantovaná neutralita</w:t>
      </w:r>
      <w:r w:rsidRPr="00231CF9">
        <w:rPr>
          <w:rFonts w:ascii="Times New Roman" w:eastAsia="Times New Roman" w:hAnsi="Times New Roman" w:cs="Times New Roman"/>
          <w:sz w:val="24"/>
          <w:szCs w:val="24"/>
          <w:lang w:eastAsia="sk-SK"/>
        </w:rPr>
        <w:t xml:space="preserve"> – Garantujúce štáty sú povinné v prípade napadnutia neutrálneho štátu brániť tento štát v prípade ohrozenia alebo napadnutia. </w:t>
      </w:r>
    </w:p>
    <w:p w14:paraId="4901210C"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b/>
          <w:sz w:val="24"/>
          <w:szCs w:val="24"/>
          <w:lang w:eastAsia="sk-SK"/>
        </w:rPr>
        <w:t xml:space="preserve">Trvale neutrálny štát – </w:t>
      </w:r>
      <w:r w:rsidRPr="00231CF9">
        <w:rPr>
          <w:rFonts w:ascii="Times New Roman" w:eastAsia="Times New Roman" w:hAnsi="Times New Roman" w:cs="Times New Roman"/>
          <w:sz w:val="24"/>
          <w:szCs w:val="24"/>
          <w:lang w:eastAsia="sk-SK"/>
        </w:rPr>
        <w:t>to znamená že už v čase mieru, nesmú  uzatvárať žiadne zmluvy k príprave vojny alebo vytvoreniu akéhokoľvek vojensko-politického zoskupenia. Rovnako aj pri uzatváraní hospodárskych zmlúv a colných musia brať ohľad na to že sú neutrálny štát, pretože aj hospodárska závislosť ich môže vtiahnuť do konfliktu.</w:t>
      </w:r>
    </w:p>
    <w:p w14:paraId="4B5DA333" w14:textId="77777777" w:rsidR="008134E8" w:rsidRPr="00231CF9" w:rsidRDefault="008134E8" w:rsidP="00231CF9">
      <w:pPr>
        <w:tabs>
          <w:tab w:val="left" w:pos="2925"/>
        </w:tabs>
        <w:spacing w:after="0" w:line="216" w:lineRule="auto"/>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b/>
          <w:sz w:val="24"/>
          <w:szCs w:val="24"/>
          <w:lang w:eastAsia="sk-SK"/>
        </w:rPr>
        <w:t>Proti prípadnému napadnutiu</w:t>
      </w:r>
      <w:r w:rsidRPr="00231CF9">
        <w:rPr>
          <w:rFonts w:ascii="Times New Roman" w:eastAsia="Times New Roman" w:hAnsi="Times New Roman" w:cs="Times New Roman"/>
          <w:sz w:val="24"/>
          <w:szCs w:val="24"/>
          <w:lang w:eastAsia="sk-SK"/>
        </w:rPr>
        <w:t>... – k obranným účelom tak môžu udržovať armádu a stavať vojenské opevnenia.</w:t>
      </w:r>
      <w:r w:rsidRPr="00231CF9">
        <w:rPr>
          <w:rFonts w:ascii="Times New Roman" w:eastAsia="Times New Roman" w:hAnsi="Times New Roman" w:cs="Times New Roman"/>
          <w:sz w:val="24"/>
          <w:szCs w:val="24"/>
          <w:lang w:eastAsia="sk-SK"/>
        </w:rPr>
        <w:tab/>
      </w:r>
    </w:p>
    <w:p w14:paraId="624AAD33" w14:textId="77777777" w:rsidR="008134E8" w:rsidRPr="00231CF9" w:rsidRDefault="008134E8" w:rsidP="00231CF9">
      <w:pPr>
        <w:tabs>
          <w:tab w:val="left" w:pos="1395"/>
        </w:tabs>
        <w:spacing w:after="0"/>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sz w:val="24"/>
          <w:szCs w:val="24"/>
          <w:lang w:eastAsia="sk-SK"/>
        </w:rPr>
        <w:t>TRVALE NEUTRÁLNE ŠTÁTY</w:t>
      </w:r>
      <w:r w:rsidRPr="00231CF9">
        <w:rPr>
          <w:rFonts w:ascii="Times New Roman" w:eastAsia="Times New Roman" w:hAnsi="Times New Roman" w:cs="Times New Roman"/>
          <w:sz w:val="24"/>
          <w:szCs w:val="24"/>
          <w:lang w:eastAsia="sk-SK"/>
        </w:rPr>
        <w:br/>
      </w:r>
      <w:proofErr w:type="spellStart"/>
      <w:r w:rsidRPr="00231CF9">
        <w:rPr>
          <w:rFonts w:ascii="Times New Roman" w:eastAsia="Times New Roman" w:hAnsi="Times New Roman" w:cs="Times New Roman"/>
          <w:b/>
          <w:sz w:val="24"/>
          <w:szCs w:val="24"/>
          <w:lang w:eastAsia="sk-SK"/>
        </w:rPr>
        <w:t>švajčiarsko</w:t>
      </w:r>
      <w:proofErr w:type="spellEnd"/>
      <w:r w:rsidRPr="00231CF9">
        <w:rPr>
          <w:rFonts w:ascii="Times New Roman" w:eastAsia="Times New Roman" w:hAnsi="Times New Roman" w:cs="Times New Roman"/>
          <w:sz w:val="24"/>
          <w:szCs w:val="24"/>
          <w:lang w:eastAsia="sk-SK"/>
        </w:rPr>
        <w:t xml:space="preserve"> – 1647 politika ozbrojenej neutrality , dodnes ako trvale neutrálny štát.</w:t>
      </w:r>
    </w:p>
    <w:p w14:paraId="65E356EA" w14:textId="77777777" w:rsidR="008134E8" w:rsidRPr="00231CF9" w:rsidRDefault="008134E8" w:rsidP="00231CF9">
      <w:pPr>
        <w:tabs>
          <w:tab w:val="left" w:pos="1395"/>
        </w:tabs>
        <w:spacing w:after="0"/>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b/>
          <w:sz w:val="24"/>
          <w:szCs w:val="24"/>
          <w:lang w:eastAsia="sk-SK"/>
        </w:rPr>
        <w:t>Belgicko</w:t>
      </w:r>
      <w:r w:rsidRPr="00231CF9">
        <w:rPr>
          <w:rFonts w:ascii="Times New Roman" w:eastAsia="Times New Roman" w:hAnsi="Times New Roman" w:cs="Times New Roman"/>
          <w:sz w:val="24"/>
          <w:szCs w:val="24"/>
          <w:lang w:eastAsia="sk-SK"/>
        </w:rPr>
        <w:t xml:space="preserve"> – </w:t>
      </w:r>
      <w:proofErr w:type="spellStart"/>
      <w:r w:rsidRPr="00231CF9">
        <w:rPr>
          <w:rFonts w:ascii="Times New Roman" w:eastAsia="Times New Roman" w:hAnsi="Times New Roman" w:cs="Times New Roman"/>
          <w:sz w:val="24"/>
          <w:szCs w:val="24"/>
          <w:lang w:eastAsia="sk-SK"/>
        </w:rPr>
        <w:t>belgičania</w:t>
      </w:r>
      <w:proofErr w:type="spellEnd"/>
      <w:r w:rsidRPr="00231CF9">
        <w:rPr>
          <w:rFonts w:ascii="Times New Roman" w:eastAsia="Times New Roman" w:hAnsi="Times New Roman" w:cs="Times New Roman"/>
          <w:sz w:val="24"/>
          <w:szCs w:val="24"/>
          <w:lang w:eastAsia="sk-SK"/>
        </w:rPr>
        <w:t xml:space="preserve"> boli nútení k trvalej neutralite,  ako podmienka k uznaniu nového štátu. V 1.sv. vojne však ich neutralitu porušili </w:t>
      </w:r>
      <w:proofErr w:type="spellStart"/>
      <w:r w:rsidRPr="00231CF9">
        <w:rPr>
          <w:rFonts w:ascii="Times New Roman" w:eastAsia="Times New Roman" w:hAnsi="Times New Roman" w:cs="Times New Roman"/>
          <w:sz w:val="24"/>
          <w:szCs w:val="24"/>
          <w:lang w:eastAsia="sk-SK"/>
        </w:rPr>
        <w:t>nemci</w:t>
      </w:r>
      <w:proofErr w:type="spellEnd"/>
      <w:r w:rsidRPr="00231CF9">
        <w:rPr>
          <w:rFonts w:ascii="Times New Roman" w:eastAsia="Times New Roman" w:hAnsi="Times New Roman" w:cs="Times New Roman"/>
          <w:sz w:val="24"/>
          <w:szCs w:val="24"/>
          <w:lang w:eastAsia="sk-SK"/>
        </w:rPr>
        <w:t xml:space="preserve"> a po vojne sa </w:t>
      </w:r>
      <w:proofErr w:type="spellStart"/>
      <w:r w:rsidRPr="00231CF9">
        <w:rPr>
          <w:rFonts w:ascii="Times New Roman" w:eastAsia="Times New Roman" w:hAnsi="Times New Roman" w:cs="Times New Roman"/>
          <w:sz w:val="24"/>
          <w:szCs w:val="24"/>
          <w:lang w:eastAsia="sk-SK"/>
        </w:rPr>
        <w:t>belgicko</w:t>
      </w:r>
      <w:proofErr w:type="spellEnd"/>
      <w:r w:rsidRPr="00231CF9">
        <w:rPr>
          <w:rFonts w:ascii="Times New Roman" w:eastAsia="Times New Roman" w:hAnsi="Times New Roman" w:cs="Times New Roman"/>
          <w:sz w:val="24"/>
          <w:szCs w:val="24"/>
          <w:lang w:eastAsia="sk-SK"/>
        </w:rPr>
        <w:t xml:space="preserve"> vzdalo neutrality. V roku 1936  opäť  vyhlásilo neutralitu, no v roku 1940 </w:t>
      </w:r>
      <w:proofErr w:type="spellStart"/>
      <w:r w:rsidRPr="00231CF9">
        <w:rPr>
          <w:rFonts w:ascii="Times New Roman" w:eastAsia="Times New Roman" w:hAnsi="Times New Roman" w:cs="Times New Roman"/>
          <w:sz w:val="24"/>
          <w:szCs w:val="24"/>
          <w:lang w:eastAsia="sk-SK"/>
        </w:rPr>
        <w:t>nemci</w:t>
      </w:r>
      <w:proofErr w:type="spellEnd"/>
      <w:r w:rsidRPr="00231CF9">
        <w:rPr>
          <w:rFonts w:ascii="Times New Roman" w:eastAsia="Times New Roman" w:hAnsi="Times New Roman" w:cs="Times New Roman"/>
          <w:sz w:val="24"/>
          <w:szCs w:val="24"/>
          <w:lang w:eastAsia="sk-SK"/>
        </w:rPr>
        <w:t xml:space="preserve"> znova porušili neutralitu . po 2. sv. vojne sa už k neutralite </w:t>
      </w:r>
      <w:proofErr w:type="spellStart"/>
      <w:r w:rsidRPr="00231CF9">
        <w:rPr>
          <w:rFonts w:ascii="Times New Roman" w:eastAsia="Times New Roman" w:hAnsi="Times New Roman" w:cs="Times New Roman"/>
          <w:sz w:val="24"/>
          <w:szCs w:val="24"/>
          <w:lang w:eastAsia="sk-SK"/>
        </w:rPr>
        <w:t>belgičania</w:t>
      </w:r>
      <w:proofErr w:type="spellEnd"/>
      <w:r w:rsidRPr="00231CF9">
        <w:rPr>
          <w:rFonts w:ascii="Times New Roman" w:eastAsia="Times New Roman" w:hAnsi="Times New Roman" w:cs="Times New Roman"/>
          <w:sz w:val="24"/>
          <w:szCs w:val="24"/>
          <w:lang w:eastAsia="sk-SK"/>
        </w:rPr>
        <w:t xml:space="preserve"> nevrátili</w:t>
      </w:r>
    </w:p>
    <w:p w14:paraId="5D8A4398" w14:textId="77777777" w:rsidR="008134E8" w:rsidRPr="00231CF9" w:rsidRDefault="008134E8" w:rsidP="00231CF9">
      <w:pPr>
        <w:tabs>
          <w:tab w:val="left" w:pos="1395"/>
        </w:tabs>
        <w:spacing w:after="0"/>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b/>
          <w:sz w:val="24"/>
          <w:szCs w:val="24"/>
          <w:lang w:eastAsia="sk-SK"/>
        </w:rPr>
        <w:t>Luxembursko</w:t>
      </w:r>
      <w:r w:rsidRPr="00231CF9">
        <w:rPr>
          <w:rFonts w:ascii="Times New Roman" w:eastAsia="Times New Roman" w:hAnsi="Times New Roman" w:cs="Times New Roman"/>
          <w:sz w:val="24"/>
          <w:szCs w:val="24"/>
          <w:lang w:eastAsia="sk-SK"/>
        </w:rPr>
        <w:t xml:space="preserve"> – podobný vývoj ako </w:t>
      </w:r>
      <w:proofErr w:type="spellStart"/>
      <w:r w:rsidRPr="00231CF9">
        <w:rPr>
          <w:rFonts w:ascii="Times New Roman" w:eastAsia="Times New Roman" w:hAnsi="Times New Roman" w:cs="Times New Roman"/>
          <w:sz w:val="24"/>
          <w:szCs w:val="24"/>
          <w:lang w:eastAsia="sk-SK"/>
        </w:rPr>
        <w:t>belgicko</w:t>
      </w:r>
      <w:proofErr w:type="spellEnd"/>
      <w:r w:rsidRPr="00231CF9">
        <w:rPr>
          <w:rFonts w:ascii="Times New Roman" w:eastAsia="Times New Roman" w:hAnsi="Times New Roman" w:cs="Times New Roman"/>
          <w:sz w:val="24"/>
          <w:szCs w:val="24"/>
          <w:lang w:eastAsia="sk-SK"/>
        </w:rPr>
        <w:t xml:space="preserve"> , </w:t>
      </w:r>
      <w:proofErr w:type="spellStart"/>
      <w:r w:rsidRPr="00231CF9">
        <w:rPr>
          <w:rFonts w:ascii="Times New Roman" w:eastAsia="Times New Roman" w:hAnsi="Times New Roman" w:cs="Times New Roman"/>
          <w:sz w:val="24"/>
          <w:szCs w:val="24"/>
          <w:lang w:eastAsia="sk-SK"/>
        </w:rPr>
        <w:t>nemecko</w:t>
      </w:r>
      <w:proofErr w:type="spellEnd"/>
      <w:r w:rsidRPr="00231CF9">
        <w:rPr>
          <w:rFonts w:ascii="Times New Roman" w:eastAsia="Times New Roman" w:hAnsi="Times New Roman" w:cs="Times New Roman"/>
          <w:sz w:val="24"/>
          <w:szCs w:val="24"/>
          <w:lang w:eastAsia="sk-SK"/>
        </w:rPr>
        <w:t xml:space="preserve"> porušilo ich neutralitu a po 1.sv. vojne sa zrušila </w:t>
      </w:r>
    </w:p>
    <w:p w14:paraId="1C501056" w14:textId="77777777" w:rsidR="008134E8" w:rsidRPr="00231CF9" w:rsidRDefault="008134E8" w:rsidP="00231CF9">
      <w:pPr>
        <w:tabs>
          <w:tab w:val="left" w:pos="1395"/>
        </w:tabs>
        <w:spacing w:after="0"/>
        <w:jc w:val="both"/>
        <w:rPr>
          <w:rFonts w:ascii="Times New Roman" w:eastAsia="Times New Roman" w:hAnsi="Times New Roman" w:cs="Times New Roman"/>
          <w:sz w:val="24"/>
          <w:szCs w:val="24"/>
          <w:lang w:eastAsia="sk-SK"/>
        </w:rPr>
      </w:pPr>
      <w:r w:rsidRPr="00231CF9">
        <w:rPr>
          <w:rFonts w:ascii="Times New Roman" w:eastAsia="Times New Roman" w:hAnsi="Times New Roman" w:cs="Times New Roman"/>
          <w:b/>
          <w:sz w:val="24"/>
          <w:szCs w:val="24"/>
          <w:lang w:eastAsia="sk-SK"/>
        </w:rPr>
        <w:t>Rakúsko</w:t>
      </w:r>
      <w:r w:rsidRPr="00231CF9">
        <w:rPr>
          <w:rFonts w:ascii="Times New Roman" w:eastAsia="Times New Roman" w:hAnsi="Times New Roman" w:cs="Times New Roman"/>
          <w:sz w:val="24"/>
          <w:szCs w:val="24"/>
          <w:lang w:eastAsia="sk-SK"/>
        </w:rPr>
        <w:t xml:space="preserve"> – trvalo neutrálny štát ale žiadny štát im doteraz neutralitu negarantoval. Sú len uznaný.  Štátna zmluva im zakazuje </w:t>
      </w:r>
      <w:proofErr w:type="spellStart"/>
      <w:r w:rsidRPr="00231CF9">
        <w:rPr>
          <w:rFonts w:ascii="Times New Roman" w:eastAsia="Times New Roman" w:hAnsi="Times New Roman" w:cs="Times New Roman"/>
          <w:sz w:val="24"/>
          <w:szCs w:val="24"/>
          <w:lang w:eastAsia="sk-SK"/>
        </w:rPr>
        <w:t>akékolvek</w:t>
      </w:r>
      <w:proofErr w:type="spellEnd"/>
      <w:r w:rsidRPr="00231CF9">
        <w:rPr>
          <w:rFonts w:ascii="Times New Roman" w:eastAsia="Times New Roman" w:hAnsi="Times New Roman" w:cs="Times New Roman"/>
          <w:sz w:val="24"/>
          <w:szCs w:val="24"/>
          <w:lang w:eastAsia="sk-SK"/>
        </w:rPr>
        <w:t xml:space="preserve"> hospodárske alebo politické spojenectvo s nemeckom a akúkoľvek činnosť alebo opatrenie ktoré by tomu mohlo napomáhať. </w:t>
      </w:r>
    </w:p>
    <w:p w14:paraId="468F7F38" w14:textId="77777777" w:rsidR="008134E8" w:rsidRPr="00231CF9" w:rsidRDefault="008134E8" w:rsidP="00231CF9">
      <w:pPr>
        <w:tabs>
          <w:tab w:val="left" w:pos="1395"/>
        </w:tabs>
        <w:spacing w:after="0"/>
        <w:jc w:val="both"/>
        <w:rPr>
          <w:rFonts w:ascii="Times New Roman" w:eastAsia="Times New Roman" w:hAnsi="Times New Roman" w:cs="Times New Roman"/>
          <w:b/>
          <w:sz w:val="24"/>
          <w:szCs w:val="24"/>
          <w:lang w:eastAsia="sk-SK"/>
        </w:rPr>
      </w:pPr>
      <w:r w:rsidRPr="00231CF9">
        <w:rPr>
          <w:rFonts w:ascii="Times New Roman" w:eastAsia="Times New Roman" w:hAnsi="Times New Roman" w:cs="Times New Roman"/>
          <w:b/>
          <w:sz w:val="24"/>
          <w:szCs w:val="24"/>
          <w:lang w:eastAsia="sk-SK"/>
        </w:rPr>
        <w:t xml:space="preserve">Laos – </w:t>
      </w:r>
      <w:r w:rsidRPr="00231CF9">
        <w:rPr>
          <w:rFonts w:ascii="Times New Roman" w:eastAsia="Times New Roman" w:hAnsi="Times New Roman" w:cs="Times New Roman"/>
          <w:sz w:val="24"/>
          <w:szCs w:val="24"/>
          <w:lang w:eastAsia="sk-SK"/>
        </w:rPr>
        <w:t xml:space="preserve">13 štátov uznalo neutralitu z deklarácií o neutralite </w:t>
      </w:r>
      <w:proofErr w:type="spellStart"/>
      <w:r w:rsidRPr="00231CF9">
        <w:rPr>
          <w:rFonts w:ascii="Times New Roman" w:eastAsia="Times New Roman" w:hAnsi="Times New Roman" w:cs="Times New Roman"/>
          <w:sz w:val="24"/>
          <w:szCs w:val="24"/>
          <w:lang w:eastAsia="sk-SK"/>
        </w:rPr>
        <w:t>laosu</w:t>
      </w:r>
      <w:proofErr w:type="spellEnd"/>
      <w:r w:rsidRPr="00231CF9">
        <w:rPr>
          <w:rFonts w:ascii="Times New Roman" w:eastAsia="Times New Roman" w:hAnsi="Times New Roman" w:cs="Times New Roman"/>
          <w:sz w:val="24"/>
          <w:szCs w:val="24"/>
          <w:lang w:eastAsia="sk-SK"/>
        </w:rPr>
        <w:t xml:space="preserve"> v </w:t>
      </w:r>
      <w:proofErr w:type="spellStart"/>
      <w:r w:rsidRPr="00231CF9">
        <w:rPr>
          <w:rFonts w:ascii="Times New Roman" w:eastAsia="Times New Roman" w:hAnsi="Times New Roman" w:cs="Times New Roman"/>
          <w:sz w:val="24"/>
          <w:szCs w:val="24"/>
          <w:lang w:eastAsia="sk-SK"/>
        </w:rPr>
        <w:t>ženeve</w:t>
      </w:r>
      <w:proofErr w:type="spellEnd"/>
      <w:r w:rsidRPr="00231CF9">
        <w:rPr>
          <w:rFonts w:ascii="Times New Roman" w:eastAsia="Times New Roman" w:hAnsi="Times New Roman" w:cs="Times New Roman"/>
          <w:sz w:val="24"/>
          <w:szCs w:val="24"/>
          <w:lang w:eastAsia="sk-SK"/>
        </w:rPr>
        <w:t>.( Barma, Kambodža, Kanada, Čína, Severný Vietnam, Vietnamská Republika, Francúzsko, India, Poľsko, Thajsko, Sovietsky zväz, VB,USA) – (prehlásenie laoskej vlády a deklarácia) Kambodža využila rovnaký postup , prijala zákon o neutralite 1957 ale dodnes jej neutralita nebola medzinárodne uznaná.</w:t>
      </w:r>
      <w:r w:rsidRPr="00231CF9">
        <w:rPr>
          <w:rFonts w:ascii="Times New Roman" w:eastAsia="Times New Roman" w:hAnsi="Times New Roman" w:cs="Times New Roman"/>
          <w:b/>
          <w:sz w:val="24"/>
          <w:szCs w:val="24"/>
          <w:lang w:eastAsia="sk-SK"/>
        </w:rPr>
        <w:t xml:space="preserve"> </w:t>
      </w:r>
    </w:p>
    <w:p w14:paraId="4199FF0D" w14:textId="5DA6165A" w:rsidR="00B75132" w:rsidRPr="00231CF9" w:rsidRDefault="001F74EB"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3119B21C" w14:textId="77777777" w:rsidR="00B242EC"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21) Aplikácia medzinárodného humanitárneho práva</w:t>
      </w:r>
    </w:p>
    <w:p w14:paraId="2F213A5F" w14:textId="2B2087D9" w:rsidR="00B75132" w:rsidRPr="00231CF9" w:rsidRDefault="00FC7565" w:rsidP="00231CF9">
      <w:pPr>
        <w:autoSpaceDE w:val="0"/>
        <w:autoSpaceDN w:val="0"/>
        <w:adjustRightInd w:val="0"/>
        <w:spacing w:after="0" w:line="240" w:lineRule="auto"/>
        <w:jc w:val="both"/>
        <w:rPr>
          <w:rFonts w:ascii="Times New Roman" w:hAnsi="Times New Roman" w:cs="Times New Roman"/>
          <w:sz w:val="24"/>
          <w:szCs w:val="24"/>
        </w:rPr>
      </w:pPr>
      <w:bookmarkStart w:id="31" w:name="_Hlk30141303"/>
      <w:r w:rsidRPr="00231CF9">
        <w:rPr>
          <w:rFonts w:ascii="Times New Roman" w:hAnsi="Times New Roman" w:cs="Times New Roman"/>
          <w:sz w:val="24"/>
          <w:szCs w:val="24"/>
        </w:rPr>
        <w:t xml:space="preserve">Aplikovateľnosť medzinárodného humanitárneho práva je daná v prvom rade existenciou ozbrojeného konfliktu – avšak určenie či v konkrétnej situácií ide o ozbrojený konflikt je potrebné určiť na základe skutočností na mieste. Základné pravidlo pre určenie existencie ozbrojeného konfliktu sú spoločné články 2 a 3 Ženevských dohovorov z roku 1949. </w:t>
      </w:r>
      <w:r w:rsidR="00B82090" w:rsidRPr="00231CF9">
        <w:rPr>
          <w:rFonts w:ascii="Times New Roman" w:hAnsi="Times New Roman" w:cs="Times New Roman"/>
          <w:sz w:val="24"/>
          <w:szCs w:val="24"/>
        </w:rPr>
        <w:t xml:space="preserve">Konflikty možno v zásade klasifikovať na medzinárodné ozbrojené konflikty (International </w:t>
      </w:r>
      <w:proofErr w:type="spellStart"/>
      <w:r w:rsidR="00B82090" w:rsidRPr="00231CF9">
        <w:rPr>
          <w:rFonts w:ascii="Times New Roman" w:hAnsi="Times New Roman" w:cs="Times New Roman"/>
          <w:sz w:val="24"/>
          <w:szCs w:val="24"/>
        </w:rPr>
        <w:t>Armed</w:t>
      </w:r>
      <w:proofErr w:type="spellEnd"/>
      <w:r w:rsidR="00B82090" w:rsidRPr="00231CF9">
        <w:rPr>
          <w:rFonts w:ascii="Times New Roman" w:hAnsi="Times New Roman" w:cs="Times New Roman"/>
          <w:sz w:val="24"/>
          <w:szCs w:val="24"/>
        </w:rPr>
        <w:t xml:space="preserve"> </w:t>
      </w:r>
      <w:proofErr w:type="spellStart"/>
      <w:r w:rsidR="00B82090" w:rsidRPr="00231CF9">
        <w:rPr>
          <w:rFonts w:ascii="Times New Roman" w:hAnsi="Times New Roman" w:cs="Times New Roman"/>
          <w:sz w:val="24"/>
          <w:szCs w:val="24"/>
        </w:rPr>
        <w:t>Conflict</w:t>
      </w:r>
      <w:proofErr w:type="spellEnd"/>
      <w:r w:rsidR="00B82090" w:rsidRPr="00231CF9">
        <w:rPr>
          <w:rFonts w:ascii="Times New Roman" w:hAnsi="Times New Roman" w:cs="Times New Roman"/>
          <w:sz w:val="24"/>
          <w:szCs w:val="24"/>
        </w:rPr>
        <w:t xml:space="preserve"> – IAC) a na vnútorné (nie medzinárodné) ozbrojené konflikty (</w:t>
      </w:r>
      <w:proofErr w:type="spellStart"/>
      <w:r w:rsidR="00B82090" w:rsidRPr="00231CF9">
        <w:rPr>
          <w:rFonts w:ascii="Times New Roman" w:hAnsi="Times New Roman" w:cs="Times New Roman"/>
          <w:sz w:val="24"/>
          <w:szCs w:val="24"/>
        </w:rPr>
        <w:t>Non-international</w:t>
      </w:r>
      <w:proofErr w:type="spellEnd"/>
      <w:r w:rsidR="00B82090" w:rsidRPr="00231CF9">
        <w:rPr>
          <w:rFonts w:ascii="Times New Roman" w:hAnsi="Times New Roman" w:cs="Times New Roman"/>
          <w:sz w:val="24"/>
          <w:szCs w:val="24"/>
        </w:rPr>
        <w:t xml:space="preserve"> </w:t>
      </w:r>
      <w:proofErr w:type="spellStart"/>
      <w:r w:rsidR="00B82090" w:rsidRPr="00231CF9">
        <w:rPr>
          <w:rFonts w:ascii="Times New Roman" w:hAnsi="Times New Roman" w:cs="Times New Roman"/>
          <w:sz w:val="24"/>
          <w:szCs w:val="24"/>
        </w:rPr>
        <w:t>Armed</w:t>
      </w:r>
      <w:proofErr w:type="spellEnd"/>
      <w:r w:rsidR="00B82090" w:rsidRPr="00231CF9">
        <w:rPr>
          <w:rFonts w:ascii="Times New Roman" w:hAnsi="Times New Roman" w:cs="Times New Roman"/>
          <w:sz w:val="24"/>
          <w:szCs w:val="24"/>
        </w:rPr>
        <w:t xml:space="preserve"> </w:t>
      </w:r>
      <w:proofErr w:type="spellStart"/>
      <w:r w:rsidR="00B82090" w:rsidRPr="00231CF9">
        <w:rPr>
          <w:rFonts w:ascii="Times New Roman" w:hAnsi="Times New Roman" w:cs="Times New Roman"/>
          <w:sz w:val="24"/>
          <w:szCs w:val="24"/>
        </w:rPr>
        <w:t>Conflicts</w:t>
      </w:r>
      <w:proofErr w:type="spellEnd"/>
      <w:r w:rsidR="00B82090" w:rsidRPr="00231CF9">
        <w:rPr>
          <w:rFonts w:ascii="Times New Roman" w:hAnsi="Times New Roman" w:cs="Times New Roman"/>
          <w:sz w:val="24"/>
          <w:szCs w:val="24"/>
        </w:rPr>
        <w:t xml:space="preserve"> – NIAC). O medzinárodnom ozbrojenom konflikte možno hovoriť kedykoľvek dochádza k použitiu sily medzi dvomi alebo viacerými štátmi. Faktory ako sú trvanie alebo intenzita ozbrojeného násilia v zásade nehrajú pri posudzovaní rolu – činy, ktoré možno popísať ako prestrelky, prípadne drobné strety, či zajatie príslušníkov ozbrojených síl druhého štátu môžu vyvolať ozbrojený konflikt, avšak v zásade ich možno charakterizovať iba ako prejav vôle bojovať (</w:t>
      </w:r>
      <w:proofErr w:type="spellStart"/>
      <w:r w:rsidR="00B82090" w:rsidRPr="00231CF9">
        <w:rPr>
          <w:rFonts w:ascii="Times New Roman" w:hAnsi="Times New Roman" w:cs="Times New Roman"/>
          <w:sz w:val="24"/>
          <w:szCs w:val="24"/>
        </w:rPr>
        <w:t>belligerent</w:t>
      </w:r>
      <w:proofErr w:type="spellEnd"/>
      <w:r w:rsidR="00B82090" w:rsidRPr="00231CF9">
        <w:rPr>
          <w:rFonts w:ascii="Times New Roman" w:hAnsi="Times New Roman" w:cs="Times New Roman"/>
          <w:sz w:val="24"/>
          <w:szCs w:val="24"/>
        </w:rPr>
        <w:t xml:space="preserve"> </w:t>
      </w:r>
      <w:proofErr w:type="spellStart"/>
      <w:r w:rsidR="00B82090" w:rsidRPr="00231CF9">
        <w:rPr>
          <w:rFonts w:ascii="Times New Roman" w:hAnsi="Times New Roman" w:cs="Times New Roman"/>
          <w:sz w:val="24"/>
          <w:szCs w:val="24"/>
        </w:rPr>
        <w:t>intent</w:t>
      </w:r>
      <w:proofErr w:type="spellEnd"/>
      <w:r w:rsidR="00B82090" w:rsidRPr="00231CF9">
        <w:rPr>
          <w:rFonts w:ascii="Times New Roman" w:hAnsi="Times New Roman" w:cs="Times New Roman"/>
          <w:sz w:val="24"/>
          <w:szCs w:val="24"/>
        </w:rPr>
        <w:t xml:space="preserve">). Útočiaci štát nemusí nevyhnutne smerovať použitie sily proti vláde (ozbrojeným silám) – akýkoľvek útok proti územiu štátu, alebo infraštruktúre či osobám na tomto území určí či došlo k vzniku medzinárodného ozbrojeného konfliktu a tým pádom dochádza k aplikovateľnosti medzinárodného humanitárneho práva. Určenie či dochádza k ozbrojenému konfliktu inej než medzinárodnej povahy býva spravidla zložitejšie. Aj keď spoločný článok 3 Ženevských dohovorov neponúka detailnú definíciu, tento deficit je nahradený článkom 1 Dodatkového protokolu č. 2 k Ženevským </w:t>
      </w:r>
      <w:proofErr w:type="spellStart"/>
      <w:r w:rsidR="00B82090" w:rsidRPr="00231CF9">
        <w:rPr>
          <w:rFonts w:ascii="Times New Roman" w:hAnsi="Times New Roman" w:cs="Times New Roman"/>
          <w:sz w:val="24"/>
          <w:szCs w:val="24"/>
        </w:rPr>
        <w:t>dohovorom.Ukončenie</w:t>
      </w:r>
      <w:proofErr w:type="spellEnd"/>
      <w:r w:rsidR="00B82090" w:rsidRPr="00231CF9">
        <w:rPr>
          <w:rFonts w:ascii="Times New Roman" w:hAnsi="Times New Roman" w:cs="Times New Roman"/>
          <w:sz w:val="24"/>
          <w:szCs w:val="24"/>
        </w:rPr>
        <w:t xml:space="preserve"> aplikácie medzinárodného humanitárneho práva Hoci zadefinovanie začiatku ozbrojeného konfliktu je spojené s určitými praktickými otázkami, zásadne komplikovanejšie je určenie kedy ozbrojený konflikt – a teda aj aplikácia medzinárodného práva ozbrojených konfliktov končí. Tento problém je zvýraznený tým, že Ženevské právo ani v dohovoroch z roku 1949 ani v dodatkových protokoloch neobsahuje detailnú úpravu zakončenia ozbrojeného konfliktu. Otázka je o to komplikovanejšia, že v súčasnej praxi štátov sa čoraz menej vyskytujú klasické mierové zmluvy, ktorými je zakončený vojnový stav. V zmysle Dodatkového protokolu č. 1 sa v </w:t>
      </w:r>
      <w:r w:rsidR="00B82090" w:rsidRPr="00B52A63">
        <w:rPr>
          <w:rFonts w:ascii="Times New Roman" w:hAnsi="Times New Roman" w:cs="Times New Roman"/>
          <w:b/>
          <w:bCs/>
          <w:sz w:val="24"/>
          <w:szCs w:val="24"/>
        </w:rPr>
        <w:t>medzinárodnom ozbrojenom konflikte končí aplikácia medzinárodného humanitárneho práva všeobecným ukončením bojových operácií</w:t>
      </w:r>
      <w:r w:rsidR="00B82090" w:rsidRPr="00231CF9">
        <w:rPr>
          <w:rFonts w:ascii="Times New Roman" w:hAnsi="Times New Roman" w:cs="Times New Roman"/>
          <w:sz w:val="24"/>
          <w:szCs w:val="24"/>
        </w:rPr>
        <w:t xml:space="preserve">, okrem repatriácie, prepustenia osôb, ktoré sa udeje až neskôr. V súčasnosti možno pozorovať prax ukončovania medzinárodných ozbrojených konfliktov viac či menej stabilnými prímeriami, postupnou </w:t>
      </w:r>
      <w:proofErr w:type="spellStart"/>
      <w:r w:rsidR="00B82090" w:rsidRPr="00231CF9">
        <w:rPr>
          <w:rFonts w:ascii="Times New Roman" w:hAnsi="Times New Roman" w:cs="Times New Roman"/>
          <w:sz w:val="24"/>
          <w:szCs w:val="24"/>
        </w:rPr>
        <w:t>deeskaláciou</w:t>
      </w:r>
      <w:proofErr w:type="spellEnd"/>
      <w:r w:rsidR="00B82090" w:rsidRPr="00231CF9">
        <w:rPr>
          <w:rFonts w:ascii="Times New Roman" w:hAnsi="Times New Roman" w:cs="Times New Roman"/>
          <w:sz w:val="24"/>
          <w:szCs w:val="24"/>
        </w:rPr>
        <w:t xml:space="preserve"> násilia, prípadne nasadením mierovej misie. V mnohých prípadoch navyše existuje riziko, že dôjde k obnoveniu ozbrojeného násilia. Ďalej možno pozorovať stieranie jasných rozdielov medzi rôznymi dohodami o ukončení, či prerušení ozbrojeného násilia (prímeria) a mierovými zmluvami. Nemožno vylúčiť, že účinky dohody o prímerí budú mať za následok efektívne ukončenie ozbrojeného konfliktu ako takého. </w:t>
      </w:r>
      <w:r w:rsidR="00B82090" w:rsidRPr="00B52A63">
        <w:rPr>
          <w:rFonts w:ascii="Times New Roman" w:hAnsi="Times New Roman" w:cs="Times New Roman"/>
          <w:b/>
          <w:bCs/>
          <w:sz w:val="24"/>
          <w:szCs w:val="24"/>
        </w:rPr>
        <w:t xml:space="preserve">v situácií medzinárodného ozbrojeného konfliktu sa medzinárodné humanitárne právo aplikuje do momentu kým nie je dosiahnuté uzavretie všeobecného </w:t>
      </w:r>
      <w:proofErr w:type="spellStart"/>
      <w:r w:rsidR="00B82090" w:rsidRPr="00B52A63">
        <w:rPr>
          <w:rFonts w:ascii="Times New Roman" w:hAnsi="Times New Roman" w:cs="Times New Roman"/>
          <w:b/>
          <w:bCs/>
          <w:sz w:val="24"/>
          <w:szCs w:val="24"/>
        </w:rPr>
        <w:t>mieru.</w:t>
      </w:r>
      <w:r w:rsidR="00B82090" w:rsidRPr="00231CF9">
        <w:rPr>
          <w:rFonts w:ascii="Times New Roman" w:hAnsi="Times New Roman" w:cs="Times New Roman"/>
          <w:sz w:val="24"/>
          <w:szCs w:val="24"/>
        </w:rPr>
        <w:t>Ukončenie</w:t>
      </w:r>
      <w:proofErr w:type="spellEnd"/>
      <w:r w:rsidR="00B82090" w:rsidRPr="00231CF9">
        <w:rPr>
          <w:rFonts w:ascii="Times New Roman" w:hAnsi="Times New Roman" w:cs="Times New Roman"/>
          <w:sz w:val="24"/>
          <w:szCs w:val="24"/>
        </w:rPr>
        <w:t xml:space="preserve"> vnútroštátneho ozbrojeného konfliktu Otázka ukončenia konfliktu, ktorý nemá medzinárodnú povahu je komplikovanejšia než pri medzinárodných konfliktoch čo je dané množstvom faktických scenárov, ktoré sa v tomto druhu konfliktov v súčasnosti vyskytujú. K otázke kedy má aplikácia medzinárodného humanitárneho práva skončiť existujú v zásade dva prístupy: 1) Vzhľadom na to, že na vznik „vnútorného“ konfliktu sa vyžaduje určitá úroveň intenzity ozbrojeného násilia (ktorá musí byť väčšia než pri medzinárodných konfliktoch), postačí aby normy medzinárodného humanitárneho práva aplikovali do momentu, kým intenzita násilia pod určitú úroveň. 2) Druhý prístup sa odvíja od existencie strán konfliktu – teda aplikácia medzinárodného humanitárneho práva trvá do momentu kým jedna zo strán konfliktu nezanikne, alebo neprestane spĺňať kritéria organizovanej ozbrojenej skupiny. Ozbrojený konflikt končí tiež v situácií, keď ozbrojené násilie skončilo, a zároveň pominulo riziko obnovenia ozbrojeného násilia.</w:t>
      </w:r>
      <w:bookmarkEnd w:id="31"/>
      <w:r w:rsidR="001F74EB" w:rsidRPr="00231CF9">
        <w:rPr>
          <w:rFonts w:ascii="Times New Roman" w:hAnsi="Times New Roman" w:cs="Times New Roman"/>
          <w:sz w:val="24"/>
          <w:szCs w:val="24"/>
        </w:rPr>
        <w:br w:type="page"/>
      </w:r>
    </w:p>
    <w:p w14:paraId="4D140E0F" w14:textId="3B220BC3" w:rsidR="00B75132"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22) Právna úprava bojových prostriedkov</w:t>
      </w:r>
    </w:p>
    <w:p w14:paraId="4DACA9C2" w14:textId="77777777" w:rsidR="00F51A53"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23) Dohody o zákaze používania niektorých druhov zbraní</w:t>
      </w:r>
    </w:p>
    <w:p w14:paraId="73F95C54" w14:textId="77777777" w:rsidR="00F51A53" w:rsidRPr="00231CF9" w:rsidRDefault="00F51A53"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Obmedzenie voľby bojových prostriedkov predstavuje jeden z tradičných a osvedčených spôsobov zmiernenia utrpenia, ktoré spôsobujú ozbrojené konflikty. Používanie určitých bojových prostriedkov odporuje zákonom ľudskosti. Základné pravidlá sú:</w:t>
      </w:r>
    </w:p>
    <w:p w14:paraId="4057EF16" w14:textId="77777777" w:rsidR="00F51A53" w:rsidRPr="00231CF9" w:rsidRDefault="00F51A53" w:rsidP="00231CF9">
      <w:pPr>
        <w:pStyle w:val="Odstavecseseznamem"/>
        <w:numPr>
          <w:ilvl w:val="0"/>
          <w:numId w:val="57"/>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Strany v konflikte nemajú neobmedzené právo voľby prostriedkov a spôsobov vedenia vojny</w:t>
      </w:r>
    </w:p>
    <w:p w14:paraId="087C007A" w14:textId="77777777" w:rsidR="00F51A53" w:rsidRPr="00231CF9" w:rsidRDefault="00F51A53" w:rsidP="00231CF9">
      <w:pPr>
        <w:pStyle w:val="Odstavecseseznamem"/>
        <w:numPr>
          <w:ilvl w:val="0"/>
          <w:numId w:val="57"/>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Je zakázané používať bojové prostriedky a metódy vedenia boja, ktoré by svojou povahou spôsobovali nadmerné zranenia alebo utrpenie</w:t>
      </w:r>
    </w:p>
    <w:p w14:paraId="182B07DD" w14:textId="77777777" w:rsidR="00F51A53" w:rsidRPr="00231CF9" w:rsidRDefault="00F51A53" w:rsidP="00231CF9">
      <w:pPr>
        <w:pStyle w:val="Odstavecseseznamem"/>
        <w:numPr>
          <w:ilvl w:val="0"/>
          <w:numId w:val="57"/>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Je zakázané používať bojové prostriedky a metódy vedenia boja, ktorých cieľom je spôsobovať rozsiahle, dlhodobé a vážne škody na životnom prostredí, alebo u ktorých sa dá predpokladať že takéto škody spôsobia</w:t>
      </w:r>
    </w:p>
    <w:p w14:paraId="45D95DF6" w14:textId="69A068FD" w:rsidR="00F51A53" w:rsidRPr="00231CF9" w:rsidRDefault="00F51A53"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Zásady humanitárneho práva upravujúceho legalitu použitia bojových prostriedkov:</w:t>
      </w:r>
    </w:p>
    <w:p w14:paraId="3EF67471" w14:textId="77777777" w:rsidR="00F51A53" w:rsidRPr="00231CF9" w:rsidRDefault="00F51A53" w:rsidP="00231CF9">
      <w:pPr>
        <w:pStyle w:val="Odstavecseseznamem"/>
        <w:numPr>
          <w:ilvl w:val="0"/>
          <w:numId w:val="5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Zo zásady rozlišovania vyplýva zákaz použitia zbraní, ktoré nie sú schopné rozlišovať medzi vojenskými a civilnými cieľmi </w:t>
      </w:r>
    </w:p>
    <w:p w14:paraId="0FDDF73C" w14:textId="77777777" w:rsidR="00F51A53" w:rsidRPr="00231CF9" w:rsidRDefault="00F51A53" w:rsidP="00231CF9">
      <w:pPr>
        <w:pStyle w:val="Odstavecseseznamem"/>
        <w:numPr>
          <w:ilvl w:val="0"/>
          <w:numId w:val="5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Je zakázané používať zbrane, ktoré spôsobujú zbytočné utrpenie </w:t>
      </w:r>
      <w:proofErr w:type="spellStart"/>
      <w:r w:rsidRPr="00231CF9">
        <w:rPr>
          <w:rFonts w:ascii="Times New Roman" w:hAnsi="Times New Roman" w:cs="Times New Roman"/>
          <w:sz w:val="24"/>
          <w:szCs w:val="24"/>
        </w:rPr>
        <w:t>kombatantom</w:t>
      </w:r>
      <w:proofErr w:type="spellEnd"/>
      <w:r w:rsidRPr="00231CF9">
        <w:rPr>
          <w:rFonts w:ascii="Times New Roman" w:hAnsi="Times New Roman" w:cs="Times New Roman"/>
          <w:sz w:val="24"/>
          <w:szCs w:val="24"/>
        </w:rPr>
        <w:t xml:space="preserve"> alebo ich utrpenie zbytočne zhoršujú</w:t>
      </w:r>
    </w:p>
    <w:p w14:paraId="516266A7" w14:textId="77777777" w:rsidR="00F51A53" w:rsidRPr="00231CF9" w:rsidRDefault="00F51A53" w:rsidP="00231CF9">
      <w:pPr>
        <w:pStyle w:val="Odstavecseseznamem"/>
        <w:numPr>
          <w:ilvl w:val="0"/>
          <w:numId w:val="5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Z práva neutrality je možné vyvodiť zákaz použitia zbraní, ktorých účinky nie je možné obmedziť na územie bojujúcich strán</w:t>
      </w:r>
    </w:p>
    <w:p w14:paraId="4708F4CD" w14:textId="77777777" w:rsidR="00F51A53" w:rsidRPr="00231CF9" w:rsidRDefault="00F51A53" w:rsidP="00231CF9">
      <w:pPr>
        <w:pStyle w:val="Odstavecseseznamem"/>
        <w:numPr>
          <w:ilvl w:val="0"/>
          <w:numId w:val="5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zákaz zbraní s nerozlišujúcimi účinkami </w:t>
      </w:r>
    </w:p>
    <w:p w14:paraId="3DA43809" w14:textId="77777777" w:rsidR="00F51A53" w:rsidRPr="00231CF9" w:rsidRDefault="00F51A53" w:rsidP="00231CF9">
      <w:pPr>
        <w:pStyle w:val="Odstavecseseznamem"/>
        <w:numPr>
          <w:ilvl w:val="0"/>
          <w:numId w:val="58"/>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zákaz zbraní, ktorých účinky nie je možné obmedziť na územie bojujúcich strán. </w:t>
      </w:r>
    </w:p>
    <w:p w14:paraId="600689C2" w14:textId="77777777" w:rsidR="00F51A53" w:rsidRPr="00231CF9" w:rsidRDefault="00F51A53" w:rsidP="00231CF9">
      <w:pPr>
        <w:pStyle w:val="Odstavecseseznamem"/>
        <w:spacing w:after="0" w:line="240" w:lineRule="auto"/>
        <w:ind w:left="0"/>
        <w:jc w:val="both"/>
        <w:rPr>
          <w:rFonts w:ascii="Times New Roman" w:hAnsi="Times New Roman" w:cs="Times New Roman"/>
          <w:sz w:val="24"/>
          <w:szCs w:val="24"/>
        </w:rPr>
      </w:pPr>
      <w:r w:rsidRPr="00231CF9">
        <w:rPr>
          <w:rFonts w:ascii="Times New Roman" w:hAnsi="Times New Roman" w:cs="Times New Roman"/>
          <w:sz w:val="24"/>
          <w:szCs w:val="24"/>
        </w:rPr>
        <w:tab/>
        <w:t>Ak je vyvinutý nový bojový prostriedok jeho legalita použitia sa preto musí posúdiť podľa základných pravidiel.</w:t>
      </w:r>
      <w:r w:rsidRPr="00231CF9">
        <w:rPr>
          <w:rFonts w:ascii="Times New Roman" w:hAnsi="Times New Roman" w:cs="Times New Roman"/>
          <w:sz w:val="24"/>
          <w:szCs w:val="24"/>
        </w:rPr>
        <w:tab/>
        <w:t>Kritéria k určeniu, či daný bojový prostriedok spôsobuje zbytočné zranenia  alebo utrpenie:</w:t>
      </w:r>
    </w:p>
    <w:p w14:paraId="75DFC52B" w14:textId="77777777" w:rsidR="00F51A53" w:rsidRPr="00231CF9" w:rsidRDefault="00F51A53" w:rsidP="00231CF9">
      <w:pPr>
        <w:pStyle w:val="Odstavecseseznamem"/>
        <w:numPr>
          <w:ilvl w:val="0"/>
          <w:numId w:val="5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Zbraň spôsobuje špecifickú chorobu, špecifický abnormálny fyziologický alebo psychologický stav, špecifický a trvalý postih či invaliditu</w:t>
      </w:r>
    </w:p>
    <w:p w14:paraId="249BFFD4" w14:textId="77777777" w:rsidR="00F51A53" w:rsidRPr="00231CF9" w:rsidRDefault="00F51A53" w:rsidP="00231CF9">
      <w:pPr>
        <w:pStyle w:val="Odstavecseseznamem"/>
        <w:numPr>
          <w:ilvl w:val="0"/>
          <w:numId w:val="5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Zbraň spôsobuje v poli úmrtnosť vyššiu ako 25% alebo následnú úmrtnosť v nemocnici cez 5%</w:t>
      </w:r>
    </w:p>
    <w:p w14:paraId="0FB22F93" w14:textId="77777777" w:rsidR="00F51A53" w:rsidRPr="00231CF9" w:rsidRDefault="00F51A53" w:rsidP="00231CF9">
      <w:pPr>
        <w:pStyle w:val="Odstavecseseznamem"/>
        <w:numPr>
          <w:ilvl w:val="0"/>
          <w:numId w:val="5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Zbraň spôsobuje zranenia 3 stupňa</w:t>
      </w:r>
    </w:p>
    <w:p w14:paraId="41D7DFC9" w14:textId="77777777" w:rsidR="00F51A53" w:rsidRPr="00231CF9" w:rsidRDefault="00F51A53" w:rsidP="00231CF9">
      <w:pPr>
        <w:pStyle w:val="Odstavecseseznamem"/>
        <w:numPr>
          <w:ilvl w:val="0"/>
          <w:numId w:val="59"/>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Pre poranenie, ktoré zbraň spôsobuje neexistuje preverený liečebný postup</w:t>
      </w:r>
    </w:p>
    <w:p w14:paraId="11B10381" w14:textId="77777777" w:rsidR="00F51A53" w:rsidRPr="00231CF9" w:rsidRDefault="00F51A53" w:rsidP="00605801">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Odporúčania štátom:</w:t>
      </w:r>
    </w:p>
    <w:p w14:paraId="4EE02B67" w14:textId="77777777" w:rsidR="00F51A53" w:rsidRPr="00231CF9" w:rsidRDefault="00F51A53" w:rsidP="00231CF9">
      <w:pPr>
        <w:pStyle w:val="Odstavecseseznamem"/>
        <w:numPr>
          <w:ilvl w:val="0"/>
          <w:numId w:val="6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Aby brali závery štúdie do úvahy pri posudzovaní legality použitia zbraní</w:t>
      </w:r>
    </w:p>
    <w:p w14:paraId="08EDE976" w14:textId="77777777" w:rsidR="00F51A53" w:rsidRPr="00231CF9" w:rsidRDefault="00F51A53" w:rsidP="00231CF9">
      <w:pPr>
        <w:pStyle w:val="Odstavecseseznamem"/>
        <w:numPr>
          <w:ilvl w:val="0"/>
          <w:numId w:val="6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Aby budovali všeobecné pochopenie pravidiel pre posudzovanie legality zbraní</w:t>
      </w:r>
    </w:p>
    <w:p w14:paraId="2A21FB95" w14:textId="77777777" w:rsidR="00F51A53" w:rsidRPr="00231CF9" w:rsidRDefault="00F51A53" w:rsidP="00231CF9">
      <w:pPr>
        <w:pStyle w:val="Odstavecseseznamem"/>
        <w:numPr>
          <w:ilvl w:val="0"/>
          <w:numId w:val="60"/>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Aby podporovali transparentnosť pri tomto posudzovaní </w:t>
      </w:r>
    </w:p>
    <w:p w14:paraId="74BD40F1" w14:textId="77777777" w:rsidR="00F51A53" w:rsidRPr="00231CF9" w:rsidRDefault="00F51A53"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
        <w:t xml:space="preserve">Strany povinné pri výskume, vývoji alebo pri získavaní nových druhov bojových prostriedkov povinné určiť, či ich použitie neodporuje medzinárodnému právu. </w:t>
      </w:r>
    </w:p>
    <w:p w14:paraId="1B715823" w14:textId="77777777" w:rsidR="00F51A53" w:rsidRPr="00231CF9" w:rsidRDefault="00F51A53" w:rsidP="00231CF9">
      <w:pPr>
        <w:spacing w:after="0" w:line="240" w:lineRule="auto"/>
        <w:jc w:val="both"/>
        <w:rPr>
          <w:rFonts w:ascii="Times New Roman" w:hAnsi="Times New Roman" w:cs="Times New Roman"/>
          <w:b/>
          <w:sz w:val="24"/>
          <w:szCs w:val="24"/>
        </w:rPr>
      </w:pPr>
      <w:bookmarkStart w:id="32" w:name="_Toc29145303"/>
      <w:r w:rsidRPr="00231CF9">
        <w:rPr>
          <w:rFonts w:ascii="Times New Roman" w:hAnsi="Times New Roman" w:cs="Times New Roman"/>
          <w:b/>
          <w:sz w:val="24"/>
          <w:szCs w:val="24"/>
        </w:rPr>
        <w:t>Zbrane hromadného ničenia</w:t>
      </w:r>
      <w:bookmarkEnd w:id="32"/>
    </w:p>
    <w:p w14:paraId="664EF07C" w14:textId="77777777" w:rsidR="00F51A53" w:rsidRPr="00231CF9" w:rsidRDefault="00F51A53"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
        <w:t xml:space="preserve">Tradične sa rozlišujú zbrane hromadného ničenia a zbrane konvenčné. Zbraň je považovaná za konvenčnú, ak nevyhovuje kritériám pre zbrane hromadného ničenia. Vymedzenie pojmu zbraň hromadného ničenia sa tak stáva ústredným bodom pre klasifikáciu zbraní. </w:t>
      </w:r>
      <w:r w:rsidRPr="00605801">
        <w:rPr>
          <w:rFonts w:ascii="Times New Roman" w:hAnsi="Times New Roman" w:cs="Times New Roman"/>
          <w:b/>
          <w:bCs/>
          <w:sz w:val="24"/>
          <w:szCs w:val="24"/>
        </w:rPr>
        <w:t>ZHN zahŕňajú výbušné atómové zbrane, zbrane z rádioaktívneho materiálu, niektoré smrtiace chemické a biologické zbrane a akékoľvek zbrane, ktoré môžu byť v budúcnosti vyvinuté a budú mať porovnateľný účinok s už spomenutými.</w:t>
      </w:r>
      <w:r w:rsidRPr="00231CF9">
        <w:rPr>
          <w:rFonts w:ascii="Times New Roman" w:hAnsi="Times New Roman" w:cs="Times New Roman"/>
          <w:sz w:val="24"/>
          <w:szCs w:val="24"/>
        </w:rPr>
        <w:t xml:space="preserve"> Tieto zbrane nie sú určené k zasiahnutiu konkrétneho cieľa alebo konkrétnej jednotky ale k zasiahnutiu významnej časti alebo dokonca celého obyvateľstva na určitom území, ktorým môže byť mesto, kraj alebo celý štát. Tradične sa za ZHN považujú zbrane jadrové, chemické a biologické. ZHN nie je bezproblémové. Niektoré konvenčné zbrane môžu svojim účinkom pripomínať ZHN. Týka sa to napríklad </w:t>
      </w:r>
      <w:proofErr w:type="spellStart"/>
      <w:r w:rsidRPr="00231CF9">
        <w:rPr>
          <w:rFonts w:ascii="Times New Roman" w:hAnsi="Times New Roman" w:cs="Times New Roman"/>
          <w:sz w:val="24"/>
          <w:szCs w:val="24"/>
        </w:rPr>
        <w:t>enviromentálnych</w:t>
      </w:r>
      <w:proofErr w:type="spellEnd"/>
      <w:r w:rsidRPr="00231CF9">
        <w:rPr>
          <w:rFonts w:ascii="Times New Roman" w:hAnsi="Times New Roman" w:cs="Times New Roman"/>
          <w:sz w:val="24"/>
          <w:szCs w:val="24"/>
        </w:rPr>
        <w:t xml:space="preserve"> zbraní, rádiologických zbraní či zbraní </w:t>
      </w:r>
      <w:proofErr w:type="spellStart"/>
      <w:r w:rsidRPr="00231CF9">
        <w:rPr>
          <w:rFonts w:ascii="Times New Roman" w:hAnsi="Times New Roman" w:cs="Times New Roman"/>
          <w:sz w:val="24"/>
          <w:szCs w:val="24"/>
        </w:rPr>
        <w:t>infrazvukových</w:t>
      </w:r>
      <w:proofErr w:type="spellEnd"/>
      <w:r w:rsidRPr="00231CF9">
        <w:rPr>
          <w:rFonts w:ascii="Times New Roman" w:hAnsi="Times New Roman" w:cs="Times New Roman"/>
          <w:sz w:val="24"/>
          <w:szCs w:val="24"/>
        </w:rPr>
        <w:t xml:space="preserve">. </w:t>
      </w:r>
    </w:p>
    <w:p w14:paraId="7E117F32" w14:textId="77777777" w:rsidR="00605801" w:rsidRDefault="00605801" w:rsidP="00231CF9">
      <w:pPr>
        <w:spacing w:after="0" w:line="240" w:lineRule="auto"/>
        <w:jc w:val="both"/>
        <w:rPr>
          <w:rFonts w:ascii="Times New Roman" w:hAnsi="Times New Roman" w:cs="Times New Roman"/>
          <w:b/>
          <w:sz w:val="24"/>
          <w:szCs w:val="24"/>
        </w:rPr>
      </w:pPr>
      <w:bookmarkStart w:id="33" w:name="_Toc29145304"/>
    </w:p>
    <w:p w14:paraId="7D6CA09B" w14:textId="49E8ABBE" w:rsidR="00F51A53" w:rsidRPr="00231CF9" w:rsidRDefault="00F51A53" w:rsidP="00231CF9">
      <w:pPr>
        <w:spacing w:after="0" w:line="240" w:lineRule="auto"/>
        <w:jc w:val="both"/>
        <w:rPr>
          <w:rFonts w:ascii="Times New Roman" w:hAnsi="Times New Roman" w:cs="Times New Roman"/>
          <w:b/>
          <w:sz w:val="24"/>
          <w:szCs w:val="24"/>
        </w:rPr>
      </w:pPr>
      <w:r w:rsidRPr="00231CF9">
        <w:rPr>
          <w:rFonts w:ascii="Times New Roman" w:hAnsi="Times New Roman" w:cs="Times New Roman"/>
          <w:b/>
          <w:sz w:val="24"/>
          <w:szCs w:val="24"/>
        </w:rPr>
        <w:lastRenderedPageBreak/>
        <w:t>Chemické zbrane</w:t>
      </w:r>
      <w:bookmarkEnd w:id="33"/>
    </w:p>
    <w:p w14:paraId="4B5A5929" w14:textId="77777777" w:rsidR="00F51A53" w:rsidRPr="00605801" w:rsidRDefault="00F51A53" w:rsidP="00231CF9">
      <w:pPr>
        <w:spacing w:after="0" w:line="240" w:lineRule="auto"/>
        <w:jc w:val="both"/>
        <w:rPr>
          <w:rFonts w:ascii="Times New Roman" w:hAnsi="Times New Roman" w:cs="Times New Roman"/>
          <w:b/>
          <w:bCs/>
          <w:sz w:val="24"/>
          <w:szCs w:val="24"/>
        </w:rPr>
      </w:pPr>
      <w:r w:rsidRPr="00231CF9">
        <w:rPr>
          <w:rFonts w:ascii="Times New Roman" w:hAnsi="Times New Roman" w:cs="Times New Roman"/>
          <w:sz w:val="24"/>
          <w:szCs w:val="24"/>
        </w:rPr>
        <w:tab/>
      </w:r>
      <w:r w:rsidRPr="00605801">
        <w:rPr>
          <w:rFonts w:ascii="Times New Roman" w:hAnsi="Times New Roman" w:cs="Times New Roman"/>
          <w:b/>
          <w:bCs/>
          <w:sz w:val="24"/>
          <w:szCs w:val="24"/>
        </w:rPr>
        <w:t>Deklarácia o dusivých plynoch</w:t>
      </w:r>
      <w:r w:rsidRPr="00231CF9">
        <w:rPr>
          <w:rFonts w:ascii="Times New Roman" w:hAnsi="Times New Roman" w:cs="Times New Roman"/>
          <w:sz w:val="24"/>
          <w:szCs w:val="24"/>
        </w:rPr>
        <w:t xml:space="preserve"> prijatá na Haagskej konferencii v roku 1899 zakázala použitie projektilov, ktorých jediným cieľom je rozptýlenie dusivých alebo zhubných plynov. Rád vojny pozemnej zakázal použitie jedov a otrávených zbraní. Po1.sv.vojne vytvorené  mierové zmluvy uzatvorené s porazenými mocnosťami, ktoré zakazovali výrobu dusivých, otravných a podobných plynov s odôvodnením, že ich použitie je vo vojne zakázané. Zavedenie klauzuly </w:t>
      </w:r>
      <w:proofErr w:type="spellStart"/>
      <w:r w:rsidRPr="00231CF9">
        <w:rPr>
          <w:rFonts w:ascii="Times New Roman" w:hAnsi="Times New Roman" w:cs="Times New Roman"/>
          <w:sz w:val="24"/>
          <w:szCs w:val="24"/>
        </w:rPr>
        <w:t>inter</w:t>
      </w:r>
      <w:proofErr w:type="spellEnd"/>
      <w:r w:rsidRPr="00231CF9">
        <w:rPr>
          <w:rFonts w:ascii="Times New Roman" w:hAnsi="Times New Roman" w:cs="Times New Roman"/>
          <w:sz w:val="24"/>
          <w:szCs w:val="24"/>
        </w:rPr>
        <w:t xml:space="preserve"> </w:t>
      </w:r>
      <w:proofErr w:type="spellStart"/>
      <w:r w:rsidRPr="00231CF9">
        <w:rPr>
          <w:rFonts w:ascii="Times New Roman" w:hAnsi="Times New Roman" w:cs="Times New Roman"/>
          <w:sz w:val="24"/>
          <w:szCs w:val="24"/>
        </w:rPr>
        <w:t>se</w:t>
      </w:r>
      <w:proofErr w:type="spellEnd"/>
      <w:r w:rsidRPr="00231CF9">
        <w:rPr>
          <w:rFonts w:ascii="Times New Roman" w:hAnsi="Times New Roman" w:cs="Times New Roman"/>
          <w:sz w:val="24"/>
          <w:szCs w:val="24"/>
        </w:rPr>
        <w:t xml:space="preserve"> zakazujúcej ich použitie iba medzi zmluvnými stranami, čiže </w:t>
      </w:r>
      <w:r w:rsidRPr="00605801">
        <w:rPr>
          <w:rFonts w:ascii="Times New Roman" w:hAnsi="Times New Roman" w:cs="Times New Roman"/>
          <w:b/>
          <w:bCs/>
          <w:sz w:val="24"/>
          <w:szCs w:val="24"/>
        </w:rPr>
        <w:t>príslušné prostriedky môžu byť použité, pokiaľ sa k nim nepriateľská strana uchýli ako prvá.</w:t>
      </w:r>
      <w:r w:rsidRPr="00231CF9">
        <w:rPr>
          <w:rFonts w:ascii="Times New Roman" w:hAnsi="Times New Roman" w:cs="Times New Roman"/>
          <w:sz w:val="24"/>
          <w:szCs w:val="24"/>
        </w:rPr>
        <w:t xml:space="preserve"> Zákaz použitia chemických zbraní obsiahnutý v ženevskom protokole z roku 1925 sa vzťahuje iba na prostriedky pôsobiace na človeka. Porušenie  zákazu predstavuje vojnový </w:t>
      </w:r>
      <w:proofErr w:type="spellStart"/>
      <w:r w:rsidRPr="00231CF9">
        <w:rPr>
          <w:rFonts w:ascii="Times New Roman" w:hAnsi="Times New Roman" w:cs="Times New Roman"/>
          <w:sz w:val="24"/>
          <w:szCs w:val="24"/>
        </w:rPr>
        <w:t>zločin.</w:t>
      </w:r>
      <w:r w:rsidRPr="00605801">
        <w:rPr>
          <w:rFonts w:ascii="Times New Roman" w:hAnsi="Times New Roman" w:cs="Times New Roman"/>
          <w:b/>
          <w:bCs/>
          <w:sz w:val="24"/>
          <w:szCs w:val="24"/>
        </w:rPr>
        <w:t>Dohovor</w:t>
      </w:r>
      <w:proofErr w:type="spellEnd"/>
      <w:r w:rsidRPr="00605801">
        <w:rPr>
          <w:rFonts w:ascii="Times New Roman" w:hAnsi="Times New Roman" w:cs="Times New Roman"/>
          <w:b/>
          <w:bCs/>
          <w:sz w:val="24"/>
          <w:szCs w:val="24"/>
        </w:rPr>
        <w:t xml:space="preserve"> o zákaze chemických zbraní a o ich likvidácii: </w:t>
      </w:r>
    </w:p>
    <w:p w14:paraId="641B67AA" w14:textId="77777777" w:rsidR="00F51A53" w:rsidRPr="00231CF9" w:rsidRDefault="00F51A53" w:rsidP="00231CF9">
      <w:pPr>
        <w:pStyle w:val="Odstavecseseznamem"/>
        <w:numPr>
          <w:ilvl w:val="0"/>
          <w:numId w:val="6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Nikdy za žiadnych okolností chemické zbrane nevyvíjať, nevyrábať ani inak nezískavať, neskladovať, nedržať ani neprevádzať na iného a </w:t>
      </w:r>
    </w:p>
    <w:p w14:paraId="0A64C292" w14:textId="77777777" w:rsidR="00F51A53" w:rsidRPr="00231CF9" w:rsidRDefault="00F51A53" w:rsidP="00231CF9">
      <w:pPr>
        <w:pStyle w:val="Odstavecseseznamem"/>
        <w:numPr>
          <w:ilvl w:val="0"/>
          <w:numId w:val="6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zostávajúce zásoby zničiť. </w:t>
      </w:r>
    </w:p>
    <w:p w14:paraId="56891E66" w14:textId="77777777" w:rsidR="00F51A53" w:rsidRPr="00231CF9" w:rsidRDefault="00F51A53" w:rsidP="00231CF9">
      <w:pPr>
        <w:pStyle w:val="Odstavecseseznamem"/>
        <w:numPr>
          <w:ilvl w:val="0"/>
          <w:numId w:val="6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Nikdy za žiadnych okolností chemické zbrane nepoužiť a</w:t>
      </w:r>
    </w:p>
    <w:p w14:paraId="65601435" w14:textId="77777777" w:rsidR="00F51A53" w:rsidRPr="00231CF9" w:rsidRDefault="00F51A53" w:rsidP="00231CF9">
      <w:pPr>
        <w:pStyle w:val="Odstavecseseznamem"/>
        <w:numPr>
          <w:ilvl w:val="0"/>
          <w:numId w:val="61"/>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nevyužívať ako metódu vedenia boja prostriedky k potlačeniu vzbury.</w:t>
      </w:r>
    </w:p>
    <w:p w14:paraId="31F41756" w14:textId="77777777" w:rsidR="00F51A53" w:rsidRPr="00231CF9" w:rsidRDefault="00F51A53" w:rsidP="00231CF9">
      <w:pPr>
        <w:pStyle w:val="Odstavecseseznamem"/>
        <w:spacing w:after="0" w:line="240" w:lineRule="auto"/>
        <w:ind w:left="0"/>
        <w:jc w:val="both"/>
        <w:rPr>
          <w:rFonts w:ascii="Times New Roman" w:hAnsi="Times New Roman" w:cs="Times New Roman"/>
          <w:sz w:val="24"/>
          <w:szCs w:val="24"/>
        </w:rPr>
      </w:pPr>
      <w:r w:rsidRPr="00231CF9">
        <w:rPr>
          <w:rFonts w:ascii="Times New Roman" w:hAnsi="Times New Roman" w:cs="Times New Roman"/>
          <w:sz w:val="24"/>
          <w:szCs w:val="24"/>
        </w:rPr>
        <w:t xml:space="preserve">Zmluva z roku 1993 nezakazuje použitie nesmrtiace chemikálie mimo rámec ozbrojeného konfliktu, teda čisto k udržiavaniu verejného poriadku. Policajné jednotky tak môžu slzný plyn použiť pro potláčaní nepokojov či nelegálnej demonštrácie, ale </w:t>
      </w:r>
      <w:r w:rsidRPr="00605801">
        <w:rPr>
          <w:rFonts w:ascii="Times New Roman" w:hAnsi="Times New Roman" w:cs="Times New Roman"/>
          <w:i/>
          <w:iCs/>
          <w:sz w:val="24"/>
          <w:szCs w:val="24"/>
        </w:rPr>
        <w:t xml:space="preserve">vojak počas ozbrojeného konfliktu nesmie použiť slzný plyn proti nepriateľským </w:t>
      </w:r>
      <w:proofErr w:type="spellStart"/>
      <w:r w:rsidRPr="00605801">
        <w:rPr>
          <w:rFonts w:ascii="Times New Roman" w:hAnsi="Times New Roman" w:cs="Times New Roman"/>
          <w:i/>
          <w:iCs/>
          <w:sz w:val="24"/>
          <w:szCs w:val="24"/>
        </w:rPr>
        <w:t>kombatantom</w:t>
      </w:r>
      <w:proofErr w:type="spellEnd"/>
      <w:r w:rsidRPr="00605801">
        <w:rPr>
          <w:rFonts w:ascii="Times New Roman" w:hAnsi="Times New Roman" w:cs="Times New Roman"/>
          <w:i/>
          <w:iCs/>
          <w:sz w:val="24"/>
          <w:szCs w:val="24"/>
        </w:rPr>
        <w:t xml:space="preserve">. </w:t>
      </w:r>
      <w:r w:rsidRPr="00231CF9">
        <w:rPr>
          <w:rFonts w:ascii="Times New Roman" w:hAnsi="Times New Roman" w:cs="Times New Roman"/>
          <w:sz w:val="24"/>
          <w:szCs w:val="24"/>
        </w:rPr>
        <w:t>Ozbrojené sily môžu v tradičnom ozbrojenom konflikte legálne nesmrtiace chemikálie použiť v nasledujúcich prípadoch:</w:t>
      </w:r>
    </w:p>
    <w:p w14:paraId="7C300F29" w14:textId="77777777" w:rsidR="00F51A53" w:rsidRPr="00231CF9" w:rsidRDefault="00F51A53" w:rsidP="00231CF9">
      <w:pPr>
        <w:pStyle w:val="Odstavecseseznamem"/>
        <w:numPr>
          <w:ilvl w:val="0"/>
          <w:numId w:val="6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Medzinárodné právo ukladá okupačnej možnosti povinnosť udržiavať na okupovaných územiach </w:t>
      </w:r>
      <w:r w:rsidRPr="00605801">
        <w:rPr>
          <w:rFonts w:ascii="Times New Roman" w:hAnsi="Times New Roman" w:cs="Times New Roman"/>
          <w:i/>
          <w:iCs/>
          <w:sz w:val="24"/>
          <w:szCs w:val="24"/>
        </w:rPr>
        <w:t>verejný poriadok</w:t>
      </w:r>
      <w:r w:rsidRPr="00231CF9">
        <w:rPr>
          <w:rFonts w:ascii="Times New Roman" w:hAnsi="Times New Roman" w:cs="Times New Roman"/>
          <w:sz w:val="24"/>
          <w:szCs w:val="24"/>
        </w:rPr>
        <w:t>. To môže zahŕňať aj potláčanie nepokojov, či rozháňanie nepovolených zhromaždení a demonštrácií. V tomto kontexte je použitie nesmrtiacich chemikálií ozbrojenými silami legálny.</w:t>
      </w:r>
    </w:p>
    <w:p w14:paraId="5AC29EB0" w14:textId="77777777" w:rsidR="00F51A53" w:rsidRPr="00231CF9" w:rsidRDefault="00F51A53" w:rsidP="00231CF9">
      <w:pPr>
        <w:pStyle w:val="Odstavecseseznamem"/>
        <w:numPr>
          <w:ilvl w:val="0"/>
          <w:numId w:val="6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 xml:space="preserve">Medzinárodné právo oprávňuje okupačnú mocnosť k prijímaniu opatrení k zaisteniu bezpečnosti svojej vlastnej aj svojich členov, majetku okupačných síl a okupačné správy aj zariadení a dopravných prostriedkov, ktoré užíva. Pri zaisťovaní tejto bezpečnosti je použitie nesmrtiacich chemikálií taktiež legálne.   </w:t>
      </w:r>
    </w:p>
    <w:p w14:paraId="774EBD72" w14:textId="77777777" w:rsidR="00F51A53" w:rsidRPr="00231CF9" w:rsidRDefault="00F51A53" w:rsidP="00231CF9">
      <w:pPr>
        <w:pStyle w:val="Odstavecseseznamem"/>
        <w:numPr>
          <w:ilvl w:val="0"/>
          <w:numId w:val="6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Okupačná mocnosť môže tiež na okupovanom území vydávať nové obecne záväzné predpisy, ktoré sú nevyhnutné pre plnenie záväzkov vyplývajúcich z humanitárneho práva, a plnenie týchto predpisov vynucovať. Aj to môže zahŕňať legálne použitie nesmrtiacich chemikálií .</w:t>
      </w:r>
    </w:p>
    <w:p w14:paraId="22C6B3C1" w14:textId="77777777" w:rsidR="00F51A53" w:rsidRPr="00231CF9" w:rsidRDefault="00F51A53" w:rsidP="00231CF9">
      <w:pPr>
        <w:pStyle w:val="Odstavecseseznamem"/>
        <w:numPr>
          <w:ilvl w:val="0"/>
          <w:numId w:val="62"/>
        </w:num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Medzinárodné právo oprávňuje bojujúcu stranu vydávať predpisy záväzné pre vojnových zajatcov a udržiavať poriadok v zajateckých táboroch. Mocnosť, ktorá zajatca drží, môže pri plnení týchto úloh použiť nesmrtiace chemikálie.</w:t>
      </w:r>
    </w:p>
    <w:p w14:paraId="3BEAB7F9" w14:textId="77777777" w:rsidR="00F51A53" w:rsidRPr="00231CF9" w:rsidRDefault="00F51A53" w:rsidP="00231CF9">
      <w:pPr>
        <w:spacing w:after="0" w:line="240" w:lineRule="auto"/>
        <w:jc w:val="both"/>
        <w:rPr>
          <w:rFonts w:ascii="Times New Roman" w:hAnsi="Times New Roman" w:cs="Times New Roman"/>
          <w:b/>
          <w:sz w:val="24"/>
          <w:szCs w:val="24"/>
        </w:rPr>
      </w:pPr>
      <w:bookmarkStart w:id="34" w:name="_Toc29145305"/>
      <w:r w:rsidRPr="00231CF9">
        <w:rPr>
          <w:rFonts w:ascii="Times New Roman" w:hAnsi="Times New Roman" w:cs="Times New Roman"/>
          <w:b/>
          <w:sz w:val="24"/>
          <w:szCs w:val="24"/>
        </w:rPr>
        <w:t>Biologické zbrane</w:t>
      </w:r>
      <w:bookmarkEnd w:id="34"/>
    </w:p>
    <w:p w14:paraId="36A0A286" w14:textId="77777777" w:rsidR="00F51A53" w:rsidRPr="00231CF9" w:rsidRDefault="00F51A53"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b/>
          <w:sz w:val="24"/>
          <w:szCs w:val="24"/>
        </w:rPr>
        <w:tab/>
      </w:r>
      <w:r w:rsidRPr="00231CF9">
        <w:rPr>
          <w:rFonts w:ascii="Times New Roman" w:hAnsi="Times New Roman" w:cs="Times New Roman"/>
          <w:sz w:val="24"/>
          <w:szCs w:val="24"/>
        </w:rPr>
        <w:t xml:space="preserve">Ženevský protokol z roku 1925 zakázal použitie nielen zbraní chemických ale aj biologických. V roku 1972 bola podpísaná </w:t>
      </w:r>
      <w:r w:rsidRPr="00077641">
        <w:rPr>
          <w:rFonts w:ascii="Times New Roman" w:hAnsi="Times New Roman" w:cs="Times New Roman"/>
          <w:b/>
          <w:bCs/>
          <w:sz w:val="24"/>
          <w:szCs w:val="24"/>
        </w:rPr>
        <w:t>zmluva o zákaze vývoja, výroby a hromadení zásob bakteriologických a toxínových zbraní a o ich zničení</w:t>
      </w:r>
      <w:r w:rsidRPr="00231CF9">
        <w:rPr>
          <w:rFonts w:ascii="Times New Roman" w:hAnsi="Times New Roman" w:cs="Times New Roman"/>
          <w:sz w:val="24"/>
          <w:szCs w:val="24"/>
        </w:rPr>
        <w:t xml:space="preserve">. Zmluvné strany sa zaviazali že nebudú nikdy vyvíjať, vyrábať, hromadiť alebo mať inak v držbe biologických agentov alebo toxíny takých druhov a v takom množstve ktoré nie sú </w:t>
      </w:r>
      <w:r w:rsidRPr="00077641">
        <w:rPr>
          <w:rFonts w:ascii="Times New Roman" w:hAnsi="Times New Roman" w:cs="Times New Roman"/>
          <w:b/>
          <w:bCs/>
          <w:sz w:val="24"/>
          <w:szCs w:val="24"/>
        </w:rPr>
        <w:t>určené k preventívnym, ochranným alebo iným mierovým účelom</w:t>
      </w:r>
      <w:r w:rsidRPr="00231CF9">
        <w:rPr>
          <w:rFonts w:ascii="Times New Roman" w:hAnsi="Times New Roman" w:cs="Times New Roman"/>
          <w:sz w:val="24"/>
          <w:szCs w:val="24"/>
        </w:rPr>
        <w:t xml:space="preserve"> a taktiež ani zbrane, nosiče alebo prostriedky určené k ich použitiu. A zaviazali sa aj , že  všetky biologické zbrane a ich časti zničiť alebo previesť na mierové účely a to čo najskôr.</w:t>
      </w:r>
    </w:p>
    <w:p w14:paraId="63AAF14D" w14:textId="77777777" w:rsidR="00077641" w:rsidRDefault="00077641" w:rsidP="00231CF9">
      <w:pPr>
        <w:spacing w:after="0" w:line="240" w:lineRule="auto"/>
        <w:jc w:val="both"/>
        <w:rPr>
          <w:rFonts w:ascii="Times New Roman" w:hAnsi="Times New Roman" w:cs="Times New Roman"/>
          <w:b/>
          <w:sz w:val="24"/>
          <w:szCs w:val="24"/>
        </w:rPr>
      </w:pPr>
      <w:bookmarkStart w:id="35" w:name="_Toc29145306"/>
    </w:p>
    <w:p w14:paraId="57BB57C4" w14:textId="77777777" w:rsidR="00077641" w:rsidRDefault="00077641" w:rsidP="00231CF9">
      <w:pPr>
        <w:spacing w:after="0" w:line="240" w:lineRule="auto"/>
        <w:jc w:val="both"/>
        <w:rPr>
          <w:rFonts w:ascii="Times New Roman" w:hAnsi="Times New Roman" w:cs="Times New Roman"/>
          <w:b/>
          <w:sz w:val="24"/>
          <w:szCs w:val="24"/>
        </w:rPr>
      </w:pPr>
    </w:p>
    <w:p w14:paraId="59137152" w14:textId="77777777" w:rsidR="00077641" w:rsidRDefault="00077641" w:rsidP="00231CF9">
      <w:pPr>
        <w:spacing w:after="0" w:line="240" w:lineRule="auto"/>
        <w:jc w:val="both"/>
        <w:rPr>
          <w:rFonts w:ascii="Times New Roman" w:hAnsi="Times New Roman" w:cs="Times New Roman"/>
          <w:b/>
          <w:sz w:val="24"/>
          <w:szCs w:val="24"/>
        </w:rPr>
      </w:pPr>
    </w:p>
    <w:p w14:paraId="4B87CB11" w14:textId="4922DA09" w:rsidR="00F51A53" w:rsidRPr="00231CF9" w:rsidRDefault="00F51A53" w:rsidP="00231CF9">
      <w:pPr>
        <w:spacing w:after="0" w:line="240" w:lineRule="auto"/>
        <w:jc w:val="both"/>
        <w:rPr>
          <w:rFonts w:ascii="Times New Roman" w:hAnsi="Times New Roman" w:cs="Times New Roman"/>
          <w:b/>
          <w:sz w:val="24"/>
          <w:szCs w:val="24"/>
        </w:rPr>
      </w:pPr>
      <w:r w:rsidRPr="00231CF9">
        <w:rPr>
          <w:rFonts w:ascii="Times New Roman" w:hAnsi="Times New Roman" w:cs="Times New Roman"/>
          <w:b/>
          <w:sz w:val="24"/>
          <w:szCs w:val="24"/>
        </w:rPr>
        <w:lastRenderedPageBreak/>
        <w:t>Jadrové zbrane</w:t>
      </w:r>
      <w:bookmarkEnd w:id="35"/>
    </w:p>
    <w:p w14:paraId="33862398" w14:textId="56A6C0E6" w:rsidR="00F51A53" w:rsidRPr="00231CF9" w:rsidRDefault="00F51A53"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
      </w:r>
      <w:r w:rsidRPr="00077641">
        <w:rPr>
          <w:rFonts w:ascii="Times New Roman" w:hAnsi="Times New Roman" w:cs="Times New Roman"/>
          <w:b/>
          <w:bCs/>
          <w:sz w:val="24"/>
          <w:szCs w:val="24"/>
        </w:rPr>
        <w:t>Žiadny dohovor humanitárneho práva neobsahuje všeobecný zákaz použitia jadrových zbraní</w:t>
      </w:r>
      <w:r w:rsidRPr="00231CF9">
        <w:rPr>
          <w:rFonts w:ascii="Times New Roman" w:hAnsi="Times New Roman" w:cs="Times New Roman"/>
          <w:sz w:val="24"/>
          <w:szCs w:val="24"/>
        </w:rPr>
        <w:t xml:space="preserve">. Pokiaľ sa pri posudzovaní legality použitia jadrových zbraní v ozbrojenom konflikte vyjde zo základných pravidiel tak  pri absencii výslovného zákazu je použitie jadrových zbraní nelegálne. Jadrové zbrane spôsobujú nadmerné zranenia a vedú k rozsiahlym, dlhodobým a vážnym škodám na životnom prostredí. Rovnako je možné argumentovať aj ich nerozlišujúce účinky.   </w:t>
      </w:r>
    </w:p>
    <w:p w14:paraId="3C103E95" w14:textId="77777777" w:rsidR="00F51A53" w:rsidRPr="00231CF9" w:rsidRDefault="00F51A53"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
      </w:r>
      <w:r w:rsidRPr="00077641">
        <w:rPr>
          <w:rFonts w:ascii="Times New Roman" w:hAnsi="Times New Roman" w:cs="Times New Roman"/>
          <w:b/>
          <w:bCs/>
          <w:sz w:val="24"/>
          <w:szCs w:val="24"/>
        </w:rPr>
        <w:t>Deklarácia o zákaze použitia nukleárnych a termonukleárnych zbraní</w:t>
      </w:r>
      <w:r w:rsidRPr="00231CF9">
        <w:rPr>
          <w:rFonts w:ascii="Times New Roman" w:hAnsi="Times New Roman" w:cs="Times New Roman"/>
          <w:sz w:val="24"/>
          <w:szCs w:val="24"/>
        </w:rPr>
        <w:t xml:space="preserve">,  stanovila že každý štát ktorý použije nukleárne alebo termonukleárne zbrane poruší chartu OSN, jedná proti zákonom ľudskosti a dopúšťa sa zločinov proti ľudstvu a civilizácii. (politické odsúdenie – nie právne záväzné). Otázka použitia jadrových zbraní avšak naďalej ostáva čiastočne nejasná. </w:t>
      </w:r>
    </w:p>
    <w:p w14:paraId="563DB517" w14:textId="77777777" w:rsidR="00F51A53" w:rsidRPr="00231CF9" w:rsidRDefault="00F51A53" w:rsidP="00231CF9">
      <w:pPr>
        <w:spacing w:after="0" w:line="240" w:lineRule="auto"/>
        <w:jc w:val="both"/>
        <w:rPr>
          <w:rFonts w:ascii="Times New Roman" w:hAnsi="Times New Roman" w:cs="Times New Roman"/>
          <w:b/>
          <w:sz w:val="24"/>
          <w:szCs w:val="24"/>
        </w:rPr>
      </w:pPr>
      <w:bookmarkStart w:id="36" w:name="_Toc29145307"/>
      <w:r w:rsidRPr="00231CF9">
        <w:rPr>
          <w:rFonts w:ascii="Times New Roman" w:hAnsi="Times New Roman" w:cs="Times New Roman"/>
          <w:b/>
          <w:sz w:val="24"/>
          <w:szCs w:val="24"/>
        </w:rPr>
        <w:t>Petrohradská deklarácia</w:t>
      </w:r>
      <w:bookmarkEnd w:id="36"/>
    </w:p>
    <w:p w14:paraId="185920D4" w14:textId="77777777" w:rsidR="00F51A53" w:rsidRPr="00231CF9" w:rsidRDefault="00F51A53"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
        <w:t xml:space="preserve">Deklarácia petrohradská o zákaze používania výbušných náboj vo vojne </w:t>
      </w:r>
      <w:r w:rsidRPr="00077641">
        <w:rPr>
          <w:rFonts w:ascii="Times New Roman" w:hAnsi="Times New Roman" w:cs="Times New Roman"/>
          <w:b/>
          <w:bCs/>
          <w:sz w:val="24"/>
          <w:szCs w:val="24"/>
        </w:rPr>
        <w:t>zakázala používanie akýchkoľvek nábojov ľahších než 400 g , ktoré sú výbušné alebo obsahujú trieštivé či zápalné látky.</w:t>
      </w:r>
      <w:r w:rsidRPr="00231CF9">
        <w:rPr>
          <w:rFonts w:ascii="Times New Roman" w:hAnsi="Times New Roman" w:cs="Times New Roman"/>
          <w:sz w:val="24"/>
          <w:szCs w:val="24"/>
        </w:rPr>
        <w:t xml:space="preserve"> Tento typ munície sa osvedčil pri útokoch napr. na drevené vozy s muníciou, ťahané koňmi. Technický pokrok však tieto projektily zdokonalil natoľko, že explodovali aj pri kontakte aj pri kontakte s mäkkým ľudským tkanivom. Munícia pre ručné zbrane je určená k zasiahnutiu </w:t>
      </w:r>
      <w:proofErr w:type="spellStart"/>
      <w:r w:rsidRPr="00231CF9">
        <w:rPr>
          <w:rFonts w:ascii="Times New Roman" w:hAnsi="Times New Roman" w:cs="Times New Roman"/>
          <w:sz w:val="24"/>
          <w:szCs w:val="24"/>
        </w:rPr>
        <w:t>kombatantov</w:t>
      </w:r>
      <w:proofErr w:type="spellEnd"/>
      <w:r w:rsidRPr="00231CF9">
        <w:rPr>
          <w:rFonts w:ascii="Times New Roman" w:hAnsi="Times New Roman" w:cs="Times New Roman"/>
          <w:sz w:val="24"/>
          <w:szCs w:val="24"/>
        </w:rPr>
        <w:t>, a preto nie je možné zvyšovať ich utrpenie výbušnou, trieštivou či zápalnou povahou projektilu.</w:t>
      </w:r>
    </w:p>
    <w:p w14:paraId="2E4D26F4" w14:textId="77777777" w:rsidR="00F51A53" w:rsidRPr="00231CF9" w:rsidRDefault="00F51A53" w:rsidP="00231CF9">
      <w:pPr>
        <w:spacing w:after="0" w:line="240" w:lineRule="auto"/>
        <w:jc w:val="both"/>
        <w:rPr>
          <w:rFonts w:ascii="Times New Roman" w:hAnsi="Times New Roman" w:cs="Times New Roman"/>
          <w:b/>
          <w:sz w:val="24"/>
          <w:szCs w:val="24"/>
        </w:rPr>
      </w:pPr>
      <w:bookmarkStart w:id="37" w:name="_Toc29145308"/>
      <w:proofErr w:type="spellStart"/>
      <w:r w:rsidRPr="00231CF9">
        <w:rPr>
          <w:rFonts w:ascii="Times New Roman" w:hAnsi="Times New Roman" w:cs="Times New Roman"/>
          <w:b/>
          <w:sz w:val="24"/>
          <w:szCs w:val="24"/>
        </w:rPr>
        <w:t>Haagská</w:t>
      </w:r>
      <w:proofErr w:type="spellEnd"/>
      <w:r w:rsidRPr="00231CF9">
        <w:rPr>
          <w:rFonts w:ascii="Times New Roman" w:hAnsi="Times New Roman" w:cs="Times New Roman"/>
          <w:b/>
          <w:sz w:val="24"/>
          <w:szCs w:val="24"/>
        </w:rPr>
        <w:t xml:space="preserve"> konferencia </w:t>
      </w:r>
      <w:bookmarkEnd w:id="37"/>
    </w:p>
    <w:p w14:paraId="60DC327C" w14:textId="77777777" w:rsidR="00F51A53" w:rsidRPr="00231CF9" w:rsidRDefault="00F51A53"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
      </w:r>
      <w:r w:rsidRPr="00077641">
        <w:rPr>
          <w:rFonts w:ascii="Times New Roman" w:hAnsi="Times New Roman" w:cs="Times New Roman"/>
          <w:b/>
          <w:bCs/>
          <w:sz w:val="24"/>
          <w:szCs w:val="24"/>
        </w:rPr>
        <w:t>IV. deklarácia haagskej konferencie z roku 1899 zakázala použitie nábojov, ktoré sa v ľudskom tele ľahko rozširujú alebo splošťujú.</w:t>
      </w:r>
      <w:r w:rsidRPr="00231CF9">
        <w:rPr>
          <w:rFonts w:ascii="Times New Roman" w:hAnsi="Times New Roman" w:cs="Times New Roman"/>
          <w:sz w:val="24"/>
          <w:szCs w:val="24"/>
        </w:rPr>
        <w:t xml:space="preserve">  K takým nábojom patria napríklad projektily s tvrdou schránkou ktorá celá nepokrýva jadro alebo strely so zárezmi. Tieto náboje sa tradične nazývajú strely „</w:t>
      </w:r>
      <w:proofErr w:type="spellStart"/>
      <w:r w:rsidRPr="00231CF9">
        <w:rPr>
          <w:rFonts w:ascii="Times New Roman" w:hAnsi="Times New Roman" w:cs="Times New Roman"/>
          <w:sz w:val="24"/>
          <w:szCs w:val="24"/>
        </w:rPr>
        <w:t>dum-dum</w:t>
      </w:r>
      <w:proofErr w:type="spellEnd"/>
      <w:r w:rsidRPr="00231CF9">
        <w:rPr>
          <w:rFonts w:ascii="Times New Roman" w:hAnsi="Times New Roman" w:cs="Times New Roman"/>
          <w:sz w:val="24"/>
          <w:szCs w:val="24"/>
        </w:rPr>
        <w:t xml:space="preserve">“.Porušenie tohto zákazu označuje za vojnový zločin. Zmluvy o kladení podmorských samočinných dotykových mín. Okrem mín táto zmluva obmedzuje aj použitie torpéd, pretože torpédo, ktoré minulo svoj cieľ sa stáva voľne plávajúcou mínou. Zmluvné strany sú povinné po skončení vojny položené míny odstrániť. Zmluva z roku 1907 sa usiluje najmä  ochranu slobodnej plavby a zakazuje v podstate nerozlišujúce užívanie mín, aj keď pojem nerozlišujúce nepoužíva. </w:t>
      </w:r>
    </w:p>
    <w:p w14:paraId="7A89A2B3" w14:textId="77777777" w:rsidR="00F51A53" w:rsidRPr="00231CF9" w:rsidRDefault="00F51A53" w:rsidP="00231CF9">
      <w:pPr>
        <w:spacing w:after="0" w:line="240" w:lineRule="auto"/>
        <w:jc w:val="both"/>
        <w:rPr>
          <w:rFonts w:ascii="Times New Roman" w:hAnsi="Times New Roman" w:cs="Times New Roman"/>
          <w:b/>
          <w:sz w:val="24"/>
          <w:szCs w:val="24"/>
        </w:rPr>
      </w:pPr>
      <w:r w:rsidRPr="00231CF9">
        <w:rPr>
          <w:rFonts w:ascii="Times New Roman" w:hAnsi="Times New Roman" w:cs="Times New Roman"/>
          <w:sz w:val="24"/>
          <w:szCs w:val="24"/>
        </w:rPr>
        <w:t xml:space="preserve"> </w:t>
      </w:r>
      <w:bookmarkStart w:id="38" w:name="_Toc29145310"/>
      <w:r w:rsidRPr="00231CF9">
        <w:rPr>
          <w:rFonts w:ascii="Times New Roman" w:hAnsi="Times New Roman" w:cs="Times New Roman"/>
          <w:b/>
          <w:sz w:val="24"/>
          <w:szCs w:val="24"/>
        </w:rPr>
        <w:t>Dohovor o zákaze protipechotných mín z roku 1907</w:t>
      </w:r>
      <w:bookmarkEnd w:id="38"/>
    </w:p>
    <w:p w14:paraId="0D339D33" w14:textId="77777777" w:rsidR="00F51A53" w:rsidRPr="00231CF9" w:rsidRDefault="00F51A53" w:rsidP="00231CF9">
      <w:pPr>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tab/>
        <w:t>Míny predstavujú tradičný bojový prostriedok, ktorý sa osvedčil najmä v obrane, ktorých rozšírené používanie vedie k nerozlišujúcim účinkom. Protipechotné míny podobne ako iná nevybuchnutá munícia zostávajú v regiónoch postihnutých vojnou dlhú dobu po skončení nepriateľstva a zabíja a mrzačí civilné osoby. V roku 1997  zjednanie dohovoru o zákaze použitie, hromadenia, výroby a prevádzaní protipechotných mín a o ich zničení. Protipechotná mína sa v dohovore definuje ako mína určená k detonácii prítomnosťou či blízkosťou osoby alebo kontaktom s ňou. Dohovor sa tak nevzťahuje na protitankové míny.</w:t>
      </w:r>
    </w:p>
    <w:p w14:paraId="4EAFF1A2" w14:textId="569FDB4B" w:rsidR="00B75132" w:rsidRPr="00231CF9" w:rsidRDefault="001F74EB"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5F61186A" w14:textId="77777777" w:rsidR="00B242EC" w:rsidRPr="00231CF9" w:rsidRDefault="00B75132"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lastRenderedPageBreak/>
        <w:t>24) Organizácia spojených národov</w:t>
      </w:r>
    </w:p>
    <w:p w14:paraId="23C1174A" w14:textId="77777777" w:rsidR="004F70C4" w:rsidRPr="00231CF9" w:rsidRDefault="004F70C4" w:rsidP="00231CF9">
      <w:pPr>
        <w:spacing w:after="0"/>
        <w:ind w:firstLine="360"/>
        <w:jc w:val="both"/>
        <w:rPr>
          <w:rFonts w:ascii="Times New Roman" w:hAnsi="Times New Roman" w:cs="Times New Roman"/>
          <w:sz w:val="24"/>
          <w:szCs w:val="24"/>
        </w:rPr>
      </w:pPr>
      <w:r w:rsidRPr="00231CF9">
        <w:rPr>
          <w:rFonts w:ascii="Times New Roman" w:hAnsi="Times New Roman" w:cs="Times New Roman"/>
          <w:sz w:val="24"/>
          <w:szCs w:val="24"/>
        </w:rPr>
        <w:t>OSN je medzinárodná organizácia združujúca väčšinu štátov na Zemi, ktoré sa zaviazali spolupracovať pri podpore zásad a cieľov vytýčených v jej Charte. Je to tiež medzinárodná organizácia medzivládneho charakteru vytvorená po druhej svetovej vojne s cieľom udržať a upevniť medzinárodný mier a bezpečnosť a rozvíjať mierovú spoluprácu medzi štátmi. Jej programový dokument Charta OSN bola podpísaná 26. júna 1945.</w:t>
      </w:r>
    </w:p>
    <w:p w14:paraId="41A73E76" w14:textId="77777777" w:rsidR="004F70C4" w:rsidRPr="00231CF9" w:rsidRDefault="004F70C4" w:rsidP="00231CF9">
      <w:pPr>
        <w:spacing w:after="0"/>
        <w:ind w:firstLine="360"/>
        <w:jc w:val="both"/>
        <w:rPr>
          <w:rFonts w:ascii="Times New Roman" w:hAnsi="Times New Roman" w:cs="Times New Roman"/>
          <w:sz w:val="24"/>
          <w:szCs w:val="24"/>
        </w:rPr>
      </w:pPr>
      <w:r w:rsidRPr="00231CF9">
        <w:rPr>
          <w:rFonts w:ascii="Times New Roman" w:hAnsi="Times New Roman" w:cs="Times New Roman"/>
          <w:sz w:val="24"/>
          <w:szCs w:val="24"/>
        </w:rPr>
        <w:t xml:space="preserve">OSN má momentálne 193 členov. Najvyšším predstaviteľom OSN je jej generálny tajomník – Antonio </w:t>
      </w:r>
      <w:proofErr w:type="spellStart"/>
      <w:r w:rsidRPr="00231CF9">
        <w:rPr>
          <w:rFonts w:ascii="Times New Roman" w:hAnsi="Times New Roman" w:cs="Times New Roman"/>
          <w:sz w:val="24"/>
          <w:szCs w:val="24"/>
        </w:rPr>
        <w:t>Guterres</w:t>
      </w:r>
      <w:proofErr w:type="spellEnd"/>
      <w:r w:rsidRPr="00231CF9">
        <w:rPr>
          <w:rFonts w:ascii="Times New Roman" w:hAnsi="Times New Roman" w:cs="Times New Roman"/>
          <w:sz w:val="24"/>
          <w:szCs w:val="24"/>
        </w:rPr>
        <w:t xml:space="preserve"> (od 1.1.2017). OSN sídli v New Yorku v Spojených štátoch Amerických.</w:t>
      </w:r>
    </w:p>
    <w:p w14:paraId="481400C5" w14:textId="77777777" w:rsidR="004F70C4" w:rsidRPr="00231CF9" w:rsidRDefault="004F70C4" w:rsidP="00231CF9">
      <w:pPr>
        <w:pStyle w:val="Nadpis3"/>
        <w:numPr>
          <w:ilvl w:val="0"/>
          <w:numId w:val="0"/>
        </w:numPr>
        <w:spacing w:before="0"/>
        <w:ind w:left="862" w:hanging="862"/>
        <w:jc w:val="both"/>
        <w:rPr>
          <w:rFonts w:cs="Times New Roman"/>
          <w:sz w:val="24"/>
          <w:szCs w:val="24"/>
        </w:rPr>
      </w:pPr>
      <w:bookmarkStart w:id="39" w:name="_Toc29130949"/>
      <w:r w:rsidRPr="00231CF9">
        <w:rPr>
          <w:rFonts w:cs="Times New Roman"/>
          <w:noProof/>
          <w:sz w:val="24"/>
          <w:szCs w:val="24"/>
        </w:rPr>
        <w:t>Členovia OSN</w:t>
      </w:r>
      <w:bookmarkEnd w:id="39"/>
    </w:p>
    <w:p w14:paraId="426E5F7B" w14:textId="77777777" w:rsidR="004F70C4" w:rsidRPr="00231CF9" w:rsidRDefault="004F70C4" w:rsidP="00231CF9">
      <w:pPr>
        <w:spacing w:after="0"/>
        <w:ind w:firstLine="360"/>
        <w:jc w:val="both"/>
        <w:rPr>
          <w:rFonts w:ascii="Times New Roman" w:hAnsi="Times New Roman" w:cs="Times New Roman"/>
          <w:sz w:val="24"/>
          <w:szCs w:val="24"/>
        </w:rPr>
      </w:pPr>
      <w:r w:rsidRPr="00231CF9">
        <w:rPr>
          <w:rFonts w:ascii="Times New Roman" w:hAnsi="Times New Roman" w:cs="Times New Roman"/>
          <w:sz w:val="24"/>
          <w:szCs w:val="24"/>
        </w:rPr>
        <w:t xml:space="preserve">Organizáciu Spojených národov tvoria jednotlivé členské štáty, zástupcovia ktorých zasadajú vo Valnom zhromaždení OSN. Od roku 2011 má OSN celkom 193 členských štátov. </w:t>
      </w:r>
    </w:p>
    <w:p w14:paraId="1F51CA53" w14:textId="77777777" w:rsidR="004F70C4" w:rsidRPr="00231CF9" w:rsidRDefault="004F70C4" w:rsidP="00231CF9">
      <w:pPr>
        <w:pStyle w:val="Nadpis2"/>
        <w:numPr>
          <w:ilvl w:val="0"/>
          <w:numId w:val="0"/>
        </w:numPr>
        <w:spacing w:before="0"/>
        <w:jc w:val="both"/>
        <w:rPr>
          <w:rFonts w:cs="Times New Roman"/>
          <w:sz w:val="24"/>
          <w:szCs w:val="24"/>
        </w:rPr>
      </w:pPr>
      <w:bookmarkStart w:id="40" w:name="_Toc29130950"/>
      <w:r w:rsidRPr="00231CF9">
        <w:rPr>
          <w:rFonts w:cs="Times New Roman"/>
          <w:sz w:val="24"/>
          <w:szCs w:val="24"/>
        </w:rPr>
        <w:t>Ciele a zásady OSN</w:t>
      </w:r>
      <w:bookmarkEnd w:id="40"/>
    </w:p>
    <w:p w14:paraId="1FCBA76C" w14:textId="1EC8BA86" w:rsidR="004F70C4" w:rsidRPr="00231CF9" w:rsidRDefault="004F70C4"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Medzi základné ciele OSN patrí:</w:t>
      </w:r>
    </w:p>
    <w:p w14:paraId="62E2A8D5" w14:textId="77777777" w:rsidR="004F70C4" w:rsidRPr="00231CF9" w:rsidRDefault="004F70C4" w:rsidP="00231CF9">
      <w:pPr>
        <w:pStyle w:val="Odstavecseseznamem"/>
        <w:numPr>
          <w:ilvl w:val="0"/>
          <w:numId w:val="56"/>
        </w:numPr>
        <w:spacing w:after="0" w:line="360" w:lineRule="auto"/>
        <w:jc w:val="both"/>
        <w:rPr>
          <w:rFonts w:ascii="Times New Roman" w:hAnsi="Times New Roman" w:cs="Times New Roman"/>
          <w:sz w:val="24"/>
          <w:szCs w:val="24"/>
        </w:rPr>
      </w:pPr>
      <w:r w:rsidRPr="00231CF9">
        <w:rPr>
          <w:rFonts w:ascii="Times New Roman" w:hAnsi="Times New Roman" w:cs="Times New Roman"/>
          <w:sz w:val="24"/>
          <w:szCs w:val="24"/>
        </w:rPr>
        <w:t>zachovať medzinárodný mier,</w:t>
      </w:r>
    </w:p>
    <w:p w14:paraId="2C73E1F9" w14:textId="77777777" w:rsidR="004F70C4" w:rsidRPr="00231CF9" w:rsidRDefault="004F70C4" w:rsidP="00231CF9">
      <w:pPr>
        <w:pStyle w:val="Odstavecseseznamem"/>
        <w:numPr>
          <w:ilvl w:val="0"/>
          <w:numId w:val="56"/>
        </w:numPr>
        <w:spacing w:after="0" w:line="360" w:lineRule="auto"/>
        <w:jc w:val="both"/>
        <w:rPr>
          <w:rFonts w:ascii="Times New Roman" w:hAnsi="Times New Roman" w:cs="Times New Roman"/>
          <w:sz w:val="24"/>
          <w:szCs w:val="24"/>
        </w:rPr>
      </w:pPr>
      <w:r w:rsidRPr="00231CF9">
        <w:rPr>
          <w:rFonts w:ascii="Times New Roman" w:hAnsi="Times New Roman" w:cs="Times New Roman"/>
          <w:sz w:val="24"/>
          <w:szCs w:val="24"/>
        </w:rPr>
        <w:t>rozvíjať medzi národmi priateľské vzťahy založené na úcte k zásade rovnoprávnosti a sebaurčenia národov,</w:t>
      </w:r>
    </w:p>
    <w:p w14:paraId="74B0EB30" w14:textId="77777777" w:rsidR="004F70C4" w:rsidRPr="00231CF9" w:rsidRDefault="004F70C4" w:rsidP="00231CF9">
      <w:pPr>
        <w:pStyle w:val="Odstavecseseznamem"/>
        <w:numPr>
          <w:ilvl w:val="0"/>
          <w:numId w:val="56"/>
        </w:numPr>
        <w:spacing w:after="0" w:line="360" w:lineRule="auto"/>
        <w:jc w:val="both"/>
        <w:rPr>
          <w:rFonts w:ascii="Times New Roman" w:hAnsi="Times New Roman" w:cs="Times New Roman"/>
          <w:sz w:val="24"/>
          <w:szCs w:val="24"/>
        </w:rPr>
      </w:pPr>
      <w:r w:rsidRPr="00231CF9">
        <w:rPr>
          <w:rFonts w:ascii="Times New Roman" w:hAnsi="Times New Roman" w:cs="Times New Roman"/>
          <w:sz w:val="24"/>
          <w:szCs w:val="24"/>
        </w:rPr>
        <w:t>uskutočňovať medzinárodnú spoluprácu riešením medzinárodných problémov hospodárskeho, sociálneho, kultúrneho alebo humanitného rázu,</w:t>
      </w:r>
    </w:p>
    <w:p w14:paraId="423B998E" w14:textId="77777777" w:rsidR="004F70C4" w:rsidRPr="00231CF9" w:rsidRDefault="004F70C4" w:rsidP="00231CF9">
      <w:pPr>
        <w:pStyle w:val="Odstavecseseznamem"/>
        <w:numPr>
          <w:ilvl w:val="0"/>
          <w:numId w:val="56"/>
        </w:numPr>
        <w:spacing w:after="0" w:line="360" w:lineRule="auto"/>
        <w:jc w:val="both"/>
        <w:rPr>
          <w:rFonts w:ascii="Times New Roman" w:hAnsi="Times New Roman" w:cs="Times New Roman"/>
          <w:sz w:val="24"/>
          <w:szCs w:val="24"/>
        </w:rPr>
      </w:pPr>
      <w:r w:rsidRPr="00231CF9">
        <w:rPr>
          <w:rFonts w:ascii="Times New Roman" w:hAnsi="Times New Roman" w:cs="Times New Roman"/>
          <w:sz w:val="24"/>
          <w:szCs w:val="24"/>
        </w:rPr>
        <w:t>byť strediskom, ktoré by uvádzalo do súladu úsilie národov pri dosahovaní týchto spoločných cieľov.</w:t>
      </w:r>
    </w:p>
    <w:p w14:paraId="037EC604" w14:textId="77777777" w:rsidR="004F70C4" w:rsidRPr="00231CF9" w:rsidRDefault="004F70C4"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Základné zásady Organizácie spojených národov sú:</w:t>
      </w:r>
    </w:p>
    <w:p w14:paraId="317F2A5F" w14:textId="77777777" w:rsidR="004F70C4" w:rsidRPr="00231CF9" w:rsidRDefault="004F70C4" w:rsidP="00231CF9">
      <w:pPr>
        <w:pStyle w:val="Odstavecseseznamem"/>
        <w:numPr>
          <w:ilvl w:val="0"/>
          <w:numId w:val="56"/>
        </w:numPr>
        <w:spacing w:after="0" w:line="360" w:lineRule="auto"/>
        <w:jc w:val="both"/>
        <w:rPr>
          <w:rFonts w:ascii="Times New Roman" w:hAnsi="Times New Roman" w:cs="Times New Roman"/>
          <w:sz w:val="24"/>
          <w:szCs w:val="24"/>
        </w:rPr>
      </w:pPr>
      <w:r w:rsidRPr="00231CF9">
        <w:rPr>
          <w:rFonts w:ascii="Times New Roman" w:hAnsi="Times New Roman" w:cs="Times New Roman"/>
          <w:sz w:val="24"/>
          <w:szCs w:val="24"/>
        </w:rPr>
        <w:t>zvrchovaná rovnosť všetkých členov,</w:t>
      </w:r>
    </w:p>
    <w:p w14:paraId="76894AB6" w14:textId="77777777" w:rsidR="004F70C4" w:rsidRPr="00231CF9" w:rsidRDefault="004F70C4" w:rsidP="00231CF9">
      <w:pPr>
        <w:pStyle w:val="Odstavecseseznamem"/>
        <w:numPr>
          <w:ilvl w:val="0"/>
          <w:numId w:val="56"/>
        </w:numPr>
        <w:spacing w:after="0" w:line="360" w:lineRule="auto"/>
        <w:jc w:val="both"/>
        <w:rPr>
          <w:rFonts w:ascii="Times New Roman" w:hAnsi="Times New Roman" w:cs="Times New Roman"/>
          <w:sz w:val="24"/>
          <w:szCs w:val="24"/>
        </w:rPr>
      </w:pPr>
      <w:r w:rsidRPr="00231CF9">
        <w:rPr>
          <w:rFonts w:ascii="Times New Roman" w:hAnsi="Times New Roman" w:cs="Times New Roman"/>
          <w:sz w:val="24"/>
          <w:szCs w:val="24"/>
        </w:rPr>
        <w:t>riešenie medzinárodných sporov mierovými prostriedkami,</w:t>
      </w:r>
    </w:p>
    <w:p w14:paraId="0C041DE8" w14:textId="77777777" w:rsidR="004F70C4" w:rsidRPr="00231CF9" w:rsidRDefault="004F70C4" w:rsidP="00231CF9">
      <w:pPr>
        <w:pStyle w:val="Odstavecseseznamem"/>
        <w:numPr>
          <w:ilvl w:val="0"/>
          <w:numId w:val="56"/>
        </w:numPr>
        <w:spacing w:after="0" w:line="360" w:lineRule="auto"/>
        <w:jc w:val="both"/>
        <w:rPr>
          <w:rFonts w:ascii="Times New Roman" w:hAnsi="Times New Roman" w:cs="Times New Roman"/>
          <w:sz w:val="24"/>
          <w:szCs w:val="24"/>
        </w:rPr>
      </w:pPr>
      <w:r w:rsidRPr="00231CF9">
        <w:rPr>
          <w:rFonts w:ascii="Times New Roman" w:hAnsi="Times New Roman" w:cs="Times New Roman"/>
          <w:sz w:val="24"/>
          <w:szCs w:val="24"/>
        </w:rPr>
        <w:t>svedomité plnenie záväzkov prevzatých podľa Charty,</w:t>
      </w:r>
    </w:p>
    <w:p w14:paraId="14FC1571" w14:textId="18385649" w:rsidR="004F70C4" w:rsidRPr="00231CF9" w:rsidRDefault="004F70C4" w:rsidP="00231CF9">
      <w:pPr>
        <w:pStyle w:val="Nadpis2"/>
        <w:numPr>
          <w:ilvl w:val="0"/>
          <w:numId w:val="0"/>
        </w:numPr>
        <w:spacing w:before="0"/>
        <w:jc w:val="both"/>
        <w:rPr>
          <w:rFonts w:cs="Times New Roman"/>
          <w:b w:val="0"/>
          <w:sz w:val="24"/>
          <w:szCs w:val="24"/>
        </w:rPr>
      </w:pPr>
      <w:bookmarkStart w:id="41" w:name="_Toc29130951"/>
      <w:r w:rsidRPr="00231CF9">
        <w:rPr>
          <w:rFonts w:cs="Times New Roman"/>
          <w:b w:val="0"/>
          <w:sz w:val="24"/>
          <w:szCs w:val="24"/>
        </w:rPr>
        <w:t>Hlavné orgány OSN</w:t>
      </w:r>
      <w:bookmarkEnd w:id="41"/>
    </w:p>
    <w:p w14:paraId="25CF4075" w14:textId="77777777" w:rsidR="004F70C4" w:rsidRPr="00231CF9" w:rsidRDefault="004F70C4"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ab/>
        <w:t>Podľa čl. 7 ods. 1 Charty OSN má OSN tieto hlavné orgány:</w:t>
      </w:r>
    </w:p>
    <w:p w14:paraId="1AE88905" w14:textId="77777777" w:rsidR="004F70C4" w:rsidRPr="00231CF9" w:rsidRDefault="004F70C4" w:rsidP="00231CF9">
      <w:pPr>
        <w:pStyle w:val="Odstavecseseznamem"/>
        <w:numPr>
          <w:ilvl w:val="0"/>
          <w:numId w:val="56"/>
        </w:numPr>
        <w:spacing w:after="0" w:line="360" w:lineRule="auto"/>
        <w:jc w:val="both"/>
        <w:rPr>
          <w:rFonts w:ascii="Times New Roman" w:hAnsi="Times New Roman" w:cs="Times New Roman"/>
          <w:sz w:val="24"/>
          <w:szCs w:val="24"/>
        </w:rPr>
        <w:sectPr w:rsidR="004F70C4" w:rsidRPr="00231CF9" w:rsidSect="004F70C4">
          <w:footerReference w:type="default" r:id="rId19"/>
          <w:type w:val="continuous"/>
          <w:pgSz w:w="11906" w:h="16838"/>
          <w:pgMar w:top="1418" w:right="1418" w:bottom="1418" w:left="1701" w:header="709" w:footer="709" w:gutter="0"/>
          <w:cols w:space="708"/>
          <w:titlePg/>
          <w:docGrid w:linePitch="360"/>
        </w:sectPr>
      </w:pPr>
    </w:p>
    <w:p w14:paraId="65DD475A" w14:textId="77777777" w:rsidR="004F70C4" w:rsidRPr="00231CF9" w:rsidRDefault="004F70C4" w:rsidP="00231CF9">
      <w:pPr>
        <w:pStyle w:val="Odstavecseseznamem"/>
        <w:numPr>
          <w:ilvl w:val="0"/>
          <w:numId w:val="56"/>
        </w:numPr>
        <w:spacing w:after="0" w:line="360" w:lineRule="auto"/>
        <w:jc w:val="both"/>
        <w:rPr>
          <w:rFonts w:ascii="Times New Roman" w:hAnsi="Times New Roman" w:cs="Times New Roman"/>
          <w:sz w:val="24"/>
          <w:szCs w:val="24"/>
        </w:rPr>
      </w:pPr>
      <w:r w:rsidRPr="00231CF9">
        <w:rPr>
          <w:rFonts w:ascii="Times New Roman" w:hAnsi="Times New Roman" w:cs="Times New Roman"/>
          <w:sz w:val="24"/>
          <w:szCs w:val="24"/>
        </w:rPr>
        <w:t>Bezpečnostnú radu,</w:t>
      </w:r>
    </w:p>
    <w:p w14:paraId="75072CEC" w14:textId="77777777" w:rsidR="004F70C4" w:rsidRPr="00231CF9" w:rsidRDefault="004F70C4" w:rsidP="00231CF9">
      <w:pPr>
        <w:pStyle w:val="Odstavecseseznamem"/>
        <w:numPr>
          <w:ilvl w:val="0"/>
          <w:numId w:val="56"/>
        </w:numPr>
        <w:spacing w:after="0" w:line="360" w:lineRule="auto"/>
        <w:jc w:val="both"/>
        <w:rPr>
          <w:rFonts w:ascii="Times New Roman" w:hAnsi="Times New Roman" w:cs="Times New Roman"/>
          <w:sz w:val="24"/>
          <w:szCs w:val="24"/>
        </w:rPr>
      </w:pPr>
      <w:r w:rsidRPr="00231CF9">
        <w:rPr>
          <w:rFonts w:ascii="Times New Roman" w:hAnsi="Times New Roman" w:cs="Times New Roman"/>
          <w:sz w:val="24"/>
          <w:szCs w:val="24"/>
        </w:rPr>
        <w:t>Valné zhromaždenie,</w:t>
      </w:r>
    </w:p>
    <w:p w14:paraId="2F5342C9" w14:textId="77777777" w:rsidR="004F70C4" w:rsidRPr="00231CF9" w:rsidRDefault="004F70C4" w:rsidP="00231CF9">
      <w:pPr>
        <w:pStyle w:val="Odstavecseseznamem"/>
        <w:numPr>
          <w:ilvl w:val="0"/>
          <w:numId w:val="56"/>
        </w:numPr>
        <w:spacing w:after="0" w:line="360" w:lineRule="auto"/>
        <w:jc w:val="both"/>
        <w:rPr>
          <w:rFonts w:ascii="Times New Roman" w:hAnsi="Times New Roman" w:cs="Times New Roman"/>
          <w:sz w:val="24"/>
          <w:szCs w:val="24"/>
        </w:rPr>
      </w:pPr>
      <w:r w:rsidRPr="00231CF9">
        <w:rPr>
          <w:rFonts w:ascii="Times New Roman" w:hAnsi="Times New Roman" w:cs="Times New Roman"/>
          <w:sz w:val="24"/>
          <w:szCs w:val="24"/>
        </w:rPr>
        <w:t>Ekonomickú a sociálnu radu,</w:t>
      </w:r>
    </w:p>
    <w:p w14:paraId="2835E5F9" w14:textId="77777777" w:rsidR="004F70C4" w:rsidRPr="00231CF9" w:rsidRDefault="004F70C4" w:rsidP="00231CF9">
      <w:pPr>
        <w:pStyle w:val="Odstavecseseznamem"/>
        <w:numPr>
          <w:ilvl w:val="0"/>
          <w:numId w:val="56"/>
        </w:numPr>
        <w:spacing w:after="0" w:line="360" w:lineRule="auto"/>
        <w:jc w:val="both"/>
        <w:rPr>
          <w:rFonts w:ascii="Times New Roman" w:hAnsi="Times New Roman" w:cs="Times New Roman"/>
          <w:sz w:val="24"/>
          <w:szCs w:val="24"/>
        </w:rPr>
      </w:pPr>
      <w:r w:rsidRPr="00231CF9">
        <w:rPr>
          <w:rFonts w:ascii="Times New Roman" w:hAnsi="Times New Roman" w:cs="Times New Roman"/>
          <w:sz w:val="24"/>
          <w:szCs w:val="24"/>
        </w:rPr>
        <w:t>Poručenskú radu,</w:t>
      </w:r>
    </w:p>
    <w:p w14:paraId="36C449D7" w14:textId="77777777" w:rsidR="004F70C4" w:rsidRPr="00231CF9" w:rsidRDefault="004F70C4" w:rsidP="00231CF9">
      <w:pPr>
        <w:pStyle w:val="Odstavecseseznamem"/>
        <w:numPr>
          <w:ilvl w:val="0"/>
          <w:numId w:val="56"/>
        </w:numPr>
        <w:spacing w:after="0" w:line="360" w:lineRule="auto"/>
        <w:jc w:val="both"/>
        <w:rPr>
          <w:rFonts w:ascii="Times New Roman" w:hAnsi="Times New Roman" w:cs="Times New Roman"/>
          <w:sz w:val="24"/>
          <w:szCs w:val="24"/>
        </w:rPr>
      </w:pPr>
      <w:r w:rsidRPr="00231CF9">
        <w:rPr>
          <w:rFonts w:ascii="Times New Roman" w:hAnsi="Times New Roman" w:cs="Times New Roman"/>
          <w:sz w:val="24"/>
          <w:szCs w:val="24"/>
        </w:rPr>
        <w:t>Medzinárodný súdny dvor,</w:t>
      </w:r>
    </w:p>
    <w:p w14:paraId="2351826B" w14:textId="77777777" w:rsidR="004F70C4" w:rsidRPr="00231CF9" w:rsidRDefault="004F70C4" w:rsidP="00231CF9">
      <w:pPr>
        <w:pStyle w:val="Odstavecseseznamem"/>
        <w:numPr>
          <w:ilvl w:val="0"/>
          <w:numId w:val="56"/>
        </w:numPr>
        <w:spacing w:after="0" w:line="360" w:lineRule="auto"/>
        <w:jc w:val="both"/>
        <w:rPr>
          <w:rFonts w:ascii="Times New Roman" w:hAnsi="Times New Roman" w:cs="Times New Roman"/>
          <w:sz w:val="24"/>
          <w:szCs w:val="24"/>
        </w:rPr>
      </w:pPr>
      <w:r w:rsidRPr="00231CF9">
        <w:rPr>
          <w:rFonts w:ascii="Times New Roman" w:hAnsi="Times New Roman" w:cs="Times New Roman"/>
          <w:sz w:val="24"/>
          <w:szCs w:val="24"/>
        </w:rPr>
        <w:t>Sekretariát.</w:t>
      </w:r>
    </w:p>
    <w:p w14:paraId="0904F706" w14:textId="77777777" w:rsidR="004F70C4" w:rsidRPr="00231CF9" w:rsidRDefault="004F70C4" w:rsidP="00231CF9">
      <w:pPr>
        <w:pStyle w:val="Nadpis3"/>
        <w:spacing w:before="0"/>
        <w:ind w:firstLine="0"/>
        <w:jc w:val="both"/>
        <w:rPr>
          <w:rFonts w:cs="Times New Roman"/>
          <w:sz w:val="24"/>
          <w:szCs w:val="24"/>
        </w:rPr>
        <w:sectPr w:rsidR="004F70C4" w:rsidRPr="00231CF9" w:rsidSect="00230B5E">
          <w:type w:val="continuous"/>
          <w:pgSz w:w="11906" w:h="16838"/>
          <w:pgMar w:top="1418" w:right="1418" w:bottom="1418" w:left="1701" w:header="709" w:footer="709" w:gutter="0"/>
          <w:cols w:num="2" w:space="708"/>
          <w:titlePg/>
          <w:docGrid w:linePitch="360"/>
        </w:sectPr>
      </w:pPr>
      <w:bookmarkStart w:id="42" w:name="_Toc29130952"/>
    </w:p>
    <w:bookmarkEnd w:id="42"/>
    <w:p w14:paraId="7E7A66C4" w14:textId="77777777" w:rsidR="004F70C4" w:rsidRPr="00231CF9" w:rsidRDefault="004F70C4"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ab/>
        <w:t xml:space="preserve">Bezpečnostná rada Organizácie Spojených národov je orgán OSN poverený udržiavaním medzinárodného mieru a bezpečnosti. Zatiaľ čo uznesenia ostatných orgánov OSN sú pre členské štáty OSN len odporúčacie, uznesenia Bezpečnostnej rady sú záväzné a rada si ich splnenie môže vynútiť aj silou. </w:t>
      </w:r>
    </w:p>
    <w:p w14:paraId="38C5652A" w14:textId="77777777" w:rsidR="004F70C4" w:rsidRPr="00231CF9" w:rsidRDefault="004F70C4"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ab/>
        <w:t xml:space="preserve">Valné zhromaždenie je jedným z hlavných orgánov OSN. Valné zhromaždenie sa skladá zo zástupcov všetkých členských štátov OSN. Každý členský štát môže mať vo Valnom zhromaždení najviac piatich zástupcov. Vo Valnom zhromaždení sú zastúpení tiež stáli pozorovatelia, ktorí nie sú členmi OSN. Oprávnenia Valného zhromaždenia nie sú také výrazné </w:t>
      </w:r>
      <w:r w:rsidRPr="00231CF9">
        <w:rPr>
          <w:rFonts w:ascii="Times New Roman" w:hAnsi="Times New Roman" w:cs="Times New Roman"/>
          <w:sz w:val="24"/>
          <w:szCs w:val="24"/>
        </w:rPr>
        <w:lastRenderedPageBreak/>
        <w:t xml:space="preserve">ako v prípade Bezpečnostnej rady. Valné zhromaždenie prijíma množstvo rezolúcií, ktoré však majú pre OSN, jej orgány a členské štáty prevažne iba odporúčajúci charakter. </w:t>
      </w:r>
    </w:p>
    <w:p w14:paraId="07C6CEC2" w14:textId="77777777" w:rsidR="004F70C4" w:rsidRPr="00231CF9" w:rsidRDefault="004F70C4"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ab/>
        <w:t xml:space="preserve">Ekonomická a sociálna rada bola zriadená na koordináciu hospodárskej a sociálnej činnosti OSN. </w:t>
      </w:r>
    </w:p>
    <w:p w14:paraId="70F69B6D" w14:textId="77777777" w:rsidR="004F70C4" w:rsidRPr="00231CF9" w:rsidRDefault="004F70C4" w:rsidP="00231CF9">
      <w:pPr>
        <w:spacing w:after="0"/>
        <w:ind w:firstLine="708"/>
        <w:jc w:val="both"/>
        <w:rPr>
          <w:rFonts w:ascii="Times New Roman" w:hAnsi="Times New Roman" w:cs="Times New Roman"/>
          <w:sz w:val="24"/>
          <w:szCs w:val="24"/>
        </w:rPr>
      </w:pPr>
      <w:r w:rsidRPr="00231CF9">
        <w:rPr>
          <w:rFonts w:ascii="Times New Roman" w:hAnsi="Times New Roman" w:cs="Times New Roman"/>
          <w:sz w:val="24"/>
          <w:szCs w:val="24"/>
        </w:rPr>
        <w:t xml:space="preserve">Poručenská rada bola ustanovená Chartou OSN v roku 1945. Jej úlohou bolo vykonávanie procedúr, ktoré štáty patriace do tejto rady pripravia na samostatnosť. </w:t>
      </w:r>
    </w:p>
    <w:p w14:paraId="3FB59238" w14:textId="77777777" w:rsidR="004F70C4" w:rsidRPr="00231CF9" w:rsidRDefault="004F70C4"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ab/>
        <w:t xml:space="preserve">Medzinárodný súdny dvor (MSD) je hlavný súdny orgán Organizácie Spojených národov a jedným z jej šiestich hlavných orgánov. Bol zriadený Štatútom Medzinárodného súdneho dvora, ktorý tvorí súčasť Charty OSN. Je zložený z 15 sudcov. Medzinárodný súdny dvor má sídlo v holandskom Haagu a je príslušný na riešenie sporov medzi štátmi a na vydá vanie poradných posudkov k právnym otázkam. </w:t>
      </w:r>
    </w:p>
    <w:p w14:paraId="33B73E4B" w14:textId="77777777" w:rsidR="004F70C4" w:rsidRPr="00231CF9" w:rsidRDefault="004F70C4"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ab/>
        <w:t xml:space="preserve">Sekretariát OSN je obslužným orgánom OSN. Na jeho čele stojí generálny tajomník OSN, ktorý je menovaný Valným zhromaždením na základe odporučenia Bezpečnostnej rady na päťročné funkčné obdobie. Charta ho splnomocňuje upozorňovať Bezpečnostnú radu na každú záležitosť, ktorá podľa jeho názoru ohrozuje medzinárodný mier a bezpečnosť. </w:t>
      </w:r>
    </w:p>
    <w:p w14:paraId="17DD95D2" w14:textId="77777777" w:rsidR="004F70C4" w:rsidRPr="00231CF9" w:rsidRDefault="004F70C4" w:rsidP="00231CF9">
      <w:pPr>
        <w:pStyle w:val="Nadpis2"/>
        <w:numPr>
          <w:ilvl w:val="0"/>
          <w:numId w:val="0"/>
        </w:numPr>
        <w:spacing w:before="0"/>
        <w:jc w:val="both"/>
        <w:rPr>
          <w:rFonts w:cs="Times New Roman"/>
          <w:sz w:val="24"/>
          <w:szCs w:val="24"/>
          <w:u w:val="single"/>
        </w:rPr>
      </w:pPr>
      <w:bookmarkStart w:id="43" w:name="_Toc29130959"/>
      <w:r w:rsidRPr="00231CF9">
        <w:rPr>
          <w:rFonts w:cs="Times New Roman"/>
          <w:sz w:val="24"/>
          <w:szCs w:val="24"/>
          <w:u w:val="single"/>
        </w:rPr>
        <w:t>Mierové operácie OSN</w:t>
      </w:r>
      <w:bookmarkEnd w:id="43"/>
    </w:p>
    <w:p w14:paraId="2AC95336" w14:textId="77777777" w:rsidR="004F70C4" w:rsidRPr="00231CF9" w:rsidRDefault="004F70C4" w:rsidP="00231CF9">
      <w:pPr>
        <w:spacing w:after="0"/>
        <w:ind w:firstLine="709"/>
        <w:jc w:val="both"/>
        <w:rPr>
          <w:rFonts w:ascii="Times New Roman" w:hAnsi="Times New Roman" w:cs="Times New Roman"/>
          <w:sz w:val="24"/>
          <w:szCs w:val="24"/>
        </w:rPr>
      </w:pPr>
      <w:r w:rsidRPr="00231CF9">
        <w:rPr>
          <w:rFonts w:ascii="Times New Roman" w:hAnsi="Times New Roman" w:cs="Times New Roman"/>
          <w:sz w:val="24"/>
          <w:szCs w:val="24"/>
        </w:rPr>
        <w:t xml:space="preserve">V úzkej nadväznosti na pravidlá a princípy Charty OSN vzniklo v roku 1948 popri OSN Oddelenie mierových operácií (Department of </w:t>
      </w:r>
      <w:proofErr w:type="spellStart"/>
      <w:r w:rsidRPr="00231CF9">
        <w:rPr>
          <w:rFonts w:ascii="Times New Roman" w:hAnsi="Times New Roman" w:cs="Times New Roman"/>
          <w:sz w:val="24"/>
          <w:szCs w:val="24"/>
        </w:rPr>
        <w:t>Peacekeeping</w:t>
      </w:r>
      <w:proofErr w:type="spellEnd"/>
      <w:r w:rsidRPr="00231CF9">
        <w:rPr>
          <w:rFonts w:ascii="Times New Roman" w:hAnsi="Times New Roman" w:cs="Times New Roman"/>
          <w:sz w:val="24"/>
          <w:szCs w:val="24"/>
        </w:rPr>
        <w:t xml:space="preserve"> </w:t>
      </w:r>
      <w:proofErr w:type="spellStart"/>
      <w:r w:rsidRPr="00231CF9">
        <w:rPr>
          <w:rFonts w:ascii="Times New Roman" w:hAnsi="Times New Roman" w:cs="Times New Roman"/>
          <w:sz w:val="24"/>
          <w:szCs w:val="24"/>
        </w:rPr>
        <w:t>Operations</w:t>
      </w:r>
      <w:proofErr w:type="spellEnd"/>
      <w:r w:rsidRPr="00231CF9">
        <w:rPr>
          <w:rFonts w:ascii="Times New Roman" w:hAnsi="Times New Roman" w:cs="Times New Roman"/>
          <w:sz w:val="24"/>
          <w:szCs w:val="24"/>
        </w:rPr>
        <w:t xml:space="preserve"> - DPKO), ktorého cieľom je pomoc členským štátom a generálnemu tajomníkovi OSN pri ich snahách o dosiahnutie medzinárodného mieru a bezpečnosti. Jedným z poslaní DPKO je plánovanie, príprava, zastrešovanie a riadenie mierových operácií pod záštitou OSN tak, aby mohli efektívne plniť svoje úlohy. Každá mierová operácie má svoje špecifiká, ale všetky sledujú spoločné základné ciele – minimalizovať ľudské utrpenie a vytvoriť podmienky pre fungovanie miestnych inštitúcií. DPKO pri plnení týchto cieľov dbá na elimináciu rizík, ktorým môžu byť ľudia v teréne vystavení. Aktuálne prebieha 13 operácií pod záštitou OSN po celom svete.</w:t>
      </w:r>
    </w:p>
    <w:p w14:paraId="255F6E96" w14:textId="04C4485F" w:rsidR="00B75132" w:rsidRPr="00231CF9" w:rsidRDefault="001F74EB" w:rsidP="00231CF9">
      <w:pPr>
        <w:autoSpaceDE w:val="0"/>
        <w:autoSpaceDN w:val="0"/>
        <w:adjustRightInd w:val="0"/>
        <w:spacing w:after="0" w:line="240" w:lineRule="auto"/>
        <w:jc w:val="both"/>
        <w:rPr>
          <w:rFonts w:ascii="Times New Roman" w:hAnsi="Times New Roman" w:cs="Times New Roman"/>
          <w:sz w:val="24"/>
          <w:szCs w:val="24"/>
        </w:rPr>
      </w:pPr>
      <w:r w:rsidRPr="00231CF9">
        <w:rPr>
          <w:rFonts w:ascii="Times New Roman" w:hAnsi="Times New Roman" w:cs="Times New Roman"/>
          <w:sz w:val="24"/>
          <w:szCs w:val="24"/>
        </w:rPr>
        <w:br w:type="page"/>
      </w:r>
    </w:p>
    <w:p w14:paraId="12DB1B49" w14:textId="09227009" w:rsidR="00B12AE3" w:rsidRPr="00231CF9" w:rsidRDefault="00B75132"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lastRenderedPageBreak/>
        <w:t>25) ICRC</w:t>
      </w:r>
    </w:p>
    <w:p w14:paraId="7178E66D" w14:textId="77777777" w:rsidR="009352D8" w:rsidRPr="00231CF9" w:rsidRDefault="009352D8"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zakladateľ Červeného kríža Henry </w:t>
      </w:r>
      <w:proofErr w:type="spellStart"/>
      <w:r w:rsidRPr="00231CF9">
        <w:rPr>
          <w:rFonts w:ascii="Times New Roman" w:hAnsi="Times New Roman" w:cs="Times New Roman"/>
          <w:sz w:val="24"/>
          <w:szCs w:val="24"/>
        </w:rPr>
        <w:t>Dunant</w:t>
      </w:r>
      <w:proofErr w:type="spellEnd"/>
      <w:r w:rsidRPr="00231CF9">
        <w:rPr>
          <w:rFonts w:ascii="Times New Roman" w:hAnsi="Times New Roman" w:cs="Times New Roman"/>
          <w:sz w:val="24"/>
          <w:szCs w:val="24"/>
        </w:rPr>
        <w:t xml:space="preserve">. </w:t>
      </w:r>
    </w:p>
    <w:p w14:paraId="462CD1E4" w14:textId="77777777" w:rsidR="009352D8" w:rsidRPr="00231CF9" w:rsidRDefault="009352D8"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shd w:val="clear" w:color="auto" w:fill="FFFFFF"/>
        </w:rPr>
        <w:t>Cieľom hnutia je chrániť životy, zdravie, dôstojnosť a znižovať utrpenie ľudí v núdzi následkom vojen, prírodných alebo technických katastrof a </w:t>
      </w:r>
      <w:hyperlink r:id="rId20" w:tooltip="Epidémia" w:history="1">
        <w:r w:rsidRPr="00231CF9">
          <w:rPr>
            <w:rStyle w:val="Hypertextovodkaz"/>
            <w:rFonts w:ascii="Times New Roman" w:hAnsi="Times New Roman" w:cs="Times New Roman"/>
            <w:color w:val="auto"/>
            <w:sz w:val="24"/>
            <w:szCs w:val="24"/>
            <w:shd w:val="clear" w:color="auto" w:fill="FFFFFF"/>
          </w:rPr>
          <w:t>epidémií</w:t>
        </w:r>
      </w:hyperlink>
      <w:r w:rsidRPr="00231CF9">
        <w:rPr>
          <w:rFonts w:ascii="Times New Roman" w:hAnsi="Times New Roman" w:cs="Times New Roman"/>
          <w:sz w:val="24"/>
          <w:szCs w:val="24"/>
          <w:shd w:val="clear" w:color="auto" w:fill="FFFFFF"/>
        </w:rPr>
        <w:t> bez ohľadu na národnosť, pôvod, náboženstvo alebo politický názor postihnutých.</w:t>
      </w:r>
    </w:p>
    <w:p w14:paraId="407D000E" w14:textId="77777777" w:rsidR="009352D8" w:rsidRPr="00231CF9" w:rsidRDefault="009352D8" w:rsidP="00231CF9">
      <w:pPr>
        <w:spacing w:after="0"/>
        <w:jc w:val="both"/>
        <w:rPr>
          <w:rFonts w:ascii="Times New Roman" w:hAnsi="Times New Roman" w:cs="Times New Roman"/>
          <w:sz w:val="24"/>
          <w:szCs w:val="24"/>
          <w:shd w:val="clear" w:color="auto" w:fill="FFFFFF"/>
        </w:rPr>
      </w:pPr>
      <w:r w:rsidRPr="00231CF9">
        <w:rPr>
          <w:rFonts w:ascii="Times New Roman" w:hAnsi="Times New Roman" w:cs="Times New Roman"/>
          <w:sz w:val="24"/>
          <w:szCs w:val="24"/>
          <w:shd w:val="clear" w:color="auto" w:fill="FFFFFF"/>
        </w:rPr>
        <w:t>Medzinárodný Červený kríž alebo </w:t>
      </w:r>
      <w:r w:rsidRPr="00231CF9">
        <w:rPr>
          <w:rFonts w:ascii="Times New Roman" w:hAnsi="Times New Roman" w:cs="Times New Roman"/>
          <w:b/>
          <w:bCs/>
          <w:sz w:val="24"/>
          <w:szCs w:val="24"/>
          <w:shd w:val="clear" w:color="auto" w:fill="FFFFFF"/>
        </w:rPr>
        <w:t>Medzinárodné hnutie Červeného kríža a Červeného polmesiaca</w:t>
      </w:r>
      <w:r w:rsidRPr="00231CF9">
        <w:rPr>
          <w:rFonts w:ascii="Times New Roman" w:hAnsi="Times New Roman" w:cs="Times New Roman"/>
          <w:sz w:val="24"/>
          <w:szCs w:val="24"/>
          <w:shd w:val="clear" w:color="auto" w:fill="FFFFFF"/>
        </w:rPr>
        <w:t xml:space="preserve"> (názov platný od roku 1986, Červený polmesiac je obdoba ČK pre moslimské krajiny) je humanitárne hnutie v podobe medzinárodnej neziskovej organizácie. Zaoberá sa poskytovaním humanitárnej pomoci a lekárskej starostlivosti v oblastiach, kde je to potrebné (vojnové konflikty, prírodné katastrofy a pod.). </w:t>
      </w:r>
    </w:p>
    <w:p w14:paraId="1677E5F7" w14:textId="77777777" w:rsidR="009352D8" w:rsidRPr="00231CF9" w:rsidRDefault="009352D8" w:rsidP="00231CF9">
      <w:pPr>
        <w:spacing w:after="0"/>
        <w:jc w:val="both"/>
        <w:rPr>
          <w:rFonts w:ascii="Times New Roman" w:hAnsi="Times New Roman" w:cs="Times New Roman"/>
          <w:sz w:val="24"/>
          <w:szCs w:val="24"/>
          <w:lang w:eastAsia="sk-SK"/>
        </w:rPr>
      </w:pPr>
      <w:r w:rsidRPr="00231CF9">
        <w:rPr>
          <w:rFonts w:ascii="Times New Roman" w:hAnsi="Times New Roman" w:cs="Times New Roman"/>
          <w:sz w:val="24"/>
          <w:szCs w:val="24"/>
          <w:shd w:val="clear" w:color="auto" w:fill="FFFFFF"/>
        </w:rPr>
        <w:t>Jeho mottom je „</w:t>
      </w:r>
      <w:proofErr w:type="spellStart"/>
      <w:r w:rsidRPr="00231CF9">
        <w:rPr>
          <w:rFonts w:ascii="Times New Roman" w:hAnsi="Times New Roman" w:cs="Times New Roman"/>
          <w:b/>
          <w:bCs/>
          <w:sz w:val="24"/>
          <w:szCs w:val="24"/>
          <w:shd w:val="clear" w:color="auto" w:fill="FFFFFF"/>
        </w:rPr>
        <w:t>The</w:t>
      </w:r>
      <w:proofErr w:type="spellEnd"/>
      <w:r w:rsidRPr="00231CF9">
        <w:rPr>
          <w:rFonts w:ascii="Times New Roman" w:hAnsi="Times New Roman" w:cs="Times New Roman"/>
          <w:b/>
          <w:bCs/>
          <w:sz w:val="24"/>
          <w:szCs w:val="24"/>
          <w:shd w:val="clear" w:color="auto" w:fill="FFFFFF"/>
        </w:rPr>
        <w:t xml:space="preserve"> </w:t>
      </w:r>
      <w:proofErr w:type="spellStart"/>
      <w:r w:rsidRPr="00231CF9">
        <w:rPr>
          <w:rFonts w:ascii="Times New Roman" w:hAnsi="Times New Roman" w:cs="Times New Roman"/>
          <w:b/>
          <w:bCs/>
          <w:sz w:val="24"/>
          <w:szCs w:val="24"/>
          <w:shd w:val="clear" w:color="auto" w:fill="FFFFFF"/>
        </w:rPr>
        <w:t>power</w:t>
      </w:r>
      <w:proofErr w:type="spellEnd"/>
      <w:r w:rsidRPr="00231CF9">
        <w:rPr>
          <w:rFonts w:ascii="Times New Roman" w:hAnsi="Times New Roman" w:cs="Times New Roman"/>
          <w:b/>
          <w:bCs/>
          <w:sz w:val="24"/>
          <w:szCs w:val="24"/>
          <w:shd w:val="clear" w:color="auto" w:fill="FFFFFF"/>
        </w:rPr>
        <w:t xml:space="preserve"> of humanity</w:t>
      </w:r>
      <w:r w:rsidRPr="00231CF9">
        <w:rPr>
          <w:rFonts w:ascii="Times New Roman" w:hAnsi="Times New Roman" w:cs="Times New Roman"/>
          <w:sz w:val="24"/>
          <w:szCs w:val="24"/>
          <w:shd w:val="clear" w:color="auto" w:fill="FFFFFF"/>
        </w:rPr>
        <w:t>“ – </w:t>
      </w:r>
      <w:r w:rsidRPr="00231CF9">
        <w:rPr>
          <w:rFonts w:ascii="Times New Roman" w:hAnsi="Times New Roman" w:cs="Times New Roman"/>
          <w:b/>
          <w:bCs/>
          <w:sz w:val="24"/>
          <w:szCs w:val="24"/>
          <w:shd w:val="clear" w:color="auto" w:fill="FFFFFF"/>
        </w:rPr>
        <w:t>sila ľudskosti</w:t>
      </w:r>
      <w:r w:rsidRPr="00231CF9">
        <w:rPr>
          <w:rFonts w:ascii="Times New Roman" w:hAnsi="Times New Roman" w:cs="Times New Roman"/>
          <w:sz w:val="24"/>
          <w:szCs w:val="24"/>
          <w:shd w:val="clear" w:color="auto" w:fill="FFFFFF"/>
        </w:rPr>
        <w:t>. hlavné sídlo má vo švajčiarskej Ženeve. Znak Červeného kríža vznikol ako reverz švajčiarskej zástavy</w:t>
      </w:r>
    </w:p>
    <w:p w14:paraId="10BDF625" w14:textId="77777777" w:rsidR="009352D8" w:rsidRPr="00231CF9" w:rsidRDefault="009352D8" w:rsidP="00231CF9">
      <w:pPr>
        <w:spacing w:after="0"/>
        <w:jc w:val="both"/>
        <w:rPr>
          <w:rFonts w:ascii="Times New Roman" w:hAnsi="Times New Roman" w:cs="Times New Roman"/>
          <w:sz w:val="24"/>
          <w:szCs w:val="24"/>
          <w:lang w:eastAsia="sk-SK"/>
        </w:rPr>
      </w:pPr>
      <w:r w:rsidRPr="00231CF9">
        <w:rPr>
          <w:rFonts w:ascii="Times New Roman" w:hAnsi="Times New Roman" w:cs="Times New Roman"/>
          <w:sz w:val="24"/>
          <w:szCs w:val="24"/>
          <w:lang w:eastAsia="sk-SK"/>
        </w:rPr>
        <w:t>Vo svete funguje Medzinárodný výbor Červeného kríža, Medzinárodná federácia Červeného kríža a Červeného polmesiaca a národné spoločností Červeného kríža a Červeného polmesiaca, ktoré spolu vytvárajú Medzinárodné hnutie Červeného kríža a Červeného polmesiaca.</w:t>
      </w:r>
    </w:p>
    <w:p w14:paraId="6298B2DF" w14:textId="77777777" w:rsidR="009352D8" w:rsidRPr="00231CF9" w:rsidRDefault="009352D8" w:rsidP="00231CF9">
      <w:pPr>
        <w:spacing w:after="0"/>
        <w:jc w:val="both"/>
        <w:rPr>
          <w:rFonts w:ascii="Times New Roman" w:hAnsi="Times New Roman" w:cs="Times New Roman"/>
          <w:sz w:val="24"/>
          <w:szCs w:val="24"/>
          <w:lang w:eastAsia="sk-SK"/>
        </w:rPr>
      </w:pPr>
    </w:p>
    <w:p w14:paraId="4C6D7259" w14:textId="5CDFF59B" w:rsidR="009352D8" w:rsidRPr="00231CF9" w:rsidRDefault="009352D8" w:rsidP="00231CF9">
      <w:pPr>
        <w:pStyle w:val="Normlnweb"/>
        <w:shd w:val="clear" w:color="auto" w:fill="FFFFFF"/>
        <w:spacing w:before="0" w:beforeAutospacing="0" w:after="0" w:afterAutospacing="0"/>
        <w:jc w:val="both"/>
      </w:pPr>
      <w:r w:rsidRPr="00231CF9">
        <w:t>Medzinárodné hnutie Červeného kríža a Červeného polmesiaca sa riadi siedmimi princípmi, ktoré boli prijaté na XX. Medzinárodnej konferencii Červeného kríža v októbri 1965 vo Viedni. Sú to:</w:t>
      </w:r>
    </w:p>
    <w:p w14:paraId="1DC8AF9A" w14:textId="77777777" w:rsidR="009352D8" w:rsidRPr="00231CF9" w:rsidRDefault="009352D8" w:rsidP="00231CF9">
      <w:pPr>
        <w:pStyle w:val="Normlnweb"/>
        <w:numPr>
          <w:ilvl w:val="0"/>
          <w:numId w:val="65"/>
        </w:numPr>
        <w:shd w:val="clear" w:color="auto" w:fill="FFFFFF"/>
        <w:spacing w:before="0" w:beforeAutospacing="0" w:after="0" w:afterAutospacing="0"/>
        <w:jc w:val="both"/>
      </w:pPr>
      <w:r w:rsidRPr="00231CF9">
        <w:rPr>
          <w:b/>
          <w:bCs/>
        </w:rPr>
        <w:t>ľudskosť (humanity)</w:t>
      </w:r>
      <w:r w:rsidRPr="00231CF9">
        <w:t> – ČK sa usiluje v medzinárodnom a národnom meradle zmierňovať utrpenie a predchádzať mu, kdekoľvek sa vyskytne. Cieľom hnutia je chrániť zdravie, život a vysoko si vážiť človeka;</w:t>
      </w:r>
    </w:p>
    <w:p w14:paraId="370576AB" w14:textId="77777777" w:rsidR="009352D8" w:rsidRPr="00231CF9" w:rsidRDefault="009352D8" w:rsidP="00231CF9">
      <w:pPr>
        <w:pStyle w:val="Normlnweb"/>
        <w:numPr>
          <w:ilvl w:val="0"/>
          <w:numId w:val="65"/>
        </w:numPr>
        <w:shd w:val="clear" w:color="auto" w:fill="FFFFFF"/>
        <w:spacing w:before="0" w:beforeAutospacing="0" w:after="0" w:afterAutospacing="0"/>
        <w:jc w:val="both"/>
      </w:pPr>
      <w:r w:rsidRPr="00231CF9">
        <w:rPr>
          <w:b/>
          <w:bCs/>
        </w:rPr>
        <w:t>neutralita (neutrality)</w:t>
      </w:r>
      <w:r w:rsidRPr="00231CF9">
        <w:t> – ČK sa nezúčastňuje na nepriateľských akciách, ani na politických, náboženských, rasových a svetonázorových rozporoch;</w:t>
      </w:r>
    </w:p>
    <w:p w14:paraId="67A66226" w14:textId="77777777" w:rsidR="009352D8" w:rsidRPr="00231CF9" w:rsidRDefault="009352D8" w:rsidP="00231CF9">
      <w:pPr>
        <w:pStyle w:val="Normlnweb"/>
        <w:numPr>
          <w:ilvl w:val="0"/>
          <w:numId w:val="65"/>
        </w:numPr>
        <w:shd w:val="clear" w:color="auto" w:fill="FFFFFF"/>
        <w:spacing w:before="0" w:beforeAutospacing="0" w:after="0" w:afterAutospacing="0"/>
        <w:jc w:val="both"/>
      </w:pPr>
      <w:r w:rsidRPr="00231CF9">
        <w:rPr>
          <w:b/>
          <w:bCs/>
        </w:rPr>
        <w:t>nestrannosť (</w:t>
      </w:r>
      <w:proofErr w:type="spellStart"/>
      <w:r w:rsidRPr="00231CF9">
        <w:rPr>
          <w:b/>
          <w:bCs/>
        </w:rPr>
        <w:t>impartiality</w:t>
      </w:r>
      <w:proofErr w:type="spellEnd"/>
      <w:r w:rsidRPr="00231CF9">
        <w:rPr>
          <w:b/>
          <w:bCs/>
        </w:rPr>
        <w:t>)</w:t>
      </w:r>
      <w:r w:rsidRPr="00231CF9">
        <w:t> – ČK nerobí rozdiel medzi štátnou príslušnosťou, rasou, náboženským vyznaním, sociálnym postavením a politickou príslušnosťou;</w:t>
      </w:r>
    </w:p>
    <w:p w14:paraId="75103873" w14:textId="77777777" w:rsidR="009352D8" w:rsidRPr="00231CF9" w:rsidRDefault="009352D8" w:rsidP="00231CF9">
      <w:pPr>
        <w:pStyle w:val="Normlnweb"/>
        <w:numPr>
          <w:ilvl w:val="0"/>
          <w:numId w:val="65"/>
        </w:numPr>
        <w:shd w:val="clear" w:color="auto" w:fill="FFFFFF"/>
        <w:spacing w:before="0" w:beforeAutospacing="0" w:after="0" w:afterAutospacing="0"/>
        <w:jc w:val="both"/>
      </w:pPr>
      <w:r w:rsidRPr="00231CF9">
        <w:rPr>
          <w:b/>
          <w:bCs/>
        </w:rPr>
        <w:t>nezávislosť (</w:t>
      </w:r>
      <w:proofErr w:type="spellStart"/>
      <w:r w:rsidRPr="00231CF9">
        <w:rPr>
          <w:b/>
          <w:bCs/>
        </w:rPr>
        <w:t>independence</w:t>
      </w:r>
      <w:proofErr w:type="spellEnd"/>
      <w:r w:rsidRPr="00231CF9">
        <w:rPr>
          <w:b/>
          <w:bCs/>
        </w:rPr>
        <w:t>)</w:t>
      </w:r>
      <w:r w:rsidRPr="00231CF9">
        <w:t> – ČK je nezávislý a národné spoločnosti si musia zachovať svoju samostatnosť, aby mohli konať podľa zásad ČK;</w:t>
      </w:r>
    </w:p>
    <w:p w14:paraId="0A527C28" w14:textId="77777777" w:rsidR="009352D8" w:rsidRPr="00231CF9" w:rsidRDefault="009352D8" w:rsidP="00231CF9">
      <w:pPr>
        <w:pStyle w:val="Normlnweb"/>
        <w:numPr>
          <w:ilvl w:val="0"/>
          <w:numId w:val="65"/>
        </w:numPr>
        <w:shd w:val="clear" w:color="auto" w:fill="FFFFFF"/>
        <w:spacing w:before="0" w:beforeAutospacing="0" w:after="0" w:afterAutospacing="0"/>
        <w:jc w:val="both"/>
      </w:pPr>
      <w:r w:rsidRPr="00231CF9">
        <w:rPr>
          <w:b/>
          <w:bCs/>
        </w:rPr>
        <w:t>dobrovoľnosť (</w:t>
      </w:r>
      <w:proofErr w:type="spellStart"/>
      <w:r w:rsidRPr="00231CF9">
        <w:rPr>
          <w:b/>
          <w:bCs/>
        </w:rPr>
        <w:t>voluntary</w:t>
      </w:r>
      <w:proofErr w:type="spellEnd"/>
      <w:r w:rsidRPr="00231CF9">
        <w:rPr>
          <w:b/>
          <w:bCs/>
        </w:rPr>
        <w:t xml:space="preserve"> </w:t>
      </w:r>
      <w:proofErr w:type="spellStart"/>
      <w:r w:rsidRPr="00231CF9">
        <w:rPr>
          <w:b/>
          <w:bCs/>
        </w:rPr>
        <w:t>service</w:t>
      </w:r>
      <w:proofErr w:type="spellEnd"/>
      <w:r w:rsidRPr="00231CF9">
        <w:rPr>
          <w:b/>
          <w:bCs/>
        </w:rPr>
        <w:t>)</w:t>
      </w:r>
      <w:r w:rsidRPr="00231CF9">
        <w:t> – ČK má dobrovoľný charakter, upriamuje sa na poskytovanie pomoci a nie je motivovaný snahou po zisku;</w:t>
      </w:r>
    </w:p>
    <w:p w14:paraId="1971BF0F" w14:textId="77777777" w:rsidR="009352D8" w:rsidRPr="00231CF9" w:rsidRDefault="009352D8" w:rsidP="00231CF9">
      <w:pPr>
        <w:pStyle w:val="Normlnweb"/>
        <w:numPr>
          <w:ilvl w:val="0"/>
          <w:numId w:val="65"/>
        </w:numPr>
        <w:shd w:val="clear" w:color="auto" w:fill="FFFFFF"/>
        <w:spacing w:before="0" w:beforeAutospacing="0" w:after="0" w:afterAutospacing="0"/>
        <w:jc w:val="both"/>
      </w:pPr>
      <w:r w:rsidRPr="00231CF9">
        <w:rPr>
          <w:b/>
          <w:bCs/>
        </w:rPr>
        <w:t>jednota (</w:t>
      </w:r>
      <w:proofErr w:type="spellStart"/>
      <w:r w:rsidRPr="00231CF9">
        <w:rPr>
          <w:b/>
          <w:bCs/>
        </w:rPr>
        <w:t>unity</w:t>
      </w:r>
      <w:proofErr w:type="spellEnd"/>
      <w:r w:rsidRPr="00231CF9">
        <w:rPr>
          <w:b/>
          <w:bCs/>
        </w:rPr>
        <w:t>)</w:t>
      </w:r>
      <w:r w:rsidRPr="00231CF9">
        <w:t> – v každej krajine môže byť len jedna národná spoločnosť ČK, ktorá musí byť otvorená všetkým a vykonáva humanitnú činnosť na celom území svojej krajiny;</w:t>
      </w:r>
    </w:p>
    <w:p w14:paraId="3BBB6297" w14:textId="77777777" w:rsidR="009352D8" w:rsidRPr="00231CF9" w:rsidRDefault="009352D8" w:rsidP="00231CF9">
      <w:pPr>
        <w:pStyle w:val="Normlnweb"/>
        <w:numPr>
          <w:ilvl w:val="0"/>
          <w:numId w:val="65"/>
        </w:numPr>
        <w:shd w:val="clear" w:color="auto" w:fill="FFFFFF"/>
        <w:spacing w:before="0" w:beforeAutospacing="0" w:after="0" w:afterAutospacing="0"/>
        <w:jc w:val="both"/>
      </w:pPr>
      <w:r w:rsidRPr="00231CF9">
        <w:rPr>
          <w:b/>
          <w:bCs/>
        </w:rPr>
        <w:t>univerzálnosť – svetovosť (</w:t>
      </w:r>
      <w:proofErr w:type="spellStart"/>
      <w:r w:rsidRPr="00231CF9">
        <w:rPr>
          <w:b/>
          <w:bCs/>
        </w:rPr>
        <w:t>universality</w:t>
      </w:r>
      <w:proofErr w:type="spellEnd"/>
      <w:r w:rsidRPr="00231CF9">
        <w:rPr>
          <w:b/>
          <w:bCs/>
        </w:rPr>
        <w:t>)</w:t>
      </w:r>
      <w:r w:rsidRPr="00231CF9">
        <w:t> – ČK je svetová inštitúcia, v ktorej majú všetky národné spoločnosti rovnaké práva, zodpovednosť a povinnosť navzájom si pomáhať.</w:t>
      </w:r>
    </w:p>
    <w:p w14:paraId="1EC200EA" w14:textId="77777777" w:rsidR="009352D8" w:rsidRPr="00231CF9" w:rsidRDefault="009352D8" w:rsidP="00231CF9">
      <w:pPr>
        <w:spacing w:after="0"/>
        <w:jc w:val="both"/>
        <w:rPr>
          <w:rFonts w:ascii="Times New Roman" w:hAnsi="Times New Roman" w:cs="Times New Roman"/>
          <w:sz w:val="24"/>
          <w:szCs w:val="24"/>
          <w:lang w:eastAsia="sk-SK"/>
        </w:rPr>
      </w:pPr>
    </w:p>
    <w:p w14:paraId="13A9E47B" w14:textId="77777777" w:rsidR="009352D8" w:rsidRPr="00231CF9" w:rsidRDefault="009352D8" w:rsidP="00231CF9">
      <w:pPr>
        <w:spacing w:after="0"/>
        <w:jc w:val="both"/>
        <w:rPr>
          <w:rFonts w:ascii="Times New Roman" w:hAnsi="Times New Roman" w:cs="Times New Roman"/>
          <w:sz w:val="24"/>
          <w:szCs w:val="24"/>
        </w:rPr>
      </w:pPr>
      <w:r w:rsidRPr="00231CF9">
        <w:rPr>
          <w:rStyle w:val="mw-headline"/>
          <w:rFonts w:ascii="Times New Roman" w:hAnsi="Times New Roman" w:cs="Times New Roman"/>
          <w:sz w:val="24"/>
          <w:szCs w:val="24"/>
        </w:rPr>
        <w:t>Ženevské právo</w:t>
      </w:r>
    </w:p>
    <w:p w14:paraId="77AF037E" w14:textId="77777777" w:rsidR="009352D8" w:rsidRPr="00231CF9" w:rsidRDefault="009352D8" w:rsidP="00231CF9">
      <w:pPr>
        <w:spacing w:after="0"/>
        <w:jc w:val="both"/>
        <w:rPr>
          <w:rFonts w:ascii="Times New Roman" w:hAnsi="Times New Roman" w:cs="Times New Roman"/>
          <w:sz w:val="24"/>
          <w:szCs w:val="24"/>
        </w:rPr>
      </w:pPr>
      <w:r w:rsidRPr="00231CF9">
        <w:rPr>
          <w:rFonts w:ascii="Times New Roman" w:hAnsi="Times New Roman" w:cs="Times New Roman"/>
          <w:sz w:val="24"/>
          <w:szCs w:val="24"/>
        </w:rPr>
        <w:t xml:space="preserve">Hlavné zásady, ktoré zastáva Medzinárodný červený kríž, sú postavené na princípoch medzinárodného humanitárneho práva, </w:t>
      </w:r>
    </w:p>
    <w:p w14:paraId="1025FD8D" w14:textId="77777777" w:rsidR="009352D8" w:rsidRPr="00BF38ED" w:rsidRDefault="009352D8" w:rsidP="00231CF9">
      <w:pPr>
        <w:spacing w:after="0"/>
        <w:jc w:val="both"/>
        <w:rPr>
          <w:rFonts w:ascii="Times New Roman" w:hAnsi="Times New Roman" w:cs="Times New Roman"/>
          <w:b/>
          <w:bCs/>
          <w:sz w:val="24"/>
          <w:szCs w:val="24"/>
          <w:lang w:eastAsia="sk-SK"/>
        </w:rPr>
      </w:pPr>
      <w:r w:rsidRPr="00231CF9">
        <w:rPr>
          <w:rFonts w:ascii="Times New Roman" w:hAnsi="Times New Roman" w:cs="Times New Roman"/>
          <w:sz w:val="24"/>
          <w:szCs w:val="24"/>
        </w:rPr>
        <w:t xml:space="preserve">Základným prameňom medzinárodného humanitárneho práva a prameňom, z ktorého Medzinárodný červený kríž vychádza, sú tzv. </w:t>
      </w:r>
      <w:bookmarkStart w:id="44" w:name="_GoBack"/>
      <w:r w:rsidRPr="00BF38ED">
        <w:rPr>
          <w:rFonts w:ascii="Times New Roman" w:hAnsi="Times New Roman" w:cs="Times New Roman"/>
          <w:b/>
          <w:bCs/>
          <w:sz w:val="24"/>
          <w:szCs w:val="24"/>
        </w:rPr>
        <w:t xml:space="preserve">Ženevské dohovory o ochrane obetí ozbrojených konfliktov. </w:t>
      </w:r>
    </w:p>
    <w:p w14:paraId="1C7CB89B" w14:textId="77777777" w:rsidR="009352D8" w:rsidRPr="00BF38ED" w:rsidRDefault="009352D8" w:rsidP="00231CF9">
      <w:pPr>
        <w:spacing w:after="0"/>
        <w:jc w:val="both"/>
        <w:rPr>
          <w:rFonts w:ascii="Times New Roman" w:hAnsi="Times New Roman" w:cs="Times New Roman"/>
          <w:b/>
          <w:bCs/>
          <w:sz w:val="24"/>
          <w:szCs w:val="24"/>
          <w:lang w:eastAsia="sk-SK"/>
        </w:rPr>
      </w:pPr>
    </w:p>
    <w:p w14:paraId="0A39F228" w14:textId="6C0B8FB7" w:rsidR="004F70C4" w:rsidRPr="00BF38ED" w:rsidRDefault="004F70C4" w:rsidP="00231CF9">
      <w:pPr>
        <w:spacing w:after="0"/>
        <w:jc w:val="both"/>
        <w:rPr>
          <w:rFonts w:ascii="Times New Roman" w:hAnsi="Times New Roman" w:cs="Times New Roman"/>
          <w:b/>
          <w:bCs/>
          <w:sz w:val="24"/>
          <w:szCs w:val="24"/>
        </w:rPr>
      </w:pPr>
    </w:p>
    <w:bookmarkEnd w:id="44"/>
    <w:p w14:paraId="12955F9C" w14:textId="77777777" w:rsidR="004F70C4" w:rsidRPr="00231CF9" w:rsidRDefault="004F70C4" w:rsidP="00231CF9">
      <w:pPr>
        <w:spacing w:after="0"/>
        <w:jc w:val="both"/>
        <w:rPr>
          <w:rFonts w:ascii="Times New Roman" w:hAnsi="Times New Roman" w:cs="Times New Roman"/>
          <w:sz w:val="24"/>
          <w:szCs w:val="24"/>
        </w:rPr>
      </w:pPr>
    </w:p>
    <w:sectPr w:rsidR="004F70C4" w:rsidRPr="00231CF9" w:rsidSect="003D375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607EF" w14:textId="77777777" w:rsidR="00081370" w:rsidRDefault="00081370">
      <w:pPr>
        <w:spacing w:after="0" w:line="240" w:lineRule="auto"/>
      </w:pPr>
      <w:r>
        <w:separator/>
      </w:r>
    </w:p>
  </w:endnote>
  <w:endnote w:type="continuationSeparator" w:id="0">
    <w:p w14:paraId="5821599F" w14:textId="77777777" w:rsidR="00081370" w:rsidRDefault="0008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rbel">
    <w:panose1 w:val="020B0503020204020204"/>
    <w:charset w:val="EE"/>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11321"/>
      <w:docPartObj>
        <w:docPartGallery w:val="Page Numbers (Bottom of Page)"/>
        <w:docPartUnique/>
      </w:docPartObj>
    </w:sdtPr>
    <w:sdtContent>
      <w:p w14:paraId="088A01C2" w14:textId="77777777" w:rsidR="00B52A63" w:rsidRDefault="00B52A63">
        <w:pPr>
          <w:pStyle w:val="Zpat"/>
          <w:jc w:val="right"/>
        </w:pPr>
        <w:r>
          <w:fldChar w:fldCharType="begin"/>
        </w:r>
        <w:r>
          <w:instrText>PAGE   \* MERGEFORMAT</w:instrText>
        </w:r>
        <w:r>
          <w:fldChar w:fldCharType="separate"/>
        </w:r>
        <w:r>
          <w:rPr>
            <w:noProof/>
          </w:rPr>
          <w:t>3</w:t>
        </w:r>
        <w:r>
          <w:fldChar w:fldCharType="end"/>
        </w:r>
      </w:p>
    </w:sdtContent>
  </w:sdt>
  <w:p w14:paraId="3172195D" w14:textId="77777777" w:rsidR="00B52A63" w:rsidRDefault="00B52A6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E7A25" w14:textId="77777777" w:rsidR="00081370" w:rsidRDefault="00081370">
      <w:pPr>
        <w:spacing w:after="0" w:line="240" w:lineRule="auto"/>
      </w:pPr>
      <w:r>
        <w:separator/>
      </w:r>
    </w:p>
  </w:footnote>
  <w:footnote w:type="continuationSeparator" w:id="0">
    <w:p w14:paraId="26474792" w14:textId="77777777" w:rsidR="00081370" w:rsidRDefault="00081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CD3"/>
    <w:multiLevelType w:val="hybridMultilevel"/>
    <w:tmpl w:val="1332A8BE"/>
    <w:lvl w:ilvl="0" w:tplc="70784EE4">
      <w:start w:val="1"/>
      <w:numFmt w:val="decimal"/>
      <w:lvlText w:val="(%1)"/>
      <w:lvlJc w:val="left"/>
      <w:pPr>
        <w:ind w:left="720" w:hanging="360"/>
      </w:pPr>
      <w:rPr>
        <w:rFonts w:cs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1961583"/>
    <w:multiLevelType w:val="hybridMultilevel"/>
    <w:tmpl w:val="EC30A250"/>
    <w:lvl w:ilvl="0" w:tplc="561004DE">
      <w:start w:val="1"/>
      <w:numFmt w:val="bullet"/>
      <w:lvlText w:val="•"/>
      <w:lvlJc w:val="left"/>
      <w:pPr>
        <w:tabs>
          <w:tab w:val="num" w:pos="720"/>
        </w:tabs>
        <w:ind w:left="720" w:hanging="360"/>
      </w:pPr>
      <w:rPr>
        <w:rFonts w:ascii="Corbel" w:hAnsi="Corbel" w:hint="default"/>
      </w:rPr>
    </w:lvl>
    <w:lvl w:ilvl="1" w:tplc="0C3C93E8" w:tentative="1">
      <w:start w:val="1"/>
      <w:numFmt w:val="bullet"/>
      <w:lvlText w:val="•"/>
      <w:lvlJc w:val="left"/>
      <w:pPr>
        <w:tabs>
          <w:tab w:val="num" w:pos="1440"/>
        </w:tabs>
        <w:ind w:left="1440" w:hanging="360"/>
      </w:pPr>
      <w:rPr>
        <w:rFonts w:ascii="Corbel" w:hAnsi="Corbel" w:hint="default"/>
      </w:rPr>
    </w:lvl>
    <w:lvl w:ilvl="2" w:tplc="CA3278C8" w:tentative="1">
      <w:start w:val="1"/>
      <w:numFmt w:val="bullet"/>
      <w:lvlText w:val="•"/>
      <w:lvlJc w:val="left"/>
      <w:pPr>
        <w:tabs>
          <w:tab w:val="num" w:pos="2160"/>
        </w:tabs>
        <w:ind w:left="2160" w:hanging="360"/>
      </w:pPr>
      <w:rPr>
        <w:rFonts w:ascii="Corbel" w:hAnsi="Corbel" w:hint="default"/>
      </w:rPr>
    </w:lvl>
    <w:lvl w:ilvl="3" w:tplc="23828CCC" w:tentative="1">
      <w:start w:val="1"/>
      <w:numFmt w:val="bullet"/>
      <w:lvlText w:val="•"/>
      <w:lvlJc w:val="left"/>
      <w:pPr>
        <w:tabs>
          <w:tab w:val="num" w:pos="2880"/>
        </w:tabs>
        <w:ind w:left="2880" w:hanging="360"/>
      </w:pPr>
      <w:rPr>
        <w:rFonts w:ascii="Corbel" w:hAnsi="Corbel" w:hint="default"/>
      </w:rPr>
    </w:lvl>
    <w:lvl w:ilvl="4" w:tplc="FC8297E0" w:tentative="1">
      <w:start w:val="1"/>
      <w:numFmt w:val="bullet"/>
      <w:lvlText w:val="•"/>
      <w:lvlJc w:val="left"/>
      <w:pPr>
        <w:tabs>
          <w:tab w:val="num" w:pos="3600"/>
        </w:tabs>
        <w:ind w:left="3600" w:hanging="360"/>
      </w:pPr>
      <w:rPr>
        <w:rFonts w:ascii="Corbel" w:hAnsi="Corbel" w:hint="default"/>
      </w:rPr>
    </w:lvl>
    <w:lvl w:ilvl="5" w:tplc="15B082A6" w:tentative="1">
      <w:start w:val="1"/>
      <w:numFmt w:val="bullet"/>
      <w:lvlText w:val="•"/>
      <w:lvlJc w:val="left"/>
      <w:pPr>
        <w:tabs>
          <w:tab w:val="num" w:pos="4320"/>
        </w:tabs>
        <w:ind w:left="4320" w:hanging="360"/>
      </w:pPr>
      <w:rPr>
        <w:rFonts w:ascii="Corbel" w:hAnsi="Corbel" w:hint="default"/>
      </w:rPr>
    </w:lvl>
    <w:lvl w:ilvl="6" w:tplc="BC7ECD40" w:tentative="1">
      <w:start w:val="1"/>
      <w:numFmt w:val="bullet"/>
      <w:lvlText w:val="•"/>
      <w:lvlJc w:val="left"/>
      <w:pPr>
        <w:tabs>
          <w:tab w:val="num" w:pos="5040"/>
        </w:tabs>
        <w:ind w:left="5040" w:hanging="360"/>
      </w:pPr>
      <w:rPr>
        <w:rFonts w:ascii="Corbel" w:hAnsi="Corbel" w:hint="default"/>
      </w:rPr>
    </w:lvl>
    <w:lvl w:ilvl="7" w:tplc="C0E0C188" w:tentative="1">
      <w:start w:val="1"/>
      <w:numFmt w:val="bullet"/>
      <w:lvlText w:val="•"/>
      <w:lvlJc w:val="left"/>
      <w:pPr>
        <w:tabs>
          <w:tab w:val="num" w:pos="5760"/>
        </w:tabs>
        <w:ind w:left="5760" w:hanging="360"/>
      </w:pPr>
      <w:rPr>
        <w:rFonts w:ascii="Corbel" w:hAnsi="Corbel" w:hint="default"/>
      </w:rPr>
    </w:lvl>
    <w:lvl w:ilvl="8" w:tplc="EFC03158" w:tentative="1">
      <w:start w:val="1"/>
      <w:numFmt w:val="bullet"/>
      <w:lvlText w:val="•"/>
      <w:lvlJc w:val="left"/>
      <w:pPr>
        <w:tabs>
          <w:tab w:val="num" w:pos="6480"/>
        </w:tabs>
        <w:ind w:left="6480" w:hanging="360"/>
      </w:pPr>
      <w:rPr>
        <w:rFonts w:ascii="Corbel" w:hAnsi="Corbel" w:hint="default"/>
      </w:rPr>
    </w:lvl>
  </w:abstractNum>
  <w:abstractNum w:abstractNumId="2" w15:restartNumberingAfterBreak="0">
    <w:nsid w:val="02BB66B8"/>
    <w:multiLevelType w:val="hybridMultilevel"/>
    <w:tmpl w:val="D7DA7DB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 w15:restartNumberingAfterBreak="0">
    <w:nsid w:val="0573485A"/>
    <w:multiLevelType w:val="multilevel"/>
    <w:tmpl w:val="EEA6EA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205AC2"/>
    <w:multiLevelType w:val="hybridMultilevel"/>
    <w:tmpl w:val="1FA0B0EC"/>
    <w:lvl w:ilvl="0" w:tplc="F2D222F2">
      <w:start w:val="1"/>
      <w:numFmt w:val="lowerLetter"/>
      <w:lvlText w:val="%1)"/>
      <w:lvlJc w:val="left"/>
      <w:pPr>
        <w:tabs>
          <w:tab w:val="num" w:pos="720"/>
        </w:tabs>
        <w:ind w:left="720" w:hanging="360"/>
      </w:pPr>
    </w:lvl>
    <w:lvl w:ilvl="1" w:tplc="213A2EF0">
      <w:start w:val="1"/>
      <w:numFmt w:val="lowerLetter"/>
      <w:lvlText w:val="%2)"/>
      <w:lvlJc w:val="left"/>
      <w:pPr>
        <w:tabs>
          <w:tab w:val="num" w:pos="1440"/>
        </w:tabs>
        <w:ind w:left="1440" w:hanging="360"/>
      </w:pPr>
    </w:lvl>
    <w:lvl w:ilvl="2" w:tplc="0374C194">
      <w:start w:val="1"/>
      <w:numFmt w:val="lowerLetter"/>
      <w:lvlText w:val="%3)"/>
      <w:lvlJc w:val="left"/>
      <w:pPr>
        <w:tabs>
          <w:tab w:val="num" w:pos="2160"/>
        </w:tabs>
        <w:ind w:left="2160" w:hanging="360"/>
      </w:pPr>
    </w:lvl>
    <w:lvl w:ilvl="3" w:tplc="F60CF558">
      <w:start w:val="1"/>
      <w:numFmt w:val="lowerLetter"/>
      <w:lvlText w:val="%4)"/>
      <w:lvlJc w:val="left"/>
      <w:pPr>
        <w:tabs>
          <w:tab w:val="num" w:pos="2880"/>
        </w:tabs>
        <w:ind w:left="2880" w:hanging="360"/>
      </w:pPr>
    </w:lvl>
    <w:lvl w:ilvl="4" w:tplc="BF444380">
      <w:start w:val="1"/>
      <w:numFmt w:val="lowerLetter"/>
      <w:lvlText w:val="%5)"/>
      <w:lvlJc w:val="left"/>
      <w:pPr>
        <w:tabs>
          <w:tab w:val="num" w:pos="3600"/>
        </w:tabs>
        <w:ind w:left="3600" w:hanging="360"/>
      </w:pPr>
    </w:lvl>
    <w:lvl w:ilvl="5" w:tplc="FDE859B0">
      <w:start w:val="1"/>
      <w:numFmt w:val="lowerLetter"/>
      <w:lvlText w:val="%6)"/>
      <w:lvlJc w:val="left"/>
      <w:pPr>
        <w:tabs>
          <w:tab w:val="num" w:pos="4320"/>
        </w:tabs>
        <w:ind w:left="4320" w:hanging="360"/>
      </w:pPr>
    </w:lvl>
    <w:lvl w:ilvl="6" w:tplc="4F18B104">
      <w:start w:val="1"/>
      <w:numFmt w:val="lowerLetter"/>
      <w:lvlText w:val="%7)"/>
      <w:lvlJc w:val="left"/>
      <w:pPr>
        <w:tabs>
          <w:tab w:val="num" w:pos="5040"/>
        </w:tabs>
        <w:ind w:left="5040" w:hanging="360"/>
      </w:pPr>
    </w:lvl>
    <w:lvl w:ilvl="7" w:tplc="7AD82A02">
      <w:start w:val="1"/>
      <w:numFmt w:val="lowerLetter"/>
      <w:lvlText w:val="%8)"/>
      <w:lvlJc w:val="left"/>
      <w:pPr>
        <w:tabs>
          <w:tab w:val="num" w:pos="5760"/>
        </w:tabs>
        <w:ind w:left="5760" w:hanging="360"/>
      </w:pPr>
    </w:lvl>
    <w:lvl w:ilvl="8" w:tplc="DC7AC3BC">
      <w:start w:val="1"/>
      <w:numFmt w:val="lowerLetter"/>
      <w:lvlText w:val="%9)"/>
      <w:lvlJc w:val="left"/>
      <w:pPr>
        <w:tabs>
          <w:tab w:val="num" w:pos="6480"/>
        </w:tabs>
        <w:ind w:left="6480" w:hanging="360"/>
      </w:pPr>
    </w:lvl>
  </w:abstractNum>
  <w:abstractNum w:abstractNumId="5" w15:restartNumberingAfterBreak="0">
    <w:nsid w:val="0D87169A"/>
    <w:multiLevelType w:val="hybridMultilevel"/>
    <w:tmpl w:val="8820D9E2"/>
    <w:lvl w:ilvl="0" w:tplc="330A67EE">
      <w:start w:val="1"/>
      <w:numFmt w:val="bullet"/>
      <w:lvlText w:val="•"/>
      <w:lvlJc w:val="left"/>
      <w:pPr>
        <w:tabs>
          <w:tab w:val="num" w:pos="720"/>
        </w:tabs>
        <w:ind w:left="720" w:hanging="360"/>
      </w:pPr>
      <w:rPr>
        <w:rFonts w:ascii="Corbel" w:hAnsi="Corbel" w:hint="default"/>
      </w:rPr>
    </w:lvl>
    <w:lvl w:ilvl="1" w:tplc="8F72B602">
      <w:numFmt w:val="bullet"/>
      <w:lvlText w:val="•"/>
      <w:lvlJc w:val="left"/>
      <w:pPr>
        <w:tabs>
          <w:tab w:val="num" w:pos="1440"/>
        </w:tabs>
        <w:ind w:left="1440" w:hanging="360"/>
      </w:pPr>
      <w:rPr>
        <w:rFonts w:ascii="Corbel" w:hAnsi="Corbel" w:hint="default"/>
      </w:rPr>
    </w:lvl>
    <w:lvl w:ilvl="2" w:tplc="E410CFF4" w:tentative="1">
      <w:start w:val="1"/>
      <w:numFmt w:val="bullet"/>
      <w:lvlText w:val="•"/>
      <w:lvlJc w:val="left"/>
      <w:pPr>
        <w:tabs>
          <w:tab w:val="num" w:pos="2160"/>
        </w:tabs>
        <w:ind w:left="2160" w:hanging="360"/>
      </w:pPr>
      <w:rPr>
        <w:rFonts w:ascii="Corbel" w:hAnsi="Corbel" w:hint="default"/>
      </w:rPr>
    </w:lvl>
    <w:lvl w:ilvl="3" w:tplc="660AEB5A" w:tentative="1">
      <w:start w:val="1"/>
      <w:numFmt w:val="bullet"/>
      <w:lvlText w:val="•"/>
      <w:lvlJc w:val="left"/>
      <w:pPr>
        <w:tabs>
          <w:tab w:val="num" w:pos="2880"/>
        </w:tabs>
        <w:ind w:left="2880" w:hanging="360"/>
      </w:pPr>
      <w:rPr>
        <w:rFonts w:ascii="Corbel" w:hAnsi="Corbel" w:hint="default"/>
      </w:rPr>
    </w:lvl>
    <w:lvl w:ilvl="4" w:tplc="82EAB494" w:tentative="1">
      <w:start w:val="1"/>
      <w:numFmt w:val="bullet"/>
      <w:lvlText w:val="•"/>
      <w:lvlJc w:val="left"/>
      <w:pPr>
        <w:tabs>
          <w:tab w:val="num" w:pos="3600"/>
        </w:tabs>
        <w:ind w:left="3600" w:hanging="360"/>
      </w:pPr>
      <w:rPr>
        <w:rFonts w:ascii="Corbel" w:hAnsi="Corbel" w:hint="default"/>
      </w:rPr>
    </w:lvl>
    <w:lvl w:ilvl="5" w:tplc="160C39C4" w:tentative="1">
      <w:start w:val="1"/>
      <w:numFmt w:val="bullet"/>
      <w:lvlText w:val="•"/>
      <w:lvlJc w:val="left"/>
      <w:pPr>
        <w:tabs>
          <w:tab w:val="num" w:pos="4320"/>
        </w:tabs>
        <w:ind w:left="4320" w:hanging="360"/>
      </w:pPr>
      <w:rPr>
        <w:rFonts w:ascii="Corbel" w:hAnsi="Corbel" w:hint="default"/>
      </w:rPr>
    </w:lvl>
    <w:lvl w:ilvl="6" w:tplc="7D36F378" w:tentative="1">
      <w:start w:val="1"/>
      <w:numFmt w:val="bullet"/>
      <w:lvlText w:val="•"/>
      <w:lvlJc w:val="left"/>
      <w:pPr>
        <w:tabs>
          <w:tab w:val="num" w:pos="5040"/>
        </w:tabs>
        <w:ind w:left="5040" w:hanging="360"/>
      </w:pPr>
      <w:rPr>
        <w:rFonts w:ascii="Corbel" w:hAnsi="Corbel" w:hint="default"/>
      </w:rPr>
    </w:lvl>
    <w:lvl w:ilvl="7" w:tplc="01B014EA" w:tentative="1">
      <w:start w:val="1"/>
      <w:numFmt w:val="bullet"/>
      <w:lvlText w:val="•"/>
      <w:lvlJc w:val="left"/>
      <w:pPr>
        <w:tabs>
          <w:tab w:val="num" w:pos="5760"/>
        </w:tabs>
        <w:ind w:left="5760" w:hanging="360"/>
      </w:pPr>
      <w:rPr>
        <w:rFonts w:ascii="Corbel" w:hAnsi="Corbel" w:hint="default"/>
      </w:rPr>
    </w:lvl>
    <w:lvl w:ilvl="8" w:tplc="A9A22F78" w:tentative="1">
      <w:start w:val="1"/>
      <w:numFmt w:val="bullet"/>
      <w:lvlText w:val="•"/>
      <w:lvlJc w:val="left"/>
      <w:pPr>
        <w:tabs>
          <w:tab w:val="num" w:pos="6480"/>
        </w:tabs>
        <w:ind w:left="6480" w:hanging="360"/>
      </w:pPr>
      <w:rPr>
        <w:rFonts w:ascii="Corbel" w:hAnsi="Corbel" w:hint="default"/>
      </w:rPr>
    </w:lvl>
  </w:abstractNum>
  <w:abstractNum w:abstractNumId="6" w15:restartNumberingAfterBreak="0">
    <w:nsid w:val="0F29380F"/>
    <w:multiLevelType w:val="hybridMultilevel"/>
    <w:tmpl w:val="FBAC9996"/>
    <w:lvl w:ilvl="0" w:tplc="4B2C40DE">
      <w:numFmt w:val="bullet"/>
      <w:lvlText w:val="-"/>
      <w:lvlJc w:val="left"/>
      <w:pPr>
        <w:ind w:left="780" w:hanging="360"/>
      </w:pPr>
      <w:rPr>
        <w:rFonts w:ascii="Times New Roman" w:eastAsiaTheme="minorHAnsi" w:hAnsi="Times New Roman" w:cs="Times New Roman"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7" w15:restartNumberingAfterBreak="0">
    <w:nsid w:val="0F6B27E4"/>
    <w:multiLevelType w:val="hybridMultilevel"/>
    <w:tmpl w:val="43744A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0FFF5D9B"/>
    <w:multiLevelType w:val="hybridMultilevel"/>
    <w:tmpl w:val="A2AAEF26"/>
    <w:lvl w:ilvl="0" w:tplc="0D1ADCF2">
      <w:start w:val="1"/>
      <w:numFmt w:val="bullet"/>
      <w:lvlText w:val="•"/>
      <w:lvlJc w:val="left"/>
      <w:pPr>
        <w:tabs>
          <w:tab w:val="num" w:pos="720"/>
        </w:tabs>
        <w:ind w:left="720" w:hanging="360"/>
      </w:pPr>
      <w:rPr>
        <w:rFonts w:ascii="Corbel" w:hAnsi="Corbel" w:hint="default"/>
      </w:rPr>
    </w:lvl>
    <w:lvl w:ilvl="1" w:tplc="C42C78F8" w:tentative="1">
      <w:start w:val="1"/>
      <w:numFmt w:val="bullet"/>
      <w:lvlText w:val="•"/>
      <w:lvlJc w:val="left"/>
      <w:pPr>
        <w:tabs>
          <w:tab w:val="num" w:pos="1440"/>
        </w:tabs>
        <w:ind w:left="1440" w:hanging="360"/>
      </w:pPr>
      <w:rPr>
        <w:rFonts w:ascii="Corbel" w:hAnsi="Corbel" w:hint="default"/>
      </w:rPr>
    </w:lvl>
    <w:lvl w:ilvl="2" w:tplc="612E93AE" w:tentative="1">
      <w:start w:val="1"/>
      <w:numFmt w:val="bullet"/>
      <w:lvlText w:val="•"/>
      <w:lvlJc w:val="left"/>
      <w:pPr>
        <w:tabs>
          <w:tab w:val="num" w:pos="2160"/>
        </w:tabs>
        <w:ind w:left="2160" w:hanging="360"/>
      </w:pPr>
      <w:rPr>
        <w:rFonts w:ascii="Corbel" w:hAnsi="Corbel" w:hint="default"/>
      </w:rPr>
    </w:lvl>
    <w:lvl w:ilvl="3" w:tplc="FA6A5588" w:tentative="1">
      <w:start w:val="1"/>
      <w:numFmt w:val="bullet"/>
      <w:lvlText w:val="•"/>
      <w:lvlJc w:val="left"/>
      <w:pPr>
        <w:tabs>
          <w:tab w:val="num" w:pos="2880"/>
        </w:tabs>
        <w:ind w:left="2880" w:hanging="360"/>
      </w:pPr>
      <w:rPr>
        <w:rFonts w:ascii="Corbel" w:hAnsi="Corbel" w:hint="default"/>
      </w:rPr>
    </w:lvl>
    <w:lvl w:ilvl="4" w:tplc="A02A0130" w:tentative="1">
      <w:start w:val="1"/>
      <w:numFmt w:val="bullet"/>
      <w:lvlText w:val="•"/>
      <w:lvlJc w:val="left"/>
      <w:pPr>
        <w:tabs>
          <w:tab w:val="num" w:pos="3600"/>
        </w:tabs>
        <w:ind w:left="3600" w:hanging="360"/>
      </w:pPr>
      <w:rPr>
        <w:rFonts w:ascii="Corbel" w:hAnsi="Corbel" w:hint="default"/>
      </w:rPr>
    </w:lvl>
    <w:lvl w:ilvl="5" w:tplc="DBECA1A8" w:tentative="1">
      <w:start w:val="1"/>
      <w:numFmt w:val="bullet"/>
      <w:lvlText w:val="•"/>
      <w:lvlJc w:val="left"/>
      <w:pPr>
        <w:tabs>
          <w:tab w:val="num" w:pos="4320"/>
        </w:tabs>
        <w:ind w:left="4320" w:hanging="360"/>
      </w:pPr>
      <w:rPr>
        <w:rFonts w:ascii="Corbel" w:hAnsi="Corbel" w:hint="default"/>
      </w:rPr>
    </w:lvl>
    <w:lvl w:ilvl="6" w:tplc="5B54361C" w:tentative="1">
      <w:start w:val="1"/>
      <w:numFmt w:val="bullet"/>
      <w:lvlText w:val="•"/>
      <w:lvlJc w:val="left"/>
      <w:pPr>
        <w:tabs>
          <w:tab w:val="num" w:pos="5040"/>
        </w:tabs>
        <w:ind w:left="5040" w:hanging="360"/>
      </w:pPr>
      <w:rPr>
        <w:rFonts w:ascii="Corbel" w:hAnsi="Corbel" w:hint="default"/>
      </w:rPr>
    </w:lvl>
    <w:lvl w:ilvl="7" w:tplc="34D88AB6" w:tentative="1">
      <w:start w:val="1"/>
      <w:numFmt w:val="bullet"/>
      <w:lvlText w:val="•"/>
      <w:lvlJc w:val="left"/>
      <w:pPr>
        <w:tabs>
          <w:tab w:val="num" w:pos="5760"/>
        </w:tabs>
        <w:ind w:left="5760" w:hanging="360"/>
      </w:pPr>
      <w:rPr>
        <w:rFonts w:ascii="Corbel" w:hAnsi="Corbel" w:hint="default"/>
      </w:rPr>
    </w:lvl>
    <w:lvl w:ilvl="8" w:tplc="C826058C" w:tentative="1">
      <w:start w:val="1"/>
      <w:numFmt w:val="bullet"/>
      <w:lvlText w:val="•"/>
      <w:lvlJc w:val="left"/>
      <w:pPr>
        <w:tabs>
          <w:tab w:val="num" w:pos="6480"/>
        </w:tabs>
        <w:ind w:left="6480" w:hanging="360"/>
      </w:pPr>
      <w:rPr>
        <w:rFonts w:ascii="Corbel" w:hAnsi="Corbel" w:hint="default"/>
      </w:rPr>
    </w:lvl>
  </w:abstractNum>
  <w:abstractNum w:abstractNumId="9" w15:restartNumberingAfterBreak="0">
    <w:nsid w:val="109D0823"/>
    <w:multiLevelType w:val="hybridMultilevel"/>
    <w:tmpl w:val="9FAE44C6"/>
    <w:lvl w:ilvl="0" w:tplc="F2960EA2">
      <w:start w:val="1"/>
      <w:numFmt w:val="bullet"/>
      <w:lvlText w:val="•"/>
      <w:lvlJc w:val="left"/>
      <w:pPr>
        <w:tabs>
          <w:tab w:val="num" w:pos="720"/>
        </w:tabs>
        <w:ind w:left="720" w:hanging="360"/>
      </w:pPr>
      <w:rPr>
        <w:rFonts w:ascii="Corbel" w:hAnsi="Corbel" w:hint="default"/>
      </w:rPr>
    </w:lvl>
    <w:lvl w:ilvl="1" w:tplc="BA26C860">
      <w:numFmt w:val="bullet"/>
      <w:lvlText w:val="•"/>
      <w:lvlJc w:val="left"/>
      <w:pPr>
        <w:tabs>
          <w:tab w:val="num" w:pos="1440"/>
        </w:tabs>
        <w:ind w:left="1440" w:hanging="360"/>
      </w:pPr>
      <w:rPr>
        <w:rFonts w:ascii="Corbel" w:hAnsi="Corbel" w:hint="default"/>
      </w:rPr>
    </w:lvl>
    <w:lvl w:ilvl="2" w:tplc="B646541E" w:tentative="1">
      <w:start w:val="1"/>
      <w:numFmt w:val="bullet"/>
      <w:lvlText w:val="•"/>
      <w:lvlJc w:val="left"/>
      <w:pPr>
        <w:tabs>
          <w:tab w:val="num" w:pos="2160"/>
        </w:tabs>
        <w:ind w:left="2160" w:hanging="360"/>
      </w:pPr>
      <w:rPr>
        <w:rFonts w:ascii="Corbel" w:hAnsi="Corbel" w:hint="default"/>
      </w:rPr>
    </w:lvl>
    <w:lvl w:ilvl="3" w:tplc="5270E7C4" w:tentative="1">
      <w:start w:val="1"/>
      <w:numFmt w:val="bullet"/>
      <w:lvlText w:val="•"/>
      <w:lvlJc w:val="left"/>
      <w:pPr>
        <w:tabs>
          <w:tab w:val="num" w:pos="2880"/>
        </w:tabs>
        <w:ind w:left="2880" w:hanging="360"/>
      </w:pPr>
      <w:rPr>
        <w:rFonts w:ascii="Corbel" w:hAnsi="Corbel" w:hint="default"/>
      </w:rPr>
    </w:lvl>
    <w:lvl w:ilvl="4" w:tplc="F9247F44" w:tentative="1">
      <w:start w:val="1"/>
      <w:numFmt w:val="bullet"/>
      <w:lvlText w:val="•"/>
      <w:lvlJc w:val="left"/>
      <w:pPr>
        <w:tabs>
          <w:tab w:val="num" w:pos="3600"/>
        </w:tabs>
        <w:ind w:left="3600" w:hanging="360"/>
      </w:pPr>
      <w:rPr>
        <w:rFonts w:ascii="Corbel" w:hAnsi="Corbel" w:hint="default"/>
      </w:rPr>
    </w:lvl>
    <w:lvl w:ilvl="5" w:tplc="F4CA6E6C" w:tentative="1">
      <w:start w:val="1"/>
      <w:numFmt w:val="bullet"/>
      <w:lvlText w:val="•"/>
      <w:lvlJc w:val="left"/>
      <w:pPr>
        <w:tabs>
          <w:tab w:val="num" w:pos="4320"/>
        </w:tabs>
        <w:ind w:left="4320" w:hanging="360"/>
      </w:pPr>
      <w:rPr>
        <w:rFonts w:ascii="Corbel" w:hAnsi="Corbel" w:hint="default"/>
      </w:rPr>
    </w:lvl>
    <w:lvl w:ilvl="6" w:tplc="BF9E81F8" w:tentative="1">
      <w:start w:val="1"/>
      <w:numFmt w:val="bullet"/>
      <w:lvlText w:val="•"/>
      <w:lvlJc w:val="left"/>
      <w:pPr>
        <w:tabs>
          <w:tab w:val="num" w:pos="5040"/>
        </w:tabs>
        <w:ind w:left="5040" w:hanging="360"/>
      </w:pPr>
      <w:rPr>
        <w:rFonts w:ascii="Corbel" w:hAnsi="Corbel" w:hint="default"/>
      </w:rPr>
    </w:lvl>
    <w:lvl w:ilvl="7" w:tplc="A886C976" w:tentative="1">
      <w:start w:val="1"/>
      <w:numFmt w:val="bullet"/>
      <w:lvlText w:val="•"/>
      <w:lvlJc w:val="left"/>
      <w:pPr>
        <w:tabs>
          <w:tab w:val="num" w:pos="5760"/>
        </w:tabs>
        <w:ind w:left="5760" w:hanging="360"/>
      </w:pPr>
      <w:rPr>
        <w:rFonts w:ascii="Corbel" w:hAnsi="Corbel" w:hint="default"/>
      </w:rPr>
    </w:lvl>
    <w:lvl w:ilvl="8" w:tplc="34563494" w:tentative="1">
      <w:start w:val="1"/>
      <w:numFmt w:val="bullet"/>
      <w:lvlText w:val="•"/>
      <w:lvlJc w:val="left"/>
      <w:pPr>
        <w:tabs>
          <w:tab w:val="num" w:pos="6480"/>
        </w:tabs>
        <w:ind w:left="6480" w:hanging="360"/>
      </w:pPr>
      <w:rPr>
        <w:rFonts w:ascii="Corbel" w:hAnsi="Corbel" w:hint="default"/>
      </w:rPr>
    </w:lvl>
  </w:abstractNum>
  <w:abstractNum w:abstractNumId="10" w15:restartNumberingAfterBreak="0">
    <w:nsid w:val="11854D6B"/>
    <w:multiLevelType w:val="hybridMultilevel"/>
    <w:tmpl w:val="19367B3C"/>
    <w:lvl w:ilvl="0" w:tplc="8806E078">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12CC4082"/>
    <w:multiLevelType w:val="hybridMultilevel"/>
    <w:tmpl w:val="1CBE2A52"/>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2" w15:restartNumberingAfterBreak="0">
    <w:nsid w:val="144A2071"/>
    <w:multiLevelType w:val="hybridMultilevel"/>
    <w:tmpl w:val="82A2E02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3" w15:restartNumberingAfterBreak="0">
    <w:nsid w:val="144D0310"/>
    <w:multiLevelType w:val="hybridMultilevel"/>
    <w:tmpl w:val="3C5CF914"/>
    <w:lvl w:ilvl="0" w:tplc="F94680AC">
      <w:start w:val="1"/>
      <w:numFmt w:val="bullet"/>
      <w:lvlText w:val="•"/>
      <w:lvlJc w:val="left"/>
      <w:pPr>
        <w:tabs>
          <w:tab w:val="num" w:pos="720"/>
        </w:tabs>
        <w:ind w:left="720" w:hanging="360"/>
      </w:pPr>
      <w:rPr>
        <w:rFonts w:ascii="Arial" w:hAnsi="Arial" w:cs="Times New Roman" w:hint="default"/>
      </w:rPr>
    </w:lvl>
    <w:lvl w:ilvl="1" w:tplc="BC14BB56">
      <w:start w:val="1"/>
      <w:numFmt w:val="bullet"/>
      <w:lvlText w:val="•"/>
      <w:lvlJc w:val="left"/>
      <w:pPr>
        <w:tabs>
          <w:tab w:val="num" w:pos="1440"/>
        </w:tabs>
        <w:ind w:left="1440" w:hanging="360"/>
      </w:pPr>
      <w:rPr>
        <w:rFonts w:ascii="Arial" w:hAnsi="Arial" w:cs="Times New Roman" w:hint="default"/>
      </w:rPr>
    </w:lvl>
    <w:lvl w:ilvl="2" w:tplc="4CFE0D34">
      <w:start w:val="1"/>
      <w:numFmt w:val="bullet"/>
      <w:lvlText w:val="•"/>
      <w:lvlJc w:val="left"/>
      <w:pPr>
        <w:tabs>
          <w:tab w:val="num" w:pos="2160"/>
        </w:tabs>
        <w:ind w:left="2160" w:hanging="360"/>
      </w:pPr>
      <w:rPr>
        <w:rFonts w:ascii="Arial" w:hAnsi="Arial" w:cs="Times New Roman" w:hint="default"/>
      </w:rPr>
    </w:lvl>
    <w:lvl w:ilvl="3" w:tplc="F98C1180">
      <w:start w:val="1"/>
      <w:numFmt w:val="bullet"/>
      <w:lvlText w:val="•"/>
      <w:lvlJc w:val="left"/>
      <w:pPr>
        <w:tabs>
          <w:tab w:val="num" w:pos="2880"/>
        </w:tabs>
        <w:ind w:left="2880" w:hanging="360"/>
      </w:pPr>
      <w:rPr>
        <w:rFonts w:ascii="Arial" w:hAnsi="Arial" w:cs="Times New Roman" w:hint="default"/>
      </w:rPr>
    </w:lvl>
    <w:lvl w:ilvl="4" w:tplc="B5CAA3E8">
      <w:start w:val="1"/>
      <w:numFmt w:val="bullet"/>
      <w:lvlText w:val="•"/>
      <w:lvlJc w:val="left"/>
      <w:pPr>
        <w:tabs>
          <w:tab w:val="num" w:pos="3600"/>
        </w:tabs>
        <w:ind w:left="3600" w:hanging="360"/>
      </w:pPr>
      <w:rPr>
        <w:rFonts w:ascii="Arial" w:hAnsi="Arial" w:cs="Times New Roman" w:hint="default"/>
      </w:rPr>
    </w:lvl>
    <w:lvl w:ilvl="5" w:tplc="A29CBAC8">
      <w:start w:val="1"/>
      <w:numFmt w:val="bullet"/>
      <w:lvlText w:val="•"/>
      <w:lvlJc w:val="left"/>
      <w:pPr>
        <w:tabs>
          <w:tab w:val="num" w:pos="4320"/>
        </w:tabs>
        <w:ind w:left="4320" w:hanging="360"/>
      </w:pPr>
      <w:rPr>
        <w:rFonts w:ascii="Arial" w:hAnsi="Arial" w:cs="Times New Roman" w:hint="default"/>
      </w:rPr>
    </w:lvl>
    <w:lvl w:ilvl="6" w:tplc="01CE7F0C">
      <w:start w:val="1"/>
      <w:numFmt w:val="bullet"/>
      <w:lvlText w:val="•"/>
      <w:lvlJc w:val="left"/>
      <w:pPr>
        <w:tabs>
          <w:tab w:val="num" w:pos="5040"/>
        </w:tabs>
        <w:ind w:left="5040" w:hanging="360"/>
      </w:pPr>
      <w:rPr>
        <w:rFonts w:ascii="Arial" w:hAnsi="Arial" w:cs="Times New Roman" w:hint="default"/>
      </w:rPr>
    </w:lvl>
    <w:lvl w:ilvl="7" w:tplc="800CF3FC">
      <w:start w:val="1"/>
      <w:numFmt w:val="bullet"/>
      <w:lvlText w:val="•"/>
      <w:lvlJc w:val="left"/>
      <w:pPr>
        <w:tabs>
          <w:tab w:val="num" w:pos="5760"/>
        </w:tabs>
        <w:ind w:left="5760" w:hanging="360"/>
      </w:pPr>
      <w:rPr>
        <w:rFonts w:ascii="Arial" w:hAnsi="Arial" w:cs="Times New Roman" w:hint="default"/>
      </w:rPr>
    </w:lvl>
    <w:lvl w:ilvl="8" w:tplc="AEF804E8">
      <w:start w:val="1"/>
      <w:numFmt w:val="bullet"/>
      <w:lvlText w:val="•"/>
      <w:lvlJc w:val="left"/>
      <w:pPr>
        <w:tabs>
          <w:tab w:val="num" w:pos="6480"/>
        </w:tabs>
        <w:ind w:left="6480" w:hanging="360"/>
      </w:pPr>
      <w:rPr>
        <w:rFonts w:ascii="Arial" w:hAnsi="Arial" w:cs="Times New Roman" w:hint="default"/>
      </w:rPr>
    </w:lvl>
  </w:abstractNum>
  <w:abstractNum w:abstractNumId="14" w15:restartNumberingAfterBreak="0">
    <w:nsid w:val="14E5523D"/>
    <w:multiLevelType w:val="hybridMultilevel"/>
    <w:tmpl w:val="85B4DB30"/>
    <w:lvl w:ilvl="0" w:tplc="3C66A81A">
      <w:start w:val="1"/>
      <w:numFmt w:val="bullet"/>
      <w:lvlText w:val=""/>
      <w:lvlJc w:val="left"/>
      <w:pPr>
        <w:tabs>
          <w:tab w:val="num" w:pos="720"/>
        </w:tabs>
        <w:ind w:left="720" w:hanging="360"/>
      </w:pPr>
      <w:rPr>
        <w:rFonts w:ascii="Wingdings 2" w:hAnsi="Wingdings 2" w:hint="default"/>
      </w:rPr>
    </w:lvl>
    <w:lvl w:ilvl="1" w:tplc="9A367B56">
      <w:start w:val="1"/>
      <w:numFmt w:val="bullet"/>
      <w:lvlText w:val=""/>
      <w:lvlJc w:val="left"/>
      <w:pPr>
        <w:tabs>
          <w:tab w:val="num" w:pos="1440"/>
        </w:tabs>
        <w:ind w:left="1440" w:hanging="360"/>
      </w:pPr>
      <w:rPr>
        <w:rFonts w:ascii="Wingdings 2" w:hAnsi="Wingdings 2" w:hint="default"/>
      </w:rPr>
    </w:lvl>
    <w:lvl w:ilvl="2" w:tplc="022CD428" w:tentative="1">
      <w:start w:val="1"/>
      <w:numFmt w:val="bullet"/>
      <w:lvlText w:val=""/>
      <w:lvlJc w:val="left"/>
      <w:pPr>
        <w:tabs>
          <w:tab w:val="num" w:pos="2160"/>
        </w:tabs>
        <w:ind w:left="2160" w:hanging="360"/>
      </w:pPr>
      <w:rPr>
        <w:rFonts w:ascii="Wingdings 2" w:hAnsi="Wingdings 2" w:hint="default"/>
      </w:rPr>
    </w:lvl>
    <w:lvl w:ilvl="3" w:tplc="A8929838" w:tentative="1">
      <w:start w:val="1"/>
      <w:numFmt w:val="bullet"/>
      <w:lvlText w:val=""/>
      <w:lvlJc w:val="left"/>
      <w:pPr>
        <w:tabs>
          <w:tab w:val="num" w:pos="2880"/>
        </w:tabs>
        <w:ind w:left="2880" w:hanging="360"/>
      </w:pPr>
      <w:rPr>
        <w:rFonts w:ascii="Wingdings 2" w:hAnsi="Wingdings 2" w:hint="default"/>
      </w:rPr>
    </w:lvl>
    <w:lvl w:ilvl="4" w:tplc="1F02EF42" w:tentative="1">
      <w:start w:val="1"/>
      <w:numFmt w:val="bullet"/>
      <w:lvlText w:val=""/>
      <w:lvlJc w:val="left"/>
      <w:pPr>
        <w:tabs>
          <w:tab w:val="num" w:pos="3600"/>
        </w:tabs>
        <w:ind w:left="3600" w:hanging="360"/>
      </w:pPr>
      <w:rPr>
        <w:rFonts w:ascii="Wingdings 2" w:hAnsi="Wingdings 2" w:hint="default"/>
      </w:rPr>
    </w:lvl>
    <w:lvl w:ilvl="5" w:tplc="475AA474" w:tentative="1">
      <w:start w:val="1"/>
      <w:numFmt w:val="bullet"/>
      <w:lvlText w:val=""/>
      <w:lvlJc w:val="left"/>
      <w:pPr>
        <w:tabs>
          <w:tab w:val="num" w:pos="4320"/>
        </w:tabs>
        <w:ind w:left="4320" w:hanging="360"/>
      </w:pPr>
      <w:rPr>
        <w:rFonts w:ascii="Wingdings 2" w:hAnsi="Wingdings 2" w:hint="default"/>
      </w:rPr>
    </w:lvl>
    <w:lvl w:ilvl="6" w:tplc="6ECC28E8" w:tentative="1">
      <w:start w:val="1"/>
      <w:numFmt w:val="bullet"/>
      <w:lvlText w:val=""/>
      <w:lvlJc w:val="left"/>
      <w:pPr>
        <w:tabs>
          <w:tab w:val="num" w:pos="5040"/>
        </w:tabs>
        <w:ind w:left="5040" w:hanging="360"/>
      </w:pPr>
      <w:rPr>
        <w:rFonts w:ascii="Wingdings 2" w:hAnsi="Wingdings 2" w:hint="default"/>
      </w:rPr>
    </w:lvl>
    <w:lvl w:ilvl="7" w:tplc="AF26C2D8" w:tentative="1">
      <w:start w:val="1"/>
      <w:numFmt w:val="bullet"/>
      <w:lvlText w:val=""/>
      <w:lvlJc w:val="left"/>
      <w:pPr>
        <w:tabs>
          <w:tab w:val="num" w:pos="5760"/>
        </w:tabs>
        <w:ind w:left="5760" w:hanging="360"/>
      </w:pPr>
      <w:rPr>
        <w:rFonts w:ascii="Wingdings 2" w:hAnsi="Wingdings 2" w:hint="default"/>
      </w:rPr>
    </w:lvl>
    <w:lvl w:ilvl="8" w:tplc="54DE509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155A4A04"/>
    <w:multiLevelType w:val="hybridMultilevel"/>
    <w:tmpl w:val="6CCA083E"/>
    <w:lvl w:ilvl="0" w:tplc="041B0019">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163066FB"/>
    <w:multiLevelType w:val="hybridMultilevel"/>
    <w:tmpl w:val="03EE1F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19FF6FA9"/>
    <w:multiLevelType w:val="hybridMultilevel"/>
    <w:tmpl w:val="DDEAEC76"/>
    <w:lvl w:ilvl="0" w:tplc="330A67EE">
      <w:start w:val="1"/>
      <w:numFmt w:val="bullet"/>
      <w:lvlText w:val="•"/>
      <w:lvlJc w:val="left"/>
      <w:pPr>
        <w:tabs>
          <w:tab w:val="num" w:pos="720"/>
        </w:tabs>
        <w:ind w:left="720" w:hanging="360"/>
      </w:pPr>
      <w:rPr>
        <w:rFonts w:ascii="Corbel" w:hAnsi="Corbel" w:hint="default"/>
      </w:rPr>
    </w:lvl>
    <w:lvl w:ilvl="1" w:tplc="041B000B">
      <w:start w:val="1"/>
      <w:numFmt w:val="bullet"/>
      <w:lvlText w:val=""/>
      <w:lvlJc w:val="left"/>
      <w:pPr>
        <w:tabs>
          <w:tab w:val="num" w:pos="1440"/>
        </w:tabs>
        <w:ind w:left="1440" w:hanging="360"/>
      </w:pPr>
      <w:rPr>
        <w:rFonts w:ascii="Wingdings" w:hAnsi="Wingdings" w:hint="default"/>
      </w:rPr>
    </w:lvl>
    <w:lvl w:ilvl="2" w:tplc="E410CFF4" w:tentative="1">
      <w:start w:val="1"/>
      <w:numFmt w:val="bullet"/>
      <w:lvlText w:val="•"/>
      <w:lvlJc w:val="left"/>
      <w:pPr>
        <w:tabs>
          <w:tab w:val="num" w:pos="2160"/>
        </w:tabs>
        <w:ind w:left="2160" w:hanging="360"/>
      </w:pPr>
      <w:rPr>
        <w:rFonts w:ascii="Corbel" w:hAnsi="Corbel" w:hint="default"/>
      </w:rPr>
    </w:lvl>
    <w:lvl w:ilvl="3" w:tplc="660AEB5A" w:tentative="1">
      <w:start w:val="1"/>
      <w:numFmt w:val="bullet"/>
      <w:lvlText w:val="•"/>
      <w:lvlJc w:val="left"/>
      <w:pPr>
        <w:tabs>
          <w:tab w:val="num" w:pos="2880"/>
        </w:tabs>
        <w:ind w:left="2880" w:hanging="360"/>
      </w:pPr>
      <w:rPr>
        <w:rFonts w:ascii="Corbel" w:hAnsi="Corbel" w:hint="default"/>
      </w:rPr>
    </w:lvl>
    <w:lvl w:ilvl="4" w:tplc="82EAB494" w:tentative="1">
      <w:start w:val="1"/>
      <w:numFmt w:val="bullet"/>
      <w:lvlText w:val="•"/>
      <w:lvlJc w:val="left"/>
      <w:pPr>
        <w:tabs>
          <w:tab w:val="num" w:pos="3600"/>
        </w:tabs>
        <w:ind w:left="3600" w:hanging="360"/>
      </w:pPr>
      <w:rPr>
        <w:rFonts w:ascii="Corbel" w:hAnsi="Corbel" w:hint="default"/>
      </w:rPr>
    </w:lvl>
    <w:lvl w:ilvl="5" w:tplc="160C39C4" w:tentative="1">
      <w:start w:val="1"/>
      <w:numFmt w:val="bullet"/>
      <w:lvlText w:val="•"/>
      <w:lvlJc w:val="left"/>
      <w:pPr>
        <w:tabs>
          <w:tab w:val="num" w:pos="4320"/>
        </w:tabs>
        <w:ind w:left="4320" w:hanging="360"/>
      </w:pPr>
      <w:rPr>
        <w:rFonts w:ascii="Corbel" w:hAnsi="Corbel" w:hint="default"/>
      </w:rPr>
    </w:lvl>
    <w:lvl w:ilvl="6" w:tplc="7D36F378" w:tentative="1">
      <w:start w:val="1"/>
      <w:numFmt w:val="bullet"/>
      <w:lvlText w:val="•"/>
      <w:lvlJc w:val="left"/>
      <w:pPr>
        <w:tabs>
          <w:tab w:val="num" w:pos="5040"/>
        </w:tabs>
        <w:ind w:left="5040" w:hanging="360"/>
      </w:pPr>
      <w:rPr>
        <w:rFonts w:ascii="Corbel" w:hAnsi="Corbel" w:hint="default"/>
      </w:rPr>
    </w:lvl>
    <w:lvl w:ilvl="7" w:tplc="01B014EA" w:tentative="1">
      <w:start w:val="1"/>
      <w:numFmt w:val="bullet"/>
      <w:lvlText w:val="•"/>
      <w:lvlJc w:val="left"/>
      <w:pPr>
        <w:tabs>
          <w:tab w:val="num" w:pos="5760"/>
        </w:tabs>
        <w:ind w:left="5760" w:hanging="360"/>
      </w:pPr>
      <w:rPr>
        <w:rFonts w:ascii="Corbel" w:hAnsi="Corbel" w:hint="default"/>
      </w:rPr>
    </w:lvl>
    <w:lvl w:ilvl="8" w:tplc="A9A22F78" w:tentative="1">
      <w:start w:val="1"/>
      <w:numFmt w:val="bullet"/>
      <w:lvlText w:val="•"/>
      <w:lvlJc w:val="left"/>
      <w:pPr>
        <w:tabs>
          <w:tab w:val="num" w:pos="6480"/>
        </w:tabs>
        <w:ind w:left="6480" w:hanging="360"/>
      </w:pPr>
      <w:rPr>
        <w:rFonts w:ascii="Corbel" w:hAnsi="Corbel" w:hint="default"/>
      </w:rPr>
    </w:lvl>
  </w:abstractNum>
  <w:abstractNum w:abstractNumId="18" w15:restartNumberingAfterBreak="0">
    <w:nsid w:val="1CA050EE"/>
    <w:multiLevelType w:val="hybridMultilevel"/>
    <w:tmpl w:val="EAC87CA8"/>
    <w:lvl w:ilvl="0" w:tplc="DD082C7A">
      <w:start w:val="1"/>
      <w:numFmt w:val="bullet"/>
      <w:lvlText w:val=""/>
      <w:lvlJc w:val="left"/>
      <w:pPr>
        <w:tabs>
          <w:tab w:val="num" w:pos="720"/>
        </w:tabs>
        <w:ind w:left="720" w:hanging="360"/>
      </w:pPr>
      <w:rPr>
        <w:rFonts w:ascii="Wingdings 2" w:hAnsi="Wingdings 2" w:hint="default"/>
      </w:rPr>
    </w:lvl>
    <w:lvl w:ilvl="1" w:tplc="9008098A" w:tentative="1">
      <w:start w:val="1"/>
      <w:numFmt w:val="bullet"/>
      <w:lvlText w:val=""/>
      <w:lvlJc w:val="left"/>
      <w:pPr>
        <w:tabs>
          <w:tab w:val="num" w:pos="1440"/>
        </w:tabs>
        <w:ind w:left="1440" w:hanging="360"/>
      </w:pPr>
      <w:rPr>
        <w:rFonts w:ascii="Wingdings 2" w:hAnsi="Wingdings 2" w:hint="default"/>
      </w:rPr>
    </w:lvl>
    <w:lvl w:ilvl="2" w:tplc="387096EE" w:tentative="1">
      <w:start w:val="1"/>
      <w:numFmt w:val="bullet"/>
      <w:lvlText w:val=""/>
      <w:lvlJc w:val="left"/>
      <w:pPr>
        <w:tabs>
          <w:tab w:val="num" w:pos="2160"/>
        </w:tabs>
        <w:ind w:left="2160" w:hanging="360"/>
      </w:pPr>
      <w:rPr>
        <w:rFonts w:ascii="Wingdings 2" w:hAnsi="Wingdings 2" w:hint="default"/>
      </w:rPr>
    </w:lvl>
    <w:lvl w:ilvl="3" w:tplc="8F203F6E" w:tentative="1">
      <w:start w:val="1"/>
      <w:numFmt w:val="bullet"/>
      <w:lvlText w:val=""/>
      <w:lvlJc w:val="left"/>
      <w:pPr>
        <w:tabs>
          <w:tab w:val="num" w:pos="2880"/>
        </w:tabs>
        <w:ind w:left="2880" w:hanging="360"/>
      </w:pPr>
      <w:rPr>
        <w:rFonts w:ascii="Wingdings 2" w:hAnsi="Wingdings 2" w:hint="default"/>
      </w:rPr>
    </w:lvl>
    <w:lvl w:ilvl="4" w:tplc="ECEEFFD2" w:tentative="1">
      <w:start w:val="1"/>
      <w:numFmt w:val="bullet"/>
      <w:lvlText w:val=""/>
      <w:lvlJc w:val="left"/>
      <w:pPr>
        <w:tabs>
          <w:tab w:val="num" w:pos="3600"/>
        </w:tabs>
        <w:ind w:left="3600" w:hanging="360"/>
      </w:pPr>
      <w:rPr>
        <w:rFonts w:ascii="Wingdings 2" w:hAnsi="Wingdings 2" w:hint="default"/>
      </w:rPr>
    </w:lvl>
    <w:lvl w:ilvl="5" w:tplc="E020AEEE" w:tentative="1">
      <w:start w:val="1"/>
      <w:numFmt w:val="bullet"/>
      <w:lvlText w:val=""/>
      <w:lvlJc w:val="left"/>
      <w:pPr>
        <w:tabs>
          <w:tab w:val="num" w:pos="4320"/>
        </w:tabs>
        <w:ind w:left="4320" w:hanging="360"/>
      </w:pPr>
      <w:rPr>
        <w:rFonts w:ascii="Wingdings 2" w:hAnsi="Wingdings 2" w:hint="default"/>
      </w:rPr>
    </w:lvl>
    <w:lvl w:ilvl="6" w:tplc="852EAC2C" w:tentative="1">
      <w:start w:val="1"/>
      <w:numFmt w:val="bullet"/>
      <w:lvlText w:val=""/>
      <w:lvlJc w:val="left"/>
      <w:pPr>
        <w:tabs>
          <w:tab w:val="num" w:pos="5040"/>
        </w:tabs>
        <w:ind w:left="5040" w:hanging="360"/>
      </w:pPr>
      <w:rPr>
        <w:rFonts w:ascii="Wingdings 2" w:hAnsi="Wingdings 2" w:hint="default"/>
      </w:rPr>
    </w:lvl>
    <w:lvl w:ilvl="7" w:tplc="AD9CA946" w:tentative="1">
      <w:start w:val="1"/>
      <w:numFmt w:val="bullet"/>
      <w:lvlText w:val=""/>
      <w:lvlJc w:val="left"/>
      <w:pPr>
        <w:tabs>
          <w:tab w:val="num" w:pos="5760"/>
        </w:tabs>
        <w:ind w:left="5760" w:hanging="360"/>
      </w:pPr>
      <w:rPr>
        <w:rFonts w:ascii="Wingdings 2" w:hAnsi="Wingdings 2" w:hint="default"/>
      </w:rPr>
    </w:lvl>
    <w:lvl w:ilvl="8" w:tplc="6E10F0E6"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1E5F4897"/>
    <w:multiLevelType w:val="hybridMultilevel"/>
    <w:tmpl w:val="3A9AB32A"/>
    <w:lvl w:ilvl="0" w:tplc="F0381D1E">
      <w:start w:val="1"/>
      <w:numFmt w:val="bullet"/>
      <w:lvlText w:val="•"/>
      <w:lvlJc w:val="left"/>
      <w:pPr>
        <w:tabs>
          <w:tab w:val="num" w:pos="720"/>
        </w:tabs>
        <w:ind w:left="720" w:hanging="360"/>
      </w:pPr>
      <w:rPr>
        <w:rFonts w:ascii="Corbel" w:hAnsi="Corbel" w:hint="default"/>
      </w:rPr>
    </w:lvl>
    <w:lvl w:ilvl="1" w:tplc="80D84E48" w:tentative="1">
      <w:start w:val="1"/>
      <w:numFmt w:val="bullet"/>
      <w:lvlText w:val="•"/>
      <w:lvlJc w:val="left"/>
      <w:pPr>
        <w:tabs>
          <w:tab w:val="num" w:pos="1440"/>
        </w:tabs>
        <w:ind w:left="1440" w:hanging="360"/>
      </w:pPr>
      <w:rPr>
        <w:rFonts w:ascii="Corbel" w:hAnsi="Corbel" w:hint="default"/>
      </w:rPr>
    </w:lvl>
    <w:lvl w:ilvl="2" w:tplc="8BDAB50C" w:tentative="1">
      <w:start w:val="1"/>
      <w:numFmt w:val="bullet"/>
      <w:lvlText w:val="•"/>
      <w:lvlJc w:val="left"/>
      <w:pPr>
        <w:tabs>
          <w:tab w:val="num" w:pos="2160"/>
        </w:tabs>
        <w:ind w:left="2160" w:hanging="360"/>
      </w:pPr>
      <w:rPr>
        <w:rFonts w:ascii="Corbel" w:hAnsi="Corbel" w:hint="default"/>
      </w:rPr>
    </w:lvl>
    <w:lvl w:ilvl="3" w:tplc="1A08FD00" w:tentative="1">
      <w:start w:val="1"/>
      <w:numFmt w:val="bullet"/>
      <w:lvlText w:val="•"/>
      <w:lvlJc w:val="left"/>
      <w:pPr>
        <w:tabs>
          <w:tab w:val="num" w:pos="2880"/>
        </w:tabs>
        <w:ind w:left="2880" w:hanging="360"/>
      </w:pPr>
      <w:rPr>
        <w:rFonts w:ascii="Corbel" w:hAnsi="Corbel" w:hint="default"/>
      </w:rPr>
    </w:lvl>
    <w:lvl w:ilvl="4" w:tplc="9962D554" w:tentative="1">
      <w:start w:val="1"/>
      <w:numFmt w:val="bullet"/>
      <w:lvlText w:val="•"/>
      <w:lvlJc w:val="left"/>
      <w:pPr>
        <w:tabs>
          <w:tab w:val="num" w:pos="3600"/>
        </w:tabs>
        <w:ind w:left="3600" w:hanging="360"/>
      </w:pPr>
      <w:rPr>
        <w:rFonts w:ascii="Corbel" w:hAnsi="Corbel" w:hint="default"/>
      </w:rPr>
    </w:lvl>
    <w:lvl w:ilvl="5" w:tplc="A432A076" w:tentative="1">
      <w:start w:val="1"/>
      <w:numFmt w:val="bullet"/>
      <w:lvlText w:val="•"/>
      <w:lvlJc w:val="left"/>
      <w:pPr>
        <w:tabs>
          <w:tab w:val="num" w:pos="4320"/>
        </w:tabs>
        <w:ind w:left="4320" w:hanging="360"/>
      </w:pPr>
      <w:rPr>
        <w:rFonts w:ascii="Corbel" w:hAnsi="Corbel" w:hint="default"/>
      </w:rPr>
    </w:lvl>
    <w:lvl w:ilvl="6" w:tplc="45F08294" w:tentative="1">
      <w:start w:val="1"/>
      <w:numFmt w:val="bullet"/>
      <w:lvlText w:val="•"/>
      <w:lvlJc w:val="left"/>
      <w:pPr>
        <w:tabs>
          <w:tab w:val="num" w:pos="5040"/>
        </w:tabs>
        <w:ind w:left="5040" w:hanging="360"/>
      </w:pPr>
      <w:rPr>
        <w:rFonts w:ascii="Corbel" w:hAnsi="Corbel" w:hint="default"/>
      </w:rPr>
    </w:lvl>
    <w:lvl w:ilvl="7" w:tplc="DD1E7236" w:tentative="1">
      <w:start w:val="1"/>
      <w:numFmt w:val="bullet"/>
      <w:lvlText w:val="•"/>
      <w:lvlJc w:val="left"/>
      <w:pPr>
        <w:tabs>
          <w:tab w:val="num" w:pos="5760"/>
        </w:tabs>
        <w:ind w:left="5760" w:hanging="360"/>
      </w:pPr>
      <w:rPr>
        <w:rFonts w:ascii="Corbel" w:hAnsi="Corbel" w:hint="default"/>
      </w:rPr>
    </w:lvl>
    <w:lvl w:ilvl="8" w:tplc="14F8BDE6" w:tentative="1">
      <w:start w:val="1"/>
      <w:numFmt w:val="bullet"/>
      <w:lvlText w:val="•"/>
      <w:lvlJc w:val="left"/>
      <w:pPr>
        <w:tabs>
          <w:tab w:val="num" w:pos="6480"/>
        </w:tabs>
        <w:ind w:left="6480" w:hanging="360"/>
      </w:pPr>
      <w:rPr>
        <w:rFonts w:ascii="Corbel" w:hAnsi="Corbel" w:hint="default"/>
      </w:rPr>
    </w:lvl>
  </w:abstractNum>
  <w:abstractNum w:abstractNumId="20" w15:restartNumberingAfterBreak="0">
    <w:nsid w:val="206F0D1B"/>
    <w:multiLevelType w:val="hybridMultilevel"/>
    <w:tmpl w:val="FC12F68A"/>
    <w:lvl w:ilvl="0" w:tplc="D236013C">
      <w:start w:val="1"/>
      <w:numFmt w:val="bullet"/>
      <w:lvlText w:val="•"/>
      <w:lvlJc w:val="left"/>
      <w:pPr>
        <w:tabs>
          <w:tab w:val="num" w:pos="720"/>
        </w:tabs>
        <w:ind w:left="720" w:hanging="360"/>
      </w:pPr>
      <w:rPr>
        <w:rFonts w:ascii="Corbel" w:hAnsi="Corbel" w:hint="default"/>
      </w:rPr>
    </w:lvl>
    <w:lvl w:ilvl="1" w:tplc="D3C6EDF6" w:tentative="1">
      <w:start w:val="1"/>
      <w:numFmt w:val="bullet"/>
      <w:lvlText w:val="•"/>
      <w:lvlJc w:val="left"/>
      <w:pPr>
        <w:tabs>
          <w:tab w:val="num" w:pos="1440"/>
        </w:tabs>
        <w:ind w:left="1440" w:hanging="360"/>
      </w:pPr>
      <w:rPr>
        <w:rFonts w:ascii="Corbel" w:hAnsi="Corbel" w:hint="default"/>
      </w:rPr>
    </w:lvl>
    <w:lvl w:ilvl="2" w:tplc="7526C04A" w:tentative="1">
      <w:start w:val="1"/>
      <w:numFmt w:val="bullet"/>
      <w:lvlText w:val="•"/>
      <w:lvlJc w:val="left"/>
      <w:pPr>
        <w:tabs>
          <w:tab w:val="num" w:pos="2160"/>
        </w:tabs>
        <w:ind w:left="2160" w:hanging="360"/>
      </w:pPr>
      <w:rPr>
        <w:rFonts w:ascii="Corbel" w:hAnsi="Corbel" w:hint="default"/>
      </w:rPr>
    </w:lvl>
    <w:lvl w:ilvl="3" w:tplc="7D36099E" w:tentative="1">
      <w:start w:val="1"/>
      <w:numFmt w:val="bullet"/>
      <w:lvlText w:val="•"/>
      <w:lvlJc w:val="left"/>
      <w:pPr>
        <w:tabs>
          <w:tab w:val="num" w:pos="2880"/>
        </w:tabs>
        <w:ind w:left="2880" w:hanging="360"/>
      </w:pPr>
      <w:rPr>
        <w:rFonts w:ascii="Corbel" w:hAnsi="Corbel" w:hint="default"/>
      </w:rPr>
    </w:lvl>
    <w:lvl w:ilvl="4" w:tplc="5E38030A" w:tentative="1">
      <w:start w:val="1"/>
      <w:numFmt w:val="bullet"/>
      <w:lvlText w:val="•"/>
      <w:lvlJc w:val="left"/>
      <w:pPr>
        <w:tabs>
          <w:tab w:val="num" w:pos="3600"/>
        </w:tabs>
        <w:ind w:left="3600" w:hanging="360"/>
      </w:pPr>
      <w:rPr>
        <w:rFonts w:ascii="Corbel" w:hAnsi="Corbel" w:hint="default"/>
      </w:rPr>
    </w:lvl>
    <w:lvl w:ilvl="5" w:tplc="09CC3BA2" w:tentative="1">
      <w:start w:val="1"/>
      <w:numFmt w:val="bullet"/>
      <w:lvlText w:val="•"/>
      <w:lvlJc w:val="left"/>
      <w:pPr>
        <w:tabs>
          <w:tab w:val="num" w:pos="4320"/>
        </w:tabs>
        <w:ind w:left="4320" w:hanging="360"/>
      </w:pPr>
      <w:rPr>
        <w:rFonts w:ascii="Corbel" w:hAnsi="Corbel" w:hint="default"/>
      </w:rPr>
    </w:lvl>
    <w:lvl w:ilvl="6" w:tplc="173CA770" w:tentative="1">
      <w:start w:val="1"/>
      <w:numFmt w:val="bullet"/>
      <w:lvlText w:val="•"/>
      <w:lvlJc w:val="left"/>
      <w:pPr>
        <w:tabs>
          <w:tab w:val="num" w:pos="5040"/>
        </w:tabs>
        <w:ind w:left="5040" w:hanging="360"/>
      </w:pPr>
      <w:rPr>
        <w:rFonts w:ascii="Corbel" w:hAnsi="Corbel" w:hint="default"/>
      </w:rPr>
    </w:lvl>
    <w:lvl w:ilvl="7" w:tplc="0DDE3954" w:tentative="1">
      <w:start w:val="1"/>
      <w:numFmt w:val="bullet"/>
      <w:lvlText w:val="•"/>
      <w:lvlJc w:val="left"/>
      <w:pPr>
        <w:tabs>
          <w:tab w:val="num" w:pos="5760"/>
        </w:tabs>
        <w:ind w:left="5760" w:hanging="360"/>
      </w:pPr>
      <w:rPr>
        <w:rFonts w:ascii="Corbel" w:hAnsi="Corbel" w:hint="default"/>
      </w:rPr>
    </w:lvl>
    <w:lvl w:ilvl="8" w:tplc="C88C4E74" w:tentative="1">
      <w:start w:val="1"/>
      <w:numFmt w:val="bullet"/>
      <w:lvlText w:val="•"/>
      <w:lvlJc w:val="left"/>
      <w:pPr>
        <w:tabs>
          <w:tab w:val="num" w:pos="6480"/>
        </w:tabs>
        <w:ind w:left="6480" w:hanging="360"/>
      </w:pPr>
      <w:rPr>
        <w:rFonts w:ascii="Corbel" w:hAnsi="Corbel" w:hint="default"/>
      </w:rPr>
    </w:lvl>
  </w:abstractNum>
  <w:abstractNum w:abstractNumId="21" w15:restartNumberingAfterBreak="0">
    <w:nsid w:val="210272C6"/>
    <w:multiLevelType w:val="hybridMultilevel"/>
    <w:tmpl w:val="E390B11E"/>
    <w:lvl w:ilvl="0" w:tplc="5D3C38B6">
      <w:start w:val="1"/>
      <w:numFmt w:val="bullet"/>
      <w:lvlText w:val=""/>
      <w:lvlJc w:val="left"/>
      <w:pPr>
        <w:tabs>
          <w:tab w:val="num" w:pos="720"/>
        </w:tabs>
        <w:ind w:left="720" w:hanging="360"/>
      </w:pPr>
      <w:rPr>
        <w:rFonts w:ascii="Wingdings 2" w:hAnsi="Wingdings 2" w:hint="default"/>
      </w:rPr>
    </w:lvl>
    <w:lvl w:ilvl="1" w:tplc="282479DA">
      <w:start w:val="206"/>
      <w:numFmt w:val="bullet"/>
      <w:lvlText w:val=""/>
      <w:lvlJc w:val="left"/>
      <w:pPr>
        <w:tabs>
          <w:tab w:val="num" w:pos="1440"/>
        </w:tabs>
        <w:ind w:left="1440" w:hanging="360"/>
      </w:pPr>
      <w:rPr>
        <w:rFonts w:ascii="Wingdings 2" w:hAnsi="Wingdings 2" w:hint="default"/>
      </w:rPr>
    </w:lvl>
    <w:lvl w:ilvl="2" w:tplc="117ACF0E">
      <w:start w:val="206"/>
      <w:numFmt w:val="bullet"/>
      <w:lvlText w:val=""/>
      <w:lvlJc w:val="left"/>
      <w:pPr>
        <w:tabs>
          <w:tab w:val="num" w:pos="2160"/>
        </w:tabs>
        <w:ind w:left="2160" w:hanging="360"/>
      </w:pPr>
      <w:rPr>
        <w:rFonts w:ascii="Wingdings 2" w:hAnsi="Wingdings 2" w:hint="default"/>
      </w:rPr>
    </w:lvl>
    <w:lvl w:ilvl="3" w:tplc="C6FAE1EE" w:tentative="1">
      <w:start w:val="1"/>
      <w:numFmt w:val="bullet"/>
      <w:lvlText w:val=""/>
      <w:lvlJc w:val="left"/>
      <w:pPr>
        <w:tabs>
          <w:tab w:val="num" w:pos="2880"/>
        </w:tabs>
        <w:ind w:left="2880" w:hanging="360"/>
      </w:pPr>
      <w:rPr>
        <w:rFonts w:ascii="Wingdings 2" w:hAnsi="Wingdings 2" w:hint="default"/>
      </w:rPr>
    </w:lvl>
    <w:lvl w:ilvl="4" w:tplc="2D882480" w:tentative="1">
      <w:start w:val="1"/>
      <w:numFmt w:val="bullet"/>
      <w:lvlText w:val=""/>
      <w:lvlJc w:val="left"/>
      <w:pPr>
        <w:tabs>
          <w:tab w:val="num" w:pos="3600"/>
        </w:tabs>
        <w:ind w:left="3600" w:hanging="360"/>
      </w:pPr>
      <w:rPr>
        <w:rFonts w:ascii="Wingdings 2" w:hAnsi="Wingdings 2" w:hint="default"/>
      </w:rPr>
    </w:lvl>
    <w:lvl w:ilvl="5" w:tplc="B61CE4A6" w:tentative="1">
      <w:start w:val="1"/>
      <w:numFmt w:val="bullet"/>
      <w:lvlText w:val=""/>
      <w:lvlJc w:val="left"/>
      <w:pPr>
        <w:tabs>
          <w:tab w:val="num" w:pos="4320"/>
        </w:tabs>
        <w:ind w:left="4320" w:hanging="360"/>
      </w:pPr>
      <w:rPr>
        <w:rFonts w:ascii="Wingdings 2" w:hAnsi="Wingdings 2" w:hint="default"/>
      </w:rPr>
    </w:lvl>
    <w:lvl w:ilvl="6" w:tplc="789C5FE8" w:tentative="1">
      <w:start w:val="1"/>
      <w:numFmt w:val="bullet"/>
      <w:lvlText w:val=""/>
      <w:lvlJc w:val="left"/>
      <w:pPr>
        <w:tabs>
          <w:tab w:val="num" w:pos="5040"/>
        </w:tabs>
        <w:ind w:left="5040" w:hanging="360"/>
      </w:pPr>
      <w:rPr>
        <w:rFonts w:ascii="Wingdings 2" w:hAnsi="Wingdings 2" w:hint="default"/>
      </w:rPr>
    </w:lvl>
    <w:lvl w:ilvl="7" w:tplc="BBF66F72" w:tentative="1">
      <w:start w:val="1"/>
      <w:numFmt w:val="bullet"/>
      <w:lvlText w:val=""/>
      <w:lvlJc w:val="left"/>
      <w:pPr>
        <w:tabs>
          <w:tab w:val="num" w:pos="5760"/>
        </w:tabs>
        <w:ind w:left="5760" w:hanging="360"/>
      </w:pPr>
      <w:rPr>
        <w:rFonts w:ascii="Wingdings 2" w:hAnsi="Wingdings 2" w:hint="default"/>
      </w:rPr>
    </w:lvl>
    <w:lvl w:ilvl="8" w:tplc="C9C40BF0"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22887855"/>
    <w:multiLevelType w:val="hybridMultilevel"/>
    <w:tmpl w:val="503CA40E"/>
    <w:lvl w:ilvl="0" w:tplc="4B6AB508">
      <w:start w:val="1"/>
      <w:numFmt w:val="bullet"/>
      <w:lvlText w:val=""/>
      <w:lvlJc w:val="left"/>
      <w:pPr>
        <w:tabs>
          <w:tab w:val="num" w:pos="720"/>
        </w:tabs>
        <w:ind w:left="720" w:hanging="360"/>
      </w:pPr>
      <w:rPr>
        <w:rFonts w:ascii="Wingdings 2" w:hAnsi="Wingdings 2" w:hint="default"/>
      </w:rPr>
    </w:lvl>
    <w:lvl w:ilvl="1" w:tplc="80E69D5C" w:tentative="1">
      <w:start w:val="1"/>
      <w:numFmt w:val="bullet"/>
      <w:lvlText w:val=""/>
      <w:lvlJc w:val="left"/>
      <w:pPr>
        <w:tabs>
          <w:tab w:val="num" w:pos="1440"/>
        </w:tabs>
        <w:ind w:left="1440" w:hanging="360"/>
      </w:pPr>
      <w:rPr>
        <w:rFonts w:ascii="Wingdings 2" w:hAnsi="Wingdings 2" w:hint="default"/>
      </w:rPr>
    </w:lvl>
    <w:lvl w:ilvl="2" w:tplc="7826BEDE" w:tentative="1">
      <w:start w:val="1"/>
      <w:numFmt w:val="bullet"/>
      <w:lvlText w:val=""/>
      <w:lvlJc w:val="left"/>
      <w:pPr>
        <w:tabs>
          <w:tab w:val="num" w:pos="2160"/>
        </w:tabs>
        <w:ind w:left="2160" w:hanging="360"/>
      </w:pPr>
      <w:rPr>
        <w:rFonts w:ascii="Wingdings 2" w:hAnsi="Wingdings 2" w:hint="default"/>
      </w:rPr>
    </w:lvl>
    <w:lvl w:ilvl="3" w:tplc="BE2648D8" w:tentative="1">
      <w:start w:val="1"/>
      <w:numFmt w:val="bullet"/>
      <w:lvlText w:val=""/>
      <w:lvlJc w:val="left"/>
      <w:pPr>
        <w:tabs>
          <w:tab w:val="num" w:pos="2880"/>
        </w:tabs>
        <w:ind w:left="2880" w:hanging="360"/>
      </w:pPr>
      <w:rPr>
        <w:rFonts w:ascii="Wingdings 2" w:hAnsi="Wingdings 2" w:hint="default"/>
      </w:rPr>
    </w:lvl>
    <w:lvl w:ilvl="4" w:tplc="D708CB82" w:tentative="1">
      <w:start w:val="1"/>
      <w:numFmt w:val="bullet"/>
      <w:lvlText w:val=""/>
      <w:lvlJc w:val="left"/>
      <w:pPr>
        <w:tabs>
          <w:tab w:val="num" w:pos="3600"/>
        </w:tabs>
        <w:ind w:left="3600" w:hanging="360"/>
      </w:pPr>
      <w:rPr>
        <w:rFonts w:ascii="Wingdings 2" w:hAnsi="Wingdings 2" w:hint="default"/>
      </w:rPr>
    </w:lvl>
    <w:lvl w:ilvl="5" w:tplc="CB1801D4" w:tentative="1">
      <w:start w:val="1"/>
      <w:numFmt w:val="bullet"/>
      <w:lvlText w:val=""/>
      <w:lvlJc w:val="left"/>
      <w:pPr>
        <w:tabs>
          <w:tab w:val="num" w:pos="4320"/>
        </w:tabs>
        <w:ind w:left="4320" w:hanging="360"/>
      </w:pPr>
      <w:rPr>
        <w:rFonts w:ascii="Wingdings 2" w:hAnsi="Wingdings 2" w:hint="default"/>
      </w:rPr>
    </w:lvl>
    <w:lvl w:ilvl="6" w:tplc="62D4B70E" w:tentative="1">
      <w:start w:val="1"/>
      <w:numFmt w:val="bullet"/>
      <w:lvlText w:val=""/>
      <w:lvlJc w:val="left"/>
      <w:pPr>
        <w:tabs>
          <w:tab w:val="num" w:pos="5040"/>
        </w:tabs>
        <w:ind w:left="5040" w:hanging="360"/>
      </w:pPr>
      <w:rPr>
        <w:rFonts w:ascii="Wingdings 2" w:hAnsi="Wingdings 2" w:hint="default"/>
      </w:rPr>
    </w:lvl>
    <w:lvl w:ilvl="7" w:tplc="17A8D666" w:tentative="1">
      <w:start w:val="1"/>
      <w:numFmt w:val="bullet"/>
      <w:lvlText w:val=""/>
      <w:lvlJc w:val="left"/>
      <w:pPr>
        <w:tabs>
          <w:tab w:val="num" w:pos="5760"/>
        </w:tabs>
        <w:ind w:left="5760" w:hanging="360"/>
      </w:pPr>
      <w:rPr>
        <w:rFonts w:ascii="Wingdings 2" w:hAnsi="Wingdings 2" w:hint="default"/>
      </w:rPr>
    </w:lvl>
    <w:lvl w:ilvl="8" w:tplc="BC800B42"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28615655"/>
    <w:multiLevelType w:val="hybridMultilevel"/>
    <w:tmpl w:val="A370853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2940328D"/>
    <w:multiLevelType w:val="hybridMultilevel"/>
    <w:tmpl w:val="F83A827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15:restartNumberingAfterBreak="0">
    <w:nsid w:val="29C47D15"/>
    <w:multiLevelType w:val="hybridMultilevel"/>
    <w:tmpl w:val="C61A6E98"/>
    <w:lvl w:ilvl="0" w:tplc="E5FA3CFA">
      <w:numFmt w:val="bullet"/>
      <w:lvlText w:val="-"/>
      <w:lvlJc w:val="left"/>
      <w:pPr>
        <w:ind w:left="1065" w:hanging="360"/>
      </w:pPr>
      <w:rPr>
        <w:rFonts w:ascii="Calibri" w:eastAsiaTheme="minorHAnsi" w:hAnsi="Calibri" w:cs="Calibri" w:hint="default"/>
      </w:rPr>
    </w:lvl>
    <w:lvl w:ilvl="1" w:tplc="041B0003">
      <w:start w:val="1"/>
      <w:numFmt w:val="bullet"/>
      <w:lvlText w:val="o"/>
      <w:lvlJc w:val="left"/>
      <w:pPr>
        <w:ind w:left="1785" w:hanging="360"/>
      </w:pPr>
      <w:rPr>
        <w:rFonts w:ascii="Courier New" w:hAnsi="Courier New" w:cs="Courier New" w:hint="default"/>
      </w:rPr>
    </w:lvl>
    <w:lvl w:ilvl="2" w:tplc="041B0005" w:tentative="1">
      <w:start w:val="1"/>
      <w:numFmt w:val="bullet"/>
      <w:lvlText w:val=""/>
      <w:lvlJc w:val="left"/>
      <w:pPr>
        <w:ind w:left="2505" w:hanging="360"/>
      </w:pPr>
      <w:rPr>
        <w:rFonts w:ascii="Wingdings" w:hAnsi="Wingdings" w:hint="default"/>
      </w:rPr>
    </w:lvl>
    <w:lvl w:ilvl="3" w:tplc="041B0001" w:tentative="1">
      <w:start w:val="1"/>
      <w:numFmt w:val="bullet"/>
      <w:lvlText w:val=""/>
      <w:lvlJc w:val="left"/>
      <w:pPr>
        <w:ind w:left="3225" w:hanging="360"/>
      </w:pPr>
      <w:rPr>
        <w:rFonts w:ascii="Symbol" w:hAnsi="Symbol" w:hint="default"/>
      </w:rPr>
    </w:lvl>
    <w:lvl w:ilvl="4" w:tplc="041B0003" w:tentative="1">
      <w:start w:val="1"/>
      <w:numFmt w:val="bullet"/>
      <w:lvlText w:val="o"/>
      <w:lvlJc w:val="left"/>
      <w:pPr>
        <w:ind w:left="3945" w:hanging="360"/>
      </w:pPr>
      <w:rPr>
        <w:rFonts w:ascii="Courier New" w:hAnsi="Courier New" w:cs="Courier New" w:hint="default"/>
      </w:rPr>
    </w:lvl>
    <w:lvl w:ilvl="5" w:tplc="041B0005" w:tentative="1">
      <w:start w:val="1"/>
      <w:numFmt w:val="bullet"/>
      <w:lvlText w:val=""/>
      <w:lvlJc w:val="left"/>
      <w:pPr>
        <w:ind w:left="4665" w:hanging="360"/>
      </w:pPr>
      <w:rPr>
        <w:rFonts w:ascii="Wingdings" w:hAnsi="Wingdings" w:hint="default"/>
      </w:rPr>
    </w:lvl>
    <w:lvl w:ilvl="6" w:tplc="041B0001" w:tentative="1">
      <w:start w:val="1"/>
      <w:numFmt w:val="bullet"/>
      <w:lvlText w:val=""/>
      <w:lvlJc w:val="left"/>
      <w:pPr>
        <w:ind w:left="5385" w:hanging="360"/>
      </w:pPr>
      <w:rPr>
        <w:rFonts w:ascii="Symbol" w:hAnsi="Symbol" w:hint="default"/>
      </w:rPr>
    </w:lvl>
    <w:lvl w:ilvl="7" w:tplc="041B0003" w:tentative="1">
      <w:start w:val="1"/>
      <w:numFmt w:val="bullet"/>
      <w:lvlText w:val="o"/>
      <w:lvlJc w:val="left"/>
      <w:pPr>
        <w:ind w:left="6105" w:hanging="360"/>
      </w:pPr>
      <w:rPr>
        <w:rFonts w:ascii="Courier New" w:hAnsi="Courier New" w:cs="Courier New" w:hint="default"/>
      </w:rPr>
    </w:lvl>
    <w:lvl w:ilvl="8" w:tplc="041B0005" w:tentative="1">
      <w:start w:val="1"/>
      <w:numFmt w:val="bullet"/>
      <w:lvlText w:val=""/>
      <w:lvlJc w:val="left"/>
      <w:pPr>
        <w:ind w:left="6825" w:hanging="360"/>
      </w:pPr>
      <w:rPr>
        <w:rFonts w:ascii="Wingdings" w:hAnsi="Wingdings" w:hint="default"/>
      </w:rPr>
    </w:lvl>
  </w:abstractNum>
  <w:abstractNum w:abstractNumId="26" w15:restartNumberingAfterBreak="0">
    <w:nsid w:val="2A720566"/>
    <w:multiLevelType w:val="hybridMultilevel"/>
    <w:tmpl w:val="70443980"/>
    <w:lvl w:ilvl="0" w:tplc="3C66A81A">
      <w:start w:val="1"/>
      <w:numFmt w:val="bullet"/>
      <w:lvlText w:val=""/>
      <w:lvlJc w:val="left"/>
      <w:pPr>
        <w:tabs>
          <w:tab w:val="num" w:pos="720"/>
        </w:tabs>
        <w:ind w:left="720" w:hanging="360"/>
      </w:pPr>
      <w:rPr>
        <w:rFonts w:ascii="Wingdings 2" w:hAnsi="Wingdings 2" w:hint="default"/>
      </w:rPr>
    </w:lvl>
    <w:lvl w:ilvl="1" w:tplc="041B000B">
      <w:start w:val="1"/>
      <w:numFmt w:val="bullet"/>
      <w:lvlText w:val=""/>
      <w:lvlJc w:val="left"/>
      <w:pPr>
        <w:tabs>
          <w:tab w:val="num" w:pos="1440"/>
        </w:tabs>
        <w:ind w:left="1440" w:hanging="360"/>
      </w:pPr>
      <w:rPr>
        <w:rFonts w:ascii="Wingdings" w:hAnsi="Wingdings" w:hint="default"/>
      </w:rPr>
    </w:lvl>
    <w:lvl w:ilvl="2" w:tplc="022CD428" w:tentative="1">
      <w:start w:val="1"/>
      <w:numFmt w:val="bullet"/>
      <w:lvlText w:val=""/>
      <w:lvlJc w:val="left"/>
      <w:pPr>
        <w:tabs>
          <w:tab w:val="num" w:pos="2160"/>
        </w:tabs>
        <w:ind w:left="2160" w:hanging="360"/>
      </w:pPr>
      <w:rPr>
        <w:rFonts w:ascii="Wingdings 2" w:hAnsi="Wingdings 2" w:hint="default"/>
      </w:rPr>
    </w:lvl>
    <w:lvl w:ilvl="3" w:tplc="A8929838" w:tentative="1">
      <w:start w:val="1"/>
      <w:numFmt w:val="bullet"/>
      <w:lvlText w:val=""/>
      <w:lvlJc w:val="left"/>
      <w:pPr>
        <w:tabs>
          <w:tab w:val="num" w:pos="2880"/>
        </w:tabs>
        <w:ind w:left="2880" w:hanging="360"/>
      </w:pPr>
      <w:rPr>
        <w:rFonts w:ascii="Wingdings 2" w:hAnsi="Wingdings 2" w:hint="default"/>
      </w:rPr>
    </w:lvl>
    <w:lvl w:ilvl="4" w:tplc="1F02EF42" w:tentative="1">
      <w:start w:val="1"/>
      <w:numFmt w:val="bullet"/>
      <w:lvlText w:val=""/>
      <w:lvlJc w:val="left"/>
      <w:pPr>
        <w:tabs>
          <w:tab w:val="num" w:pos="3600"/>
        </w:tabs>
        <w:ind w:left="3600" w:hanging="360"/>
      </w:pPr>
      <w:rPr>
        <w:rFonts w:ascii="Wingdings 2" w:hAnsi="Wingdings 2" w:hint="default"/>
      </w:rPr>
    </w:lvl>
    <w:lvl w:ilvl="5" w:tplc="475AA474" w:tentative="1">
      <w:start w:val="1"/>
      <w:numFmt w:val="bullet"/>
      <w:lvlText w:val=""/>
      <w:lvlJc w:val="left"/>
      <w:pPr>
        <w:tabs>
          <w:tab w:val="num" w:pos="4320"/>
        </w:tabs>
        <w:ind w:left="4320" w:hanging="360"/>
      </w:pPr>
      <w:rPr>
        <w:rFonts w:ascii="Wingdings 2" w:hAnsi="Wingdings 2" w:hint="default"/>
      </w:rPr>
    </w:lvl>
    <w:lvl w:ilvl="6" w:tplc="6ECC28E8" w:tentative="1">
      <w:start w:val="1"/>
      <w:numFmt w:val="bullet"/>
      <w:lvlText w:val=""/>
      <w:lvlJc w:val="left"/>
      <w:pPr>
        <w:tabs>
          <w:tab w:val="num" w:pos="5040"/>
        </w:tabs>
        <w:ind w:left="5040" w:hanging="360"/>
      </w:pPr>
      <w:rPr>
        <w:rFonts w:ascii="Wingdings 2" w:hAnsi="Wingdings 2" w:hint="default"/>
      </w:rPr>
    </w:lvl>
    <w:lvl w:ilvl="7" w:tplc="AF26C2D8" w:tentative="1">
      <w:start w:val="1"/>
      <w:numFmt w:val="bullet"/>
      <w:lvlText w:val=""/>
      <w:lvlJc w:val="left"/>
      <w:pPr>
        <w:tabs>
          <w:tab w:val="num" w:pos="5760"/>
        </w:tabs>
        <w:ind w:left="5760" w:hanging="360"/>
      </w:pPr>
      <w:rPr>
        <w:rFonts w:ascii="Wingdings 2" w:hAnsi="Wingdings 2" w:hint="default"/>
      </w:rPr>
    </w:lvl>
    <w:lvl w:ilvl="8" w:tplc="54DE509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2C05080E"/>
    <w:multiLevelType w:val="hybridMultilevel"/>
    <w:tmpl w:val="42AA01C8"/>
    <w:lvl w:ilvl="0" w:tplc="9A0A030C">
      <w:start w:val="1"/>
      <w:numFmt w:val="bullet"/>
      <w:lvlText w:val="•"/>
      <w:lvlJc w:val="left"/>
      <w:pPr>
        <w:tabs>
          <w:tab w:val="num" w:pos="720"/>
        </w:tabs>
        <w:ind w:left="720" w:hanging="360"/>
      </w:pPr>
      <w:rPr>
        <w:rFonts w:ascii="Arial" w:hAnsi="Arial" w:cs="Times New Roman" w:hint="default"/>
      </w:rPr>
    </w:lvl>
    <w:lvl w:ilvl="1" w:tplc="31921876">
      <w:start w:val="1"/>
      <w:numFmt w:val="bullet"/>
      <w:lvlText w:val="•"/>
      <w:lvlJc w:val="left"/>
      <w:pPr>
        <w:tabs>
          <w:tab w:val="num" w:pos="1440"/>
        </w:tabs>
        <w:ind w:left="1440" w:hanging="360"/>
      </w:pPr>
      <w:rPr>
        <w:rFonts w:ascii="Arial" w:hAnsi="Arial" w:cs="Times New Roman" w:hint="default"/>
      </w:rPr>
    </w:lvl>
    <w:lvl w:ilvl="2" w:tplc="C46CDEBA">
      <w:start w:val="1"/>
      <w:numFmt w:val="bullet"/>
      <w:lvlText w:val="•"/>
      <w:lvlJc w:val="left"/>
      <w:pPr>
        <w:tabs>
          <w:tab w:val="num" w:pos="2160"/>
        </w:tabs>
        <w:ind w:left="2160" w:hanging="360"/>
      </w:pPr>
      <w:rPr>
        <w:rFonts w:ascii="Arial" w:hAnsi="Arial" w:cs="Times New Roman" w:hint="default"/>
      </w:rPr>
    </w:lvl>
    <w:lvl w:ilvl="3" w:tplc="2250D61A">
      <w:start w:val="1"/>
      <w:numFmt w:val="bullet"/>
      <w:lvlText w:val="•"/>
      <w:lvlJc w:val="left"/>
      <w:pPr>
        <w:tabs>
          <w:tab w:val="num" w:pos="2880"/>
        </w:tabs>
        <w:ind w:left="2880" w:hanging="360"/>
      </w:pPr>
      <w:rPr>
        <w:rFonts w:ascii="Arial" w:hAnsi="Arial" w:cs="Times New Roman" w:hint="default"/>
      </w:rPr>
    </w:lvl>
    <w:lvl w:ilvl="4" w:tplc="372E6B4A">
      <w:start w:val="1"/>
      <w:numFmt w:val="bullet"/>
      <w:lvlText w:val="•"/>
      <w:lvlJc w:val="left"/>
      <w:pPr>
        <w:tabs>
          <w:tab w:val="num" w:pos="3600"/>
        </w:tabs>
        <w:ind w:left="3600" w:hanging="360"/>
      </w:pPr>
      <w:rPr>
        <w:rFonts w:ascii="Arial" w:hAnsi="Arial" w:cs="Times New Roman" w:hint="default"/>
      </w:rPr>
    </w:lvl>
    <w:lvl w:ilvl="5" w:tplc="666A8168">
      <w:start w:val="1"/>
      <w:numFmt w:val="bullet"/>
      <w:lvlText w:val="•"/>
      <w:lvlJc w:val="left"/>
      <w:pPr>
        <w:tabs>
          <w:tab w:val="num" w:pos="4320"/>
        </w:tabs>
        <w:ind w:left="4320" w:hanging="360"/>
      </w:pPr>
      <w:rPr>
        <w:rFonts w:ascii="Arial" w:hAnsi="Arial" w:cs="Times New Roman" w:hint="default"/>
      </w:rPr>
    </w:lvl>
    <w:lvl w:ilvl="6" w:tplc="1A242400">
      <w:start w:val="1"/>
      <w:numFmt w:val="bullet"/>
      <w:lvlText w:val="•"/>
      <w:lvlJc w:val="left"/>
      <w:pPr>
        <w:tabs>
          <w:tab w:val="num" w:pos="5040"/>
        </w:tabs>
        <w:ind w:left="5040" w:hanging="360"/>
      </w:pPr>
      <w:rPr>
        <w:rFonts w:ascii="Arial" w:hAnsi="Arial" w:cs="Times New Roman" w:hint="default"/>
      </w:rPr>
    </w:lvl>
    <w:lvl w:ilvl="7" w:tplc="815C3B74">
      <w:start w:val="1"/>
      <w:numFmt w:val="bullet"/>
      <w:lvlText w:val="•"/>
      <w:lvlJc w:val="left"/>
      <w:pPr>
        <w:tabs>
          <w:tab w:val="num" w:pos="5760"/>
        </w:tabs>
        <w:ind w:left="5760" w:hanging="360"/>
      </w:pPr>
      <w:rPr>
        <w:rFonts w:ascii="Arial" w:hAnsi="Arial" w:cs="Times New Roman" w:hint="default"/>
      </w:rPr>
    </w:lvl>
    <w:lvl w:ilvl="8" w:tplc="38244EC2">
      <w:start w:val="1"/>
      <w:numFmt w:val="bullet"/>
      <w:lvlText w:val="•"/>
      <w:lvlJc w:val="left"/>
      <w:pPr>
        <w:tabs>
          <w:tab w:val="num" w:pos="6480"/>
        </w:tabs>
        <w:ind w:left="6480" w:hanging="360"/>
      </w:pPr>
      <w:rPr>
        <w:rFonts w:ascii="Arial" w:hAnsi="Arial" w:cs="Times New Roman" w:hint="default"/>
      </w:rPr>
    </w:lvl>
  </w:abstractNum>
  <w:abstractNum w:abstractNumId="28" w15:restartNumberingAfterBreak="0">
    <w:nsid w:val="2D984DC0"/>
    <w:multiLevelType w:val="hybridMultilevel"/>
    <w:tmpl w:val="B978C3B8"/>
    <w:lvl w:ilvl="0" w:tplc="FBCE9516">
      <w:start w:val="1"/>
      <w:numFmt w:val="lowerLetter"/>
      <w:lvlText w:val="%1)"/>
      <w:lvlJc w:val="left"/>
      <w:pPr>
        <w:ind w:left="720" w:hanging="360"/>
      </w:pPr>
      <w:rPr>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2E3D19D9"/>
    <w:multiLevelType w:val="hybridMultilevel"/>
    <w:tmpl w:val="6192719E"/>
    <w:lvl w:ilvl="0" w:tplc="F47A7560">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2EA815E0"/>
    <w:multiLevelType w:val="hybridMultilevel"/>
    <w:tmpl w:val="DDF823D2"/>
    <w:lvl w:ilvl="0" w:tplc="76CE6298">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2F505BBB"/>
    <w:multiLevelType w:val="multilevel"/>
    <w:tmpl w:val="F65E36D4"/>
    <w:lvl w:ilvl="0">
      <w:start w:val="1"/>
      <w:numFmt w:val="decimal"/>
      <w:pStyle w:val="Nadpis1"/>
      <w:lvlText w:val="%1"/>
      <w:lvlJc w:val="left"/>
      <w:pPr>
        <w:tabs>
          <w:tab w:val="num" w:pos="113"/>
        </w:tabs>
        <w:ind w:left="360" w:hanging="360"/>
      </w:pPr>
    </w:lvl>
    <w:lvl w:ilvl="1">
      <w:start w:val="1"/>
      <w:numFmt w:val="decimal"/>
      <w:pStyle w:val="Nadpis2"/>
      <w:lvlText w:val="%1.%2"/>
      <w:lvlJc w:val="left"/>
      <w:pPr>
        <w:tabs>
          <w:tab w:val="num" w:pos="737"/>
        </w:tabs>
        <w:ind w:left="432" w:hanging="432"/>
      </w:pPr>
    </w:lvl>
    <w:lvl w:ilvl="2">
      <w:start w:val="1"/>
      <w:numFmt w:val="decimal"/>
      <w:pStyle w:val="Nadpis3"/>
      <w:lvlText w:val="%1.%2.%3"/>
      <w:lvlJc w:val="left"/>
      <w:pPr>
        <w:tabs>
          <w:tab w:val="num" w:pos="864"/>
        </w:tabs>
        <w:ind w:left="864" w:hanging="86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302717CA"/>
    <w:multiLevelType w:val="multilevel"/>
    <w:tmpl w:val="B26090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33CB3705"/>
    <w:multiLevelType w:val="hybridMultilevel"/>
    <w:tmpl w:val="D00AC1D2"/>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4" w15:restartNumberingAfterBreak="0">
    <w:nsid w:val="34A549F3"/>
    <w:multiLevelType w:val="hybridMultilevel"/>
    <w:tmpl w:val="67CC7BD8"/>
    <w:lvl w:ilvl="0" w:tplc="5D3C38B6">
      <w:start w:val="1"/>
      <w:numFmt w:val="bullet"/>
      <w:lvlText w:val=""/>
      <w:lvlJc w:val="left"/>
      <w:pPr>
        <w:tabs>
          <w:tab w:val="num" w:pos="720"/>
        </w:tabs>
        <w:ind w:left="720" w:hanging="360"/>
      </w:pPr>
      <w:rPr>
        <w:rFonts w:ascii="Wingdings 2" w:hAnsi="Wingdings 2" w:hint="default"/>
      </w:rPr>
    </w:lvl>
    <w:lvl w:ilvl="1" w:tplc="041B0001">
      <w:start w:val="1"/>
      <w:numFmt w:val="bullet"/>
      <w:lvlText w:val=""/>
      <w:lvlJc w:val="left"/>
      <w:pPr>
        <w:tabs>
          <w:tab w:val="num" w:pos="1440"/>
        </w:tabs>
        <w:ind w:left="1440" w:hanging="360"/>
      </w:pPr>
      <w:rPr>
        <w:rFonts w:ascii="Symbol" w:hAnsi="Symbol" w:hint="default"/>
      </w:rPr>
    </w:lvl>
    <w:lvl w:ilvl="2" w:tplc="117ACF0E">
      <w:start w:val="206"/>
      <w:numFmt w:val="bullet"/>
      <w:lvlText w:val=""/>
      <w:lvlJc w:val="left"/>
      <w:pPr>
        <w:tabs>
          <w:tab w:val="num" w:pos="2160"/>
        </w:tabs>
        <w:ind w:left="2160" w:hanging="360"/>
      </w:pPr>
      <w:rPr>
        <w:rFonts w:ascii="Wingdings 2" w:hAnsi="Wingdings 2" w:hint="default"/>
      </w:rPr>
    </w:lvl>
    <w:lvl w:ilvl="3" w:tplc="C6FAE1EE" w:tentative="1">
      <w:start w:val="1"/>
      <w:numFmt w:val="bullet"/>
      <w:lvlText w:val=""/>
      <w:lvlJc w:val="left"/>
      <w:pPr>
        <w:tabs>
          <w:tab w:val="num" w:pos="2880"/>
        </w:tabs>
        <w:ind w:left="2880" w:hanging="360"/>
      </w:pPr>
      <w:rPr>
        <w:rFonts w:ascii="Wingdings 2" w:hAnsi="Wingdings 2" w:hint="default"/>
      </w:rPr>
    </w:lvl>
    <w:lvl w:ilvl="4" w:tplc="2D882480" w:tentative="1">
      <w:start w:val="1"/>
      <w:numFmt w:val="bullet"/>
      <w:lvlText w:val=""/>
      <w:lvlJc w:val="left"/>
      <w:pPr>
        <w:tabs>
          <w:tab w:val="num" w:pos="3600"/>
        </w:tabs>
        <w:ind w:left="3600" w:hanging="360"/>
      </w:pPr>
      <w:rPr>
        <w:rFonts w:ascii="Wingdings 2" w:hAnsi="Wingdings 2" w:hint="default"/>
      </w:rPr>
    </w:lvl>
    <w:lvl w:ilvl="5" w:tplc="B61CE4A6" w:tentative="1">
      <w:start w:val="1"/>
      <w:numFmt w:val="bullet"/>
      <w:lvlText w:val=""/>
      <w:lvlJc w:val="left"/>
      <w:pPr>
        <w:tabs>
          <w:tab w:val="num" w:pos="4320"/>
        </w:tabs>
        <w:ind w:left="4320" w:hanging="360"/>
      </w:pPr>
      <w:rPr>
        <w:rFonts w:ascii="Wingdings 2" w:hAnsi="Wingdings 2" w:hint="default"/>
      </w:rPr>
    </w:lvl>
    <w:lvl w:ilvl="6" w:tplc="789C5FE8" w:tentative="1">
      <w:start w:val="1"/>
      <w:numFmt w:val="bullet"/>
      <w:lvlText w:val=""/>
      <w:lvlJc w:val="left"/>
      <w:pPr>
        <w:tabs>
          <w:tab w:val="num" w:pos="5040"/>
        </w:tabs>
        <w:ind w:left="5040" w:hanging="360"/>
      </w:pPr>
      <w:rPr>
        <w:rFonts w:ascii="Wingdings 2" w:hAnsi="Wingdings 2" w:hint="default"/>
      </w:rPr>
    </w:lvl>
    <w:lvl w:ilvl="7" w:tplc="BBF66F72" w:tentative="1">
      <w:start w:val="1"/>
      <w:numFmt w:val="bullet"/>
      <w:lvlText w:val=""/>
      <w:lvlJc w:val="left"/>
      <w:pPr>
        <w:tabs>
          <w:tab w:val="num" w:pos="5760"/>
        </w:tabs>
        <w:ind w:left="5760" w:hanging="360"/>
      </w:pPr>
      <w:rPr>
        <w:rFonts w:ascii="Wingdings 2" w:hAnsi="Wingdings 2" w:hint="default"/>
      </w:rPr>
    </w:lvl>
    <w:lvl w:ilvl="8" w:tplc="C9C40BF0"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34F85DF6"/>
    <w:multiLevelType w:val="hybridMultilevel"/>
    <w:tmpl w:val="DB169CB4"/>
    <w:lvl w:ilvl="0" w:tplc="321EF270">
      <w:start w:val="1"/>
      <w:numFmt w:val="bullet"/>
      <w:lvlText w:val=""/>
      <w:lvlJc w:val="left"/>
      <w:pPr>
        <w:tabs>
          <w:tab w:val="num" w:pos="720"/>
        </w:tabs>
        <w:ind w:left="720" w:hanging="360"/>
      </w:pPr>
      <w:rPr>
        <w:rFonts w:ascii="Wingdings 2" w:hAnsi="Wingdings 2" w:hint="default"/>
      </w:rPr>
    </w:lvl>
    <w:lvl w:ilvl="1" w:tplc="4F8C15D2" w:tentative="1">
      <w:start w:val="1"/>
      <w:numFmt w:val="bullet"/>
      <w:lvlText w:val=""/>
      <w:lvlJc w:val="left"/>
      <w:pPr>
        <w:tabs>
          <w:tab w:val="num" w:pos="1440"/>
        </w:tabs>
        <w:ind w:left="1440" w:hanging="360"/>
      </w:pPr>
      <w:rPr>
        <w:rFonts w:ascii="Wingdings 2" w:hAnsi="Wingdings 2" w:hint="default"/>
      </w:rPr>
    </w:lvl>
    <w:lvl w:ilvl="2" w:tplc="60A89D10" w:tentative="1">
      <w:start w:val="1"/>
      <w:numFmt w:val="bullet"/>
      <w:lvlText w:val=""/>
      <w:lvlJc w:val="left"/>
      <w:pPr>
        <w:tabs>
          <w:tab w:val="num" w:pos="2160"/>
        </w:tabs>
        <w:ind w:left="2160" w:hanging="360"/>
      </w:pPr>
      <w:rPr>
        <w:rFonts w:ascii="Wingdings 2" w:hAnsi="Wingdings 2" w:hint="default"/>
      </w:rPr>
    </w:lvl>
    <w:lvl w:ilvl="3" w:tplc="F2C8ACBE" w:tentative="1">
      <w:start w:val="1"/>
      <w:numFmt w:val="bullet"/>
      <w:lvlText w:val=""/>
      <w:lvlJc w:val="left"/>
      <w:pPr>
        <w:tabs>
          <w:tab w:val="num" w:pos="2880"/>
        </w:tabs>
        <w:ind w:left="2880" w:hanging="360"/>
      </w:pPr>
      <w:rPr>
        <w:rFonts w:ascii="Wingdings 2" w:hAnsi="Wingdings 2" w:hint="default"/>
      </w:rPr>
    </w:lvl>
    <w:lvl w:ilvl="4" w:tplc="7134596E" w:tentative="1">
      <w:start w:val="1"/>
      <w:numFmt w:val="bullet"/>
      <w:lvlText w:val=""/>
      <w:lvlJc w:val="left"/>
      <w:pPr>
        <w:tabs>
          <w:tab w:val="num" w:pos="3600"/>
        </w:tabs>
        <w:ind w:left="3600" w:hanging="360"/>
      </w:pPr>
      <w:rPr>
        <w:rFonts w:ascii="Wingdings 2" w:hAnsi="Wingdings 2" w:hint="default"/>
      </w:rPr>
    </w:lvl>
    <w:lvl w:ilvl="5" w:tplc="52D88A78" w:tentative="1">
      <w:start w:val="1"/>
      <w:numFmt w:val="bullet"/>
      <w:lvlText w:val=""/>
      <w:lvlJc w:val="left"/>
      <w:pPr>
        <w:tabs>
          <w:tab w:val="num" w:pos="4320"/>
        </w:tabs>
        <w:ind w:left="4320" w:hanging="360"/>
      </w:pPr>
      <w:rPr>
        <w:rFonts w:ascii="Wingdings 2" w:hAnsi="Wingdings 2" w:hint="default"/>
      </w:rPr>
    </w:lvl>
    <w:lvl w:ilvl="6" w:tplc="C4849840" w:tentative="1">
      <w:start w:val="1"/>
      <w:numFmt w:val="bullet"/>
      <w:lvlText w:val=""/>
      <w:lvlJc w:val="left"/>
      <w:pPr>
        <w:tabs>
          <w:tab w:val="num" w:pos="5040"/>
        </w:tabs>
        <w:ind w:left="5040" w:hanging="360"/>
      </w:pPr>
      <w:rPr>
        <w:rFonts w:ascii="Wingdings 2" w:hAnsi="Wingdings 2" w:hint="default"/>
      </w:rPr>
    </w:lvl>
    <w:lvl w:ilvl="7" w:tplc="4F6C4496" w:tentative="1">
      <w:start w:val="1"/>
      <w:numFmt w:val="bullet"/>
      <w:lvlText w:val=""/>
      <w:lvlJc w:val="left"/>
      <w:pPr>
        <w:tabs>
          <w:tab w:val="num" w:pos="5760"/>
        </w:tabs>
        <w:ind w:left="5760" w:hanging="360"/>
      </w:pPr>
      <w:rPr>
        <w:rFonts w:ascii="Wingdings 2" w:hAnsi="Wingdings 2" w:hint="default"/>
      </w:rPr>
    </w:lvl>
    <w:lvl w:ilvl="8" w:tplc="ADEA70BC"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36896B40"/>
    <w:multiLevelType w:val="hybridMultilevel"/>
    <w:tmpl w:val="79227562"/>
    <w:lvl w:ilvl="0" w:tplc="95FEBD44">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373B1FB2"/>
    <w:multiLevelType w:val="hybridMultilevel"/>
    <w:tmpl w:val="4F4A4C1E"/>
    <w:lvl w:ilvl="0" w:tplc="98407D12">
      <w:start w:val="1"/>
      <w:numFmt w:val="bullet"/>
      <w:lvlText w:val=""/>
      <w:lvlJc w:val="left"/>
      <w:pPr>
        <w:tabs>
          <w:tab w:val="num" w:pos="720"/>
        </w:tabs>
        <w:ind w:left="720" w:hanging="360"/>
      </w:pPr>
      <w:rPr>
        <w:rFonts w:ascii="Wingdings 2" w:hAnsi="Wingdings 2" w:hint="default"/>
      </w:rPr>
    </w:lvl>
    <w:lvl w:ilvl="1" w:tplc="B89E1CDC">
      <w:start w:val="1"/>
      <w:numFmt w:val="bullet"/>
      <w:lvlText w:val=""/>
      <w:lvlJc w:val="left"/>
      <w:pPr>
        <w:tabs>
          <w:tab w:val="num" w:pos="1440"/>
        </w:tabs>
        <w:ind w:left="1440" w:hanging="360"/>
      </w:pPr>
      <w:rPr>
        <w:rFonts w:ascii="Wingdings 2" w:hAnsi="Wingdings 2" w:hint="default"/>
      </w:rPr>
    </w:lvl>
    <w:lvl w:ilvl="2" w:tplc="73388CF8" w:tentative="1">
      <w:start w:val="1"/>
      <w:numFmt w:val="bullet"/>
      <w:lvlText w:val=""/>
      <w:lvlJc w:val="left"/>
      <w:pPr>
        <w:tabs>
          <w:tab w:val="num" w:pos="2160"/>
        </w:tabs>
        <w:ind w:left="2160" w:hanging="360"/>
      </w:pPr>
      <w:rPr>
        <w:rFonts w:ascii="Wingdings 2" w:hAnsi="Wingdings 2" w:hint="default"/>
      </w:rPr>
    </w:lvl>
    <w:lvl w:ilvl="3" w:tplc="9FD42F66" w:tentative="1">
      <w:start w:val="1"/>
      <w:numFmt w:val="bullet"/>
      <w:lvlText w:val=""/>
      <w:lvlJc w:val="left"/>
      <w:pPr>
        <w:tabs>
          <w:tab w:val="num" w:pos="2880"/>
        </w:tabs>
        <w:ind w:left="2880" w:hanging="360"/>
      </w:pPr>
      <w:rPr>
        <w:rFonts w:ascii="Wingdings 2" w:hAnsi="Wingdings 2" w:hint="default"/>
      </w:rPr>
    </w:lvl>
    <w:lvl w:ilvl="4" w:tplc="A13601BA" w:tentative="1">
      <w:start w:val="1"/>
      <w:numFmt w:val="bullet"/>
      <w:lvlText w:val=""/>
      <w:lvlJc w:val="left"/>
      <w:pPr>
        <w:tabs>
          <w:tab w:val="num" w:pos="3600"/>
        </w:tabs>
        <w:ind w:left="3600" w:hanging="360"/>
      </w:pPr>
      <w:rPr>
        <w:rFonts w:ascii="Wingdings 2" w:hAnsi="Wingdings 2" w:hint="default"/>
      </w:rPr>
    </w:lvl>
    <w:lvl w:ilvl="5" w:tplc="B65C8F38" w:tentative="1">
      <w:start w:val="1"/>
      <w:numFmt w:val="bullet"/>
      <w:lvlText w:val=""/>
      <w:lvlJc w:val="left"/>
      <w:pPr>
        <w:tabs>
          <w:tab w:val="num" w:pos="4320"/>
        </w:tabs>
        <w:ind w:left="4320" w:hanging="360"/>
      </w:pPr>
      <w:rPr>
        <w:rFonts w:ascii="Wingdings 2" w:hAnsi="Wingdings 2" w:hint="default"/>
      </w:rPr>
    </w:lvl>
    <w:lvl w:ilvl="6" w:tplc="EFC4FAE6" w:tentative="1">
      <w:start w:val="1"/>
      <w:numFmt w:val="bullet"/>
      <w:lvlText w:val=""/>
      <w:lvlJc w:val="left"/>
      <w:pPr>
        <w:tabs>
          <w:tab w:val="num" w:pos="5040"/>
        </w:tabs>
        <w:ind w:left="5040" w:hanging="360"/>
      </w:pPr>
      <w:rPr>
        <w:rFonts w:ascii="Wingdings 2" w:hAnsi="Wingdings 2" w:hint="default"/>
      </w:rPr>
    </w:lvl>
    <w:lvl w:ilvl="7" w:tplc="F5B833E6" w:tentative="1">
      <w:start w:val="1"/>
      <w:numFmt w:val="bullet"/>
      <w:lvlText w:val=""/>
      <w:lvlJc w:val="left"/>
      <w:pPr>
        <w:tabs>
          <w:tab w:val="num" w:pos="5760"/>
        </w:tabs>
        <w:ind w:left="5760" w:hanging="360"/>
      </w:pPr>
      <w:rPr>
        <w:rFonts w:ascii="Wingdings 2" w:hAnsi="Wingdings 2" w:hint="default"/>
      </w:rPr>
    </w:lvl>
    <w:lvl w:ilvl="8" w:tplc="5A20F2C2"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380A26B6"/>
    <w:multiLevelType w:val="hybridMultilevel"/>
    <w:tmpl w:val="7C58CAC2"/>
    <w:lvl w:ilvl="0" w:tplc="041B000B">
      <w:start w:val="1"/>
      <w:numFmt w:val="bullet"/>
      <w:lvlText w:val=""/>
      <w:lvlJc w:val="left"/>
      <w:pPr>
        <w:tabs>
          <w:tab w:val="num" w:pos="720"/>
        </w:tabs>
        <w:ind w:left="720" w:hanging="360"/>
      </w:pPr>
      <w:rPr>
        <w:rFonts w:ascii="Wingdings" w:hAnsi="Wingdings" w:hint="default"/>
      </w:rPr>
    </w:lvl>
    <w:lvl w:ilvl="1" w:tplc="282479DA">
      <w:start w:val="206"/>
      <w:numFmt w:val="bullet"/>
      <w:lvlText w:val=""/>
      <w:lvlJc w:val="left"/>
      <w:pPr>
        <w:tabs>
          <w:tab w:val="num" w:pos="1440"/>
        </w:tabs>
        <w:ind w:left="1440" w:hanging="360"/>
      </w:pPr>
      <w:rPr>
        <w:rFonts w:ascii="Wingdings 2" w:hAnsi="Wingdings 2" w:hint="default"/>
      </w:rPr>
    </w:lvl>
    <w:lvl w:ilvl="2" w:tplc="117ACF0E">
      <w:start w:val="206"/>
      <w:numFmt w:val="bullet"/>
      <w:lvlText w:val=""/>
      <w:lvlJc w:val="left"/>
      <w:pPr>
        <w:tabs>
          <w:tab w:val="num" w:pos="2160"/>
        </w:tabs>
        <w:ind w:left="2160" w:hanging="360"/>
      </w:pPr>
      <w:rPr>
        <w:rFonts w:ascii="Wingdings 2" w:hAnsi="Wingdings 2" w:hint="default"/>
      </w:rPr>
    </w:lvl>
    <w:lvl w:ilvl="3" w:tplc="C6FAE1EE" w:tentative="1">
      <w:start w:val="1"/>
      <w:numFmt w:val="bullet"/>
      <w:lvlText w:val=""/>
      <w:lvlJc w:val="left"/>
      <w:pPr>
        <w:tabs>
          <w:tab w:val="num" w:pos="2880"/>
        </w:tabs>
        <w:ind w:left="2880" w:hanging="360"/>
      </w:pPr>
      <w:rPr>
        <w:rFonts w:ascii="Wingdings 2" w:hAnsi="Wingdings 2" w:hint="default"/>
      </w:rPr>
    </w:lvl>
    <w:lvl w:ilvl="4" w:tplc="2D882480" w:tentative="1">
      <w:start w:val="1"/>
      <w:numFmt w:val="bullet"/>
      <w:lvlText w:val=""/>
      <w:lvlJc w:val="left"/>
      <w:pPr>
        <w:tabs>
          <w:tab w:val="num" w:pos="3600"/>
        </w:tabs>
        <w:ind w:left="3600" w:hanging="360"/>
      </w:pPr>
      <w:rPr>
        <w:rFonts w:ascii="Wingdings 2" w:hAnsi="Wingdings 2" w:hint="default"/>
      </w:rPr>
    </w:lvl>
    <w:lvl w:ilvl="5" w:tplc="B61CE4A6" w:tentative="1">
      <w:start w:val="1"/>
      <w:numFmt w:val="bullet"/>
      <w:lvlText w:val=""/>
      <w:lvlJc w:val="left"/>
      <w:pPr>
        <w:tabs>
          <w:tab w:val="num" w:pos="4320"/>
        </w:tabs>
        <w:ind w:left="4320" w:hanging="360"/>
      </w:pPr>
      <w:rPr>
        <w:rFonts w:ascii="Wingdings 2" w:hAnsi="Wingdings 2" w:hint="default"/>
      </w:rPr>
    </w:lvl>
    <w:lvl w:ilvl="6" w:tplc="789C5FE8" w:tentative="1">
      <w:start w:val="1"/>
      <w:numFmt w:val="bullet"/>
      <w:lvlText w:val=""/>
      <w:lvlJc w:val="left"/>
      <w:pPr>
        <w:tabs>
          <w:tab w:val="num" w:pos="5040"/>
        </w:tabs>
        <w:ind w:left="5040" w:hanging="360"/>
      </w:pPr>
      <w:rPr>
        <w:rFonts w:ascii="Wingdings 2" w:hAnsi="Wingdings 2" w:hint="default"/>
      </w:rPr>
    </w:lvl>
    <w:lvl w:ilvl="7" w:tplc="BBF66F72" w:tentative="1">
      <w:start w:val="1"/>
      <w:numFmt w:val="bullet"/>
      <w:lvlText w:val=""/>
      <w:lvlJc w:val="left"/>
      <w:pPr>
        <w:tabs>
          <w:tab w:val="num" w:pos="5760"/>
        </w:tabs>
        <w:ind w:left="5760" w:hanging="360"/>
      </w:pPr>
      <w:rPr>
        <w:rFonts w:ascii="Wingdings 2" w:hAnsi="Wingdings 2" w:hint="default"/>
      </w:rPr>
    </w:lvl>
    <w:lvl w:ilvl="8" w:tplc="C9C40BF0"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38A83B8F"/>
    <w:multiLevelType w:val="hybridMultilevel"/>
    <w:tmpl w:val="5E2ADFA2"/>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0" w15:restartNumberingAfterBreak="0">
    <w:nsid w:val="38CE73CB"/>
    <w:multiLevelType w:val="hybridMultilevel"/>
    <w:tmpl w:val="A022D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38F663E3"/>
    <w:multiLevelType w:val="hybridMultilevel"/>
    <w:tmpl w:val="2BC442D8"/>
    <w:lvl w:ilvl="0" w:tplc="AB2C3B80">
      <w:start w:val="1"/>
      <w:numFmt w:val="decimal"/>
      <w:lvlText w:val="(%1)"/>
      <w:lvlJc w:val="left"/>
      <w:pPr>
        <w:ind w:left="720" w:hanging="360"/>
      </w:pPr>
      <w:rPr>
        <w:rFonts w:cs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15:restartNumberingAfterBreak="0">
    <w:nsid w:val="3B777199"/>
    <w:multiLevelType w:val="hybridMultilevel"/>
    <w:tmpl w:val="98C07D54"/>
    <w:lvl w:ilvl="0" w:tplc="A7B2057E">
      <w:start w:val="1"/>
      <w:numFmt w:val="bullet"/>
      <w:lvlText w:val="•"/>
      <w:lvlJc w:val="left"/>
      <w:pPr>
        <w:tabs>
          <w:tab w:val="num" w:pos="720"/>
        </w:tabs>
        <w:ind w:left="720" w:hanging="360"/>
      </w:pPr>
      <w:rPr>
        <w:rFonts w:ascii="Arial" w:hAnsi="Arial" w:cs="Times New Roman" w:hint="default"/>
      </w:rPr>
    </w:lvl>
    <w:lvl w:ilvl="1" w:tplc="ED8A8D6E">
      <w:start w:val="1"/>
      <w:numFmt w:val="bullet"/>
      <w:lvlText w:val="•"/>
      <w:lvlJc w:val="left"/>
      <w:pPr>
        <w:tabs>
          <w:tab w:val="num" w:pos="1440"/>
        </w:tabs>
        <w:ind w:left="1440" w:hanging="360"/>
      </w:pPr>
      <w:rPr>
        <w:rFonts w:ascii="Arial" w:hAnsi="Arial" w:cs="Times New Roman" w:hint="default"/>
      </w:rPr>
    </w:lvl>
    <w:lvl w:ilvl="2" w:tplc="2A58D4D6">
      <w:start w:val="1"/>
      <w:numFmt w:val="bullet"/>
      <w:lvlText w:val="•"/>
      <w:lvlJc w:val="left"/>
      <w:pPr>
        <w:tabs>
          <w:tab w:val="num" w:pos="2160"/>
        </w:tabs>
        <w:ind w:left="2160" w:hanging="360"/>
      </w:pPr>
      <w:rPr>
        <w:rFonts w:ascii="Arial" w:hAnsi="Arial" w:cs="Times New Roman" w:hint="default"/>
      </w:rPr>
    </w:lvl>
    <w:lvl w:ilvl="3" w:tplc="AF1678FC">
      <w:start w:val="1"/>
      <w:numFmt w:val="bullet"/>
      <w:lvlText w:val="•"/>
      <w:lvlJc w:val="left"/>
      <w:pPr>
        <w:tabs>
          <w:tab w:val="num" w:pos="2880"/>
        </w:tabs>
        <w:ind w:left="2880" w:hanging="360"/>
      </w:pPr>
      <w:rPr>
        <w:rFonts w:ascii="Arial" w:hAnsi="Arial" w:cs="Times New Roman" w:hint="default"/>
      </w:rPr>
    </w:lvl>
    <w:lvl w:ilvl="4" w:tplc="E1FAF832">
      <w:start w:val="1"/>
      <w:numFmt w:val="bullet"/>
      <w:lvlText w:val="•"/>
      <w:lvlJc w:val="left"/>
      <w:pPr>
        <w:tabs>
          <w:tab w:val="num" w:pos="3600"/>
        </w:tabs>
        <w:ind w:left="3600" w:hanging="360"/>
      </w:pPr>
      <w:rPr>
        <w:rFonts w:ascii="Arial" w:hAnsi="Arial" w:cs="Times New Roman" w:hint="default"/>
      </w:rPr>
    </w:lvl>
    <w:lvl w:ilvl="5" w:tplc="3DB0D8C8">
      <w:start w:val="1"/>
      <w:numFmt w:val="bullet"/>
      <w:lvlText w:val="•"/>
      <w:lvlJc w:val="left"/>
      <w:pPr>
        <w:tabs>
          <w:tab w:val="num" w:pos="4320"/>
        </w:tabs>
        <w:ind w:left="4320" w:hanging="360"/>
      </w:pPr>
      <w:rPr>
        <w:rFonts w:ascii="Arial" w:hAnsi="Arial" w:cs="Times New Roman" w:hint="default"/>
      </w:rPr>
    </w:lvl>
    <w:lvl w:ilvl="6" w:tplc="1C706900">
      <w:start w:val="1"/>
      <w:numFmt w:val="bullet"/>
      <w:lvlText w:val="•"/>
      <w:lvlJc w:val="left"/>
      <w:pPr>
        <w:tabs>
          <w:tab w:val="num" w:pos="5040"/>
        </w:tabs>
        <w:ind w:left="5040" w:hanging="360"/>
      </w:pPr>
      <w:rPr>
        <w:rFonts w:ascii="Arial" w:hAnsi="Arial" w:cs="Times New Roman" w:hint="default"/>
      </w:rPr>
    </w:lvl>
    <w:lvl w:ilvl="7" w:tplc="B4F8102E">
      <w:start w:val="1"/>
      <w:numFmt w:val="bullet"/>
      <w:lvlText w:val="•"/>
      <w:lvlJc w:val="left"/>
      <w:pPr>
        <w:tabs>
          <w:tab w:val="num" w:pos="5760"/>
        </w:tabs>
        <w:ind w:left="5760" w:hanging="360"/>
      </w:pPr>
      <w:rPr>
        <w:rFonts w:ascii="Arial" w:hAnsi="Arial" w:cs="Times New Roman" w:hint="default"/>
      </w:rPr>
    </w:lvl>
    <w:lvl w:ilvl="8" w:tplc="3032391A">
      <w:start w:val="1"/>
      <w:numFmt w:val="bullet"/>
      <w:lvlText w:val="•"/>
      <w:lvlJc w:val="left"/>
      <w:pPr>
        <w:tabs>
          <w:tab w:val="num" w:pos="6480"/>
        </w:tabs>
        <w:ind w:left="6480" w:hanging="360"/>
      </w:pPr>
      <w:rPr>
        <w:rFonts w:ascii="Arial" w:hAnsi="Arial" w:cs="Times New Roman" w:hint="default"/>
      </w:rPr>
    </w:lvl>
  </w:abstractNum>
  <w:abstractNum w:abstractNumId="43" w15:restartNumberingAfterBreak="0">
    <w:nsid w:val="3CAB3C06"/>
    <w:multiLevelType w:val="hybridMultilevel"/>
    <w:tmpl w:val="D48C9220"/>
    <w:lvl w:ilvl="0" w:tplc="7E2CDA98">
      <w:start w:val="1"/>
      <w:numFmt w:val="bullet"/>
      <w:lvlText w:val="•"/>
      <w:lvlJc w:val="left"/>
      <w:pPr>
        <w:tabs>
          <w:tab w:val="num" w:pos="720"/>
        </w:tabs>
        <w:ind w:left="720" w:hanging="360"/>
      </w:pPr>
      <w:rPr>
        <w:rFonts w:ascii="Corbel" w:hAnsi="Corbel" w:hint="default"/>
      </w:rPr>
    </w:lvl>
    <w:lvl w:ilvl="1" w:tplc="9C5AB91E" w:tentative="1">
      <w:start w:val="1"/>
      <w:numFmt w:val="bullet"/>
      <w:lvlText w:val="•"/>
      <w:lvlJc w:val="left"/>
      <w:pPr>
        <w:tabs>
          <w:tab w:val="num" w:pos="1440"/>
        </w:tabs>
        <w:ind w:left="1440" w:hanging="360"/>
      </w:pPr>
      <w:rPr>
        <w:rFonts w:ascii="Corbel" w:hAnsi="Corbel" w:hint="default"/>
      </w:rPr>
    </w:lvl>
    <w:lvl w:ilvl="2" w:tplc="2A7E8E0E" w:tentative="1">
      <w:start w:val="1"/>
      <w:numFmt w:val="bullet"/>
      <w:lvlText w:val="•"/>
      <w:lvlJc w:val="left"/>
      <w:pPr>
        <w:tabs>
          <w:tab w:val="num" w:pos="2160"/>
        </w:tabs>
        <w:ind w:left="2160" w:hanging="360"/>
      </w:pPr>
      <w:rPr>
        <w:rFonts w:ascii="Corbel" w:hAnsi="Corbel" w:hint="default"/>
      </w:rPr>
    </w:lvl>
    <w:lvl w:ilvl="3" w:tplc="1CA0A490" w:tentative="1">
      <w:start w:val="1"/>
      <w:numFmt w:val="bullet"/>
      <w:lvlText w:val="•"/>
      <w:lvlJc w:val="left"/>
      <w:pPr>
        <w:tabs>
          <w:tab w:val="num" w:pos="2880"/>
        </w:tabs>
        <w:ind w:left="2880" w:hanging="360"/>
      </w:pPr>
      <w:rPr>
        <w:rFonts w:ascii="Corbel" w:hAnsi="Corbel" w:hint="default"/>
      </w:rPr>
    </w:lvl>
    <w:lvl w:ilvl="4" w:tplc="CD7A60CE" w:tentative="1">
      <w:start w:val="1"/>
      <w:numFmt w:val="bullet"/>
      <w:lvlText w:val="•"/>
      <w:lvlJc w:val="left"/>
      <w:pPr>
        <w:tabs>
          <w:tab w:val="num" w:pos="3600"/>
        </w:tabs>
        <w:ind w:left="3600" w:hanging="360"/>
      </w:pPr>
      <w:rPr>
        <w:rFonts w:ascii="Corbel" w:hAnsi="Corbel" w:hint="default"/>
      </w:rPr>
    </w:lvl>
    <w:lvl w:ilvl="5" w:tplc="5DDC5AE2" w:tentative="1">
      <w:start w:val="1"/>
      <w:numFmt w:val="bullet"/>
      <w:lvlText w:val="•"/>
      <w:lvlJc w:val="left"/>
      <w:pPr>
        <w:tabs>
          <w:tab w:val="num" w:pos="4320"/>
        </w:tabs>
        <w:ind w:left="4320" w:hanging="360"/>
      </w:pPr>
      <w:rPr>
        <w:rFonts w:ascii="Corbel" w:hAnsi="Corbel" w:hint="default"/>
      </w:rPr>
    </w:lvl>
    <w:lvl w:ilvl="6" w:tplc="09485332" w:tentative="1">
      <w:start w:val="1"/>
      <w:numFmt w:val="bullet"/>
      <w:lvlText w:val="•"/>
      <w:lvlJc w:val="left"/>
      <w:pPr>
        <w:tabs>
          <w:tab w:val="num" w:pos="5040"/>
        </w:tabs>
        <w:ind w:left="5040" w:hanging="360"/>
      </w:pPr>
      <w:rPr>
        <w:rFonts w:ascii="Corbel" w:hAnsi="Corbel" w:hint="default"/>
      </w:rPr>
    </w:lvl>
    <w:lvl w:ilvl="7" w:tplc="3D58C722" w:tentative="1">
      <w:start w:val="1"/>
      <w:numFmt w:val="bullet"/>
      <w:lvlText w:val="•"/>
      <w:lvlJc w:val="left"/>
      <w:pPr>
        <w:tabs>
          <w:tab w:val="num" w:pos="5760"/>
        </w:tabs>
        <w:ind w:left="5760" w:hanging="360"/>
      </w:pPr>
      <w:rPr>
        <w:rFonts w:ascii="Corbel" w:hAnsi="Corbel" w:hint="default"/>
      </w:rPr>
    </w:lvl>
    <w:lvl w:ilvl="8" w:tplc="FF96DF6E" w:tentative="1">
      <w:start w:val="1"/>
      <w:numFmt w:val="bullet"/>
      <w:lvlText w:val="•"/>
      <w:lvlJc w:val="left"/>
      <w:pPr>
        <w:tabs>
          <w:tab w:val="num" w:pos="6480"/>
        </w:tabs>
        <w:ind w:left="6480" w:hanging="360"/>
      </w:pPr>
      <w:rPr>
        <w:rFonts w:ascii="Corbel" w:hAnsi="Corbel" w:hint="default"/>
      </w:rPr>
    </w:lvl>
  </w:abstractNum>
  <w:abstractNum w:abstractNumId="44" w15:restartNumberingAfterBreak="0">
    <w:nsid w:val="3D942166"/>
    <w:multiLevelType w:val="hybridMultilevel"/>
    <w:tmpl w:val="0F92958A"/>
    <w:lvl w:ilvl="0" w:tplc="690668DA">
      <w:start w:val="1"/>
      <w:numFmt w:val="bullet"/>
      <w:lvlText w:val="•"/>
      <w:lvlJc w:val="left"/>
      <w:pPr>
        <w:tabs>
          <w:tab w:val="num" w:pos="720"/>
        </w:tabs>
        <w:ind w:left="720" w:hanging="360"/>
      </w:pPr>
      <w:rPr>
        <w:rFonts w:ascii="Corbel" w:hAnsi="Corbel" w:hint="default"/>
      </w:rPr>
    </w:lvl>
    <w:lvl w:ilvl="1" w:tplc="FC7CD992" w:tentative="1">
      <w:start w:val="1"/>
      <w:numFmt w:val="bullet"/>
      <w:lvlText w:val="•"/>
      <w:lvlJc w:val="left"/>
      <w:pPr>
        <w:tabs>
          <w:tab w:val="num" w:pos="1440"/>
        </w:tabs>
        <w:ind w:left="1440" w:hanging="360"/>
      </w:pPr>
      <w:rPr>
        <w:rFonts w:ascii="Corbel" w:hAnsi="Corbel" w:hint="default"/>
      </w:rPr>
    </w:lvl>
    <w:lvl w:ilvl="2" w:tplc="6192A704" w:tentative="1">
      <w:start w:val="1"/>
      <w:numFmt w:val="bullet"/>
      <w:lvlText w:val="•"/>
      <w:lvlJc w:val="left"/>
      <w:pPr>
        <w:tabs>
          <w:tab w:val="num" w:pos="2160"/>
        </w:tabs>
        <w:ind w:left="2160" w:hanging="360"/>
      </w:pPr>
      <w:rPr>
        <w:rFonts w:ascii="Corbel" w:hAnsi="Corbel" w:hint="default"/>
      </w:rPr>
    </w:lvl>
    <w:lvl w:ilvl="3" w:tplc="DF4AC22A" w:tentative="1">
      <w:start w:val="1"/>
      <w:numFmt w:val="bullet"/>
      <w:lvlText w:val="•"/>
      <w:lvlJc w:val="left"/>
      <w:pPr>
        <w:tabs>
          <w:tab w:val="num" w:pos="2880"/>
        </w:tabs>
        <w:ind w:left="2880" w:hanging="360"/>
      </w:pPr>
      <w:rPr>
        <w:rFonts w:ascii="Corbel" w:hAnsi="Corbel" w:hint="default"/>
      </w:rPr>
    </w:lvl>
    <w:lvl w:ilvl="4" w:tplc="5652DC38" w:tentative="1">
      <w:start w:val="1"/>
      <w:numFmt w:val="bullet"/>
      <w:lvlText w:val="•"/>
      <w:lvlJc w:val="left"/>
      <w:pPr>
        <w:tabs>
          <w:tab w:val="num" w:pos="3600"/>
        </w:tabs>
        <w:ind w:left="3600" w:hanging="360"/>
      </w:pPr>
      <w:rPr>
        <w:rFonts w:ascii="Corbel" w:hAnsi="Corbel" w:hint="default"/>
      </w:rPr>
    </w:lvl>
    <w:lvl w:ilvl="5" w:tplc="CCCC37F0" w:tentative="1">
      <w:start w:val="1"/>
      <w:numFmt w:val="bullet"/>
      <w:lvlText w:val="•"/>
      <w:lvlJc w:val="left"/>
      <w:pPr>
        <w:tabs>
          <w:tab w:val="num" w:pos="4320"/>
        </w:tabs>
        <w:ind w:left="4320" w:hanging="360"/>
      </w:pPr>
      <w:rPr>
        <w:rFonts w:ascii="Corbel" w:hAnsi="Corbel" w:hint="default"/>
      </w:rPr>
    </w:lvl>
    <w:lvl w:ilvl="6" w:tplc="5986ED86" w:tentative="1">
      <w:start w:val="1"/>
      <w:numFmt w:val="bullet"/>
      <w:lvlText w:val="•"/>
      <w:lvlJc w:val="left"/>
      <w:pPr>
        <w:tabs>
          <w:tab w:val="num" w:pos="5040"/>
        </w:tabs>
        <w:ind w:left="5040" w:hanging="360"/>
      </w:pPr>
      <w:rPr>
        <w:rFonts w:ascii="Corbel" w:hAnsi="Corbel" w:hint="default"/>
      </w:rPr>
    </w:lvl>
    <w:lvl w:ilvl="7" w:tplc="C4F09E7E" w:tentative="1">
      <w:start w:val="1"/>
      <w:numFmt w:val="bullet"/>
      <w:lvlText w:val="•"/>
      <w:lvlJc w:val="left"/>
      <w:pPr>
        <w:tabs>
          <w:tab w:val="num" w:pos="5760"/>
        </w:tabs>
        <w:ind w:left="5760" w:hanging="360"/>
      </w:pPr>
      <w:rPr>
        <w:rFonts w:ascii="Corbel" w:hAnsi="Corbel" w:hint="default"/>
      </w:rPr>
    </w:lvl>
    <w:lvl w:ilvl="8" w:tplc="D4CE9C1E" w:tentative="1">
      <w:start w:val="1"/>
      <w:numFmt w:val="bullet"/>
      <w:lvlText w:val="•"/>
      <w:lvlJc w:val="left"/>
      <w:pPr>
        <w:tabs>
          <w:tab w:val="num" w:pos="6480"/>
        </w:tabs>
        <w:ind w:left="6480" w:hanging="360"/>
      </w:pPr>
      <w:rPr>
        <w:rFonts w:ascii="Corbel" w:hAnsi="Corbel" w:hint="default"/>
      </w:rPr>
    </w:lvl>
  </w:abstractNum>
  <w:abstractNum w:abstractNumId="45" w15:restartNumberingAfterBreak="0">
    <w:nsid w:val="3DCE3E28"/>
    <w:multiLevelType w:val="hybridMultilevel"/>
    <w:tmpl w:val="90883C98"/>
    <w:lvl w:ilvl="0" w:tplc="F60230CE">
      <w:start w:val="1"/>
      <w:numFmt w:val="bullet"/>
      <w:lvlText w:val="•"/>
      <w:lvlJc w:val="left"/>
      <w:pPr>
        <w:tabs>
          <w:tab w:val="num" w:pos="720"/>
        </w:tabs>
        <w:ind w:left="720" w:hanging="360"/>
      </w:pPr>
      <w:rPr>
        <w:rFonts w:ascii="Arial" w:hAnsi="Arial" w:cs="Times New Roman" w:hint="default"/>
      </w:rPr>
    </w:lvl>
    <w:lvl w:ilvl="1" w:tplc="D14E1708">
      <w:start w:val="1"/>
      <w:numFmt w:val="bullet"/>
      <w:lvlText w:val="•"/>
      <w:lvlJc w:val="left"/>
      <w:pPr>
        <w:tabs>
          <w:tab w:val="num" w:pos="1440"/>
        </w:tabs>
        <w:ind w:left="1440" w:hanging="360"/>
      </w:pPr>
      <w:rPr>
        <w:rFonts w:ascii="Arial" w:hAnsi="Arial" w:cs="Times New Roman" w:hint="default"/>
      </w:rPr>
    </w:lvl>
    <w:lvl w:ilvl="2" w:tplc="0FCEBF44">
      <w:start w:val="1"/>
      <w:numFmt w:val="bullet"/>
      <w:lvlText w:val="•"/>
      <w:lvlJc w:val="left"/>
      <w:pPr>
        <w:tabs>
          <w:tab w:val="num" w:pos="2160"/>
        </w:tabs>
        <w:ind w:left="2160" w:hanging="360"/>
      </w:pPr>
      <w:rPr>
        <w:rFonts w:ascii="Arial" w:hAnsi="Arial" w:cs="Times New Roman" w:hint="default"/>
      </w:rPr>
    </w:lvl>
    <w:lvl w:ilvl="3" w:tplc="176A8642">
      <w:start w:val="1"/>
      <w:numFmt w:val="bullet"/>
      <w:lvlText w:val="•"/>
      <w:lvlJc w:val="left"/>
      <w:pPr>
        <w:tabs>
          <w:tab w:val="num" w:pos="2880"/>
        </w:tabs>
        <w:ind w:left="2880" w:hanging="360"/>
      </w:pPr>
      <w:rPr>
        <w:rFonts w:ascii="Arial" w:hAnsi="Arial" w:cs="Times New Roman" w:hint="default"/>
      </w:rPr>
    </w:lvl>
    <w:lvl w:ilvl="4" w:tplc="20C0B246">
      <w:start w:val="1"/>
      <w:numFmt w:val="bullet"/>
      <w:lvlText w:val="•"/>
      <w:lvlJc w:val="left"/>
      <w:pPr>
        <w:tabs>
          <w:tab w:val="num" w:pos="3600"/>
        </w:tabs>
        <w:ind w:left="3600" w:hanging="360"/>
      </w:pPr>
      <w:rPr>
        <w:rFonts w:ascii="Arial" w:hAnsi="Arial" w:cs="Times New Roman" w:hint="default"/>
      </w:rPr>
    </w:lvl>
    <w:lvl w:ilvl="5" w:tplc="9BCA15B8">
      <w:start w:val="1"/>
      <w:numFmt w:val="bullet"/>
      <w:lvlText w:val="•"/>
      <w:lvlJc w:val="left"/>
      <w:pPr>
        <w:tabs>
          <w:tab w:val="num" w:pos="4320"/>
        </w:tabs>
        <w:ind w:left="4320" w:hanging="360"/>
      </w:pPr>
      <w:rPr>
        <w:rFonts w:ascii="Arial" w:hAnsi="Arial" w:cs="Times New Roman" w:hint="default"/>
      </w:rPr>
    </w:lvl>
    <w:lvl w:ilvl="6" w:tplc="B3E0073C">
      <w:start w:val="1"/>
      <w:numFmt w:val="bullet"/>
      <w:lvlText w:val="•"/>
      <w:lvlJc w:val="left"/>
      <w:pPr>
        <w:tabs>
          <w:tab w:val="num" w:pos="5040"/>
        </w:tabs>
        <w:ind w:left="5040" w:hanging="360"/>
      </w:pPr>
      <w:rPr>
        <w:rFonts w:ascii="Arial" w:hAnsi="Arial" w:cs="Times New Roman" w:hint="default"/>
      </w:rPr>
    </w:lvl>
    <w:lvl w:ilvl="7" w:tplc="E4AAE63A">
      <w:start w:val="1"/>
      <w:numFmt w:val="bullet"/>
      <w:lvlText w:val="•"/>
      <w:lvlJc w:val="left"/>
      <w:pPr>
        <w:tabs>
          <w:tab w:val="num" w:pos="5760"/>
        </w:tabs>
        <w:ind w:left="5760" w:hanging="360"/>
      </w:pPr>
      <w:rPr>
        <w:rFonts w:ascii="Arial" w:hAnsi="Arial" w:cs="Times New Roman" w:hint="default"/>
      </w:rPr>
    </w:lvl>
    <w:lvl w:ilvl="8" w:tplc="BD2CF2B8">
      <w:start w:val="1"/>
      <w:numFmt w:val="bullet"/>
      <w:lvlText w:val="•"/>
      <w:lvlJc w:val="left"/>
      <w:pPr>
        <w:tabs>
          <w:tab w:val="num" w:pos="6480"/>
        </w:tabs>
        <w:ind w:left="6480" w:hanging="360"/>
      </w:pPr>
      <w:rPr>
        <w:rFonts w:ascii="Arial" w:hAnsi="Arial" w:cs="Times New Roman" w:hint="default"/>
      </w:rPr>
    </w:lvl>
  </w:abstractNum>
  <w:abstractNum w:abstractNumId="46" w15:restartNumberingAfterBreak="0">
    <w:nsid w:val="3EC977CC"/>
    <w:multiLevelType w:val="hybridMultilevel"/>
    <w:tmpl w:val="27E86118"/>
    <w:lvl w:ilvl="0" w:tplc="835034A6">
      <w:start w:val="1"/>
      <w:numFmt w:val="decimal"/>
      <w:pStyle w:val="slovanie2"/>
      <w:lvlText w:val="%1."/>
      <w:lvlJc w:val="left"/>
      <w:pPr>
        <w:tabs>
          <w:tab w:val="num" w:pos="397"/>
        </w:tabs>
        <w:ind w:left="680" w:hanging="283"/>
      </w:pPr>
      <w:rPr>
        <w:b/>
      </w:rPr>
    </w:lvl>
    <w:lvl w:ilvl="1" w:tplc="041B0019">
      <w:start w:val="1"/>
      <w:numFmt w:val="lowerLetter"/>
      <w:lvlText w:val="%2."/>
      <w:lvlJc w:val="left"/>
      <w:pPr>
        <w:tabs>
          <w:tab w:val="num" w:pos="1440"/>
        </w:tabs>
        <w:ind w:left="1440" w:hanging="360"/>
      </w:p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47" w15:restartNumberingAfterBreak="0">
    <w:nsid w:val="3FF731EF"/>
    <w:multiLevelType w:val="hybridMultilevel"/>
    <w:tmpl w:val="B69E7BCE"/>
    <w:lvl w:ilvl="0" w:tplc="041B0011">
      <w:start w:val="1"/>
      <w:numFmt w:val="decimal"/>
      <w:lvlText w:val="%1)"/>
      <w:lvlJc w:val="left"/>
      <w:pPr>
        <w:ind w:left="840" w:hanging="360"/>
      </w:pPr>
    </w:lvl>
    <w:lvl w:ilvl="1" w:tplc="041B0003" w:tentative="1">
      <w:start w:val="1"/>
      <w:numFmt w:val="lowerLetter"/>
      <w:lvlText w:val="%2."/>
      <w:lvlJc w:val="left"/>
      <w:pPr>
        <w:ind w:left="1560" w:hanging="360"/>
      </w:pPr>
    </w:lvl>
    <w:lvl w:ilvl="2" w:tplc="041B0005" w:tentative="1">
      <w:start w:val="1"/>
      <w:numFmt w:val="lowerRoman"/>
      <w:lvlText w:val="%3."/>
      <w:lvlJc w:val="right"/>
      <w:pPr>
        <w:ind w:left="2280" w:hanging="180"/>
      </w:pPr>
    </w:lvl>
    <w:lvl w:ilvl="3" w:tplc="041B0001" w:tentative="1">
      <w:start w:val="1"/>
      <w:numFmt w:val="decimal"/>
      <w:lvlText w:val="%4."/>
      <w:lvlJc w:val="left"/>
      <w:pPr>
        <w:ind w:left="3000" w:hanging="360"/>
      </w:pPr>
    </w:lvl>
    <w:lvl w:ilvl="4" w:tplc="041B0003" w:tentative="1">
      <w:start w:val="1"/>
      <w:numFmt w:val="lowerLetter"/>
      <w:lvlText w:val="%5."/>
      <w:lvlJc w:val="left"/>
      <w:pPr>
        <w:ind w:left="3720" w:hanging="360"/>
      </w:pPr>
    </w:lvl>
    <w:lvl w:ilvl="5" w:tplc="041B0005" w:tentative="1">
      <w:start w:val="1"/>
      <w:numFmt w:val="lowerRoman"/>
      <w:lvlText w:val="%6."/>
      <w:lvlJc w:val="right"/>
      <w:pPr>
        <w:ind w:left="4440" w:hanging="180"/>
      </w:pPr>
    </w:lvl>
    <w:lvl w:ilvl="6" w:tplc="041B0001" w:tentative="1">
      <w:start w:val="1"/>
      <w:numFmt w:val="decimal"/>
      <w:lvlText w:val="%7."/>
      <w:lvlJc w:val="left"/>
      <w:pPr>
        <w:ind w:left="5160" w:hanging="360"/>
      </w:pPr>
    </w:lvl>
    <w:lvl w:ilvl="7" w:tplc="041B0003" w:tentative="1">
      <w:start w:val="1"/>
      <w:numFmt w:val="lowerLetter"/>
      <w:lvlText w:val="%8."/>
      <w:lvlJc w:val="left"/>
      <w:pPr>
        <w:ind w:left="5880" w:hanging="360"/>
      </w:pPr>
    </w:lvl>
    <w:lvl w:ilvl="8" w:tplc="041B0005" w:tentative="1">
      <w:start w:val="1"/>
      <w:numFmt w:val="lowerRoman"/>
      <w:lvlText w:val="%9."/>
      <w:lvlJc w:val="right"/>
      <w:pPr>
        <w:ind w:left="6600" w:hanging="180"/>
      </w:pPr>
    </w:lvl>
  </w:abstractNum>
  <w:abstractNum w:abstractNumId="48" w15:restartNumberingAfterBreak="0">
    <w:nsid w:val="41702900"/>
    <w:multiLevelType w:val="hybridMultilevel"/>
    <w:tmpl w:val="2AC4E636"/>
    <w:lvl w:ilvl="0" w:tplc="041B0017">
      <w:start w:val="1"/>
      <w:numFmt w:val="lowerLetter"/>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49" w15:restartNumberingAfterBreak="0">
    <w:nsid w:val="41DC4D19"/>
    <w:multiLevelType w:val="hybridMultilevel"/>
    <w:tmpl w:val="F0882AF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0" w15:restartNumberingAfterBreak="0">
    <w:nsid w:val="420B6E9B"/>
    <w:multiLevelType w:val="hybridMultilevel"/>
    <w:tmpl w:val="030EA7DE"/>
    <w:lvl w:ilvl="0" w:tplc="A5EA8BF0">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1" w15:restartNumberingAfterBreak="0">
    <w:nsid w:val="43D75385"/>
    <w:multiLevelType w:val="hybridMultilevel"/>
    <w:tmpl w:val="B2087A28"/>
    <w:lvl w:ilvl="0" w:tplc="C6B25586">
      <w:start w:val="1"/>
      <w:numFmt w:val="bullet"/>
      <w:lvlText w:val="•"/>
      <w:lvlJc w:val="left"/>
      <w:pPr>
        <w:tabs>
          <w:tab w:val="num" w:pos="720"/>
        </w:tabs>
        <w:ind w:left="720" w:hanging="360"/>
      </w:pPr>
      <w:rPr>
        <w:rFonts w:ascii="Arial" w:hAnsi="Arial" w:cs="Times New Roman" w:hint="default"/>
      </w:rPr>
    </w:lvl>
    <w:lvl w:ilvl="1" w:tplc="4F70DF9C">
      <w:start w:val="1"/>
      <w:numFmt w:val="bullet"/>
      <w:lvlText w:val="•"/>
      <w:lvlJc w:val="left"/>
      <w:pPr>
        <w:tabs>
          <w:tab w:val="num" w:pos="1440"/>
        </w:tabs>
        <w:ind w:left="1440" w:hanging="360"/>
      </w:pPr>
      <w:rPr>
        <w:rFonts w:ascii="Arial" w:hAnsi="Arial" w:cs="Times New Roman" w:hint="default"/>
      </w:rPr>
    </w:lvl>
    <w:lvl w:ilvl="2" w:tplc="DE004E72">
      <w:start w:val="1"/>
      <w:numFmt w:val="bullet"/>
      <w:lvlText w:val="•"/>
      <w:lvlJc w:val="left"/>
      <w:pPr>
        <w:tabs>
          <w:tab w:val="num" w:pos="2160"/>
        </w:tabs>
        <w:ind w:left="2160" w:hanging="360"/>
      </w:pPr>
      <w:rPr>
        <w:rFonts w:ascii="Arial" w:hAnsi="Arial" w:cs="Times New Roman" w:hint="default"/>
      </w:rPr>
    </w:lvl>
    <w:lvl w:ilvl="3" w:tplc="C206F370">
      <w:start w:val="1"/>
      <w:numFmt w:val="bullet"/>
      <w:lvlText w:val="•"/>
      <w:lvlJc w:val="left"/>
      <w:pPr>
        <w:tabs>
          <w:tab w:val="num" w:pos="2880"/>
        </w:tabs>
        <w:ind w:left="2880" w:hanging="360"/>
      </w:pPr>
      <w:rPr>
        <w:rFonts w:ascii="Arial" w:hAnsi="Arial" w:cs="Times New Roman" w:hint="default"/>
      </w:rPr>
    </w:lvl>
    <w:lvl w:ilvl="4" w:tplc="9E104D64">
      <w:start w:val="1"/>
      <w:numFmt w:val="bullet"/>
      <w:lvlText w:val="•"/>
      <w:lvlJc w:val="left"/>
      <w:pPr>
        <w:tabs>
          <w:tab w:val="num" w:pos="3600"/>
        </w:tabs>
        <w:ind w:left="3600" w:hanging="360"/>
      </w:pPr>
      <w:rPr>
        <w:rFonts w:ascii="Arial" w:hAnsi="Arial" w:cs="Times New Roman" w:hint="default"/>
      </w:rPr>
    </w:lvl>
    <w:lvl w:ilvl="5" w:tplc="8334C1FE">
      <w:start w:val="1"/>
      <w:numFmt w:val="bullet"/>
      <w:lvlText w:val="•"/>
      <w:lvlJc w:val="left"/>
      <w:pPr>
        <w:tabs>
          <w:tab w:val="num" w:pos="4320"/>
        </w:tabs>
        <w:ind w:left="4320" w:hanging="360"/>
      </w:pPr>
      <w:rPr>
        <w:rFonts w:ascii="Arial" w:hAnsi="Arial" w:cs="Times New Roman" w:hint="default"/>
      </w:rPr>
    </w:lvl>
    <w:lvl w:ilvl="6" w:tplc="D556F4F4">
      <w:start w:val="1"/>
      <w:numFmt w:val="bullet"/>
      <w:lvlText w:val="•"/>
      <w:lvlJc w:val="left"/>
      <w:pPr>
        <w:tabs>
          <w:tab w:val="num" w:pos="5040"/>
        </w:tabs>
        <w:ind w:left="5040" w:hanging="360"/>
      </w:pPr>
      <w:rPr>
        <w:rFonts w:ascii="Arial" w:hAnsi="Arial" w:cs="Times New Roman" w:hint="default"/>
      </w:rPr>
    </w:lvl>
    <w:lvl w:ilvl="7" w:tplc="FB6AD498">
      <w:start w:val="1"/>
      <w:numFmt w:val="bullet"/>
      <w:lvlText w:val="•"/>
      <w:lvlJc w:val="left"/>
      <w:pPr>
        <w:tabs>
          <w:tab w:val="num" w:pos="5760"/>
        </w:tabs>
        <w:ind w:left="5760" w:hanging="360"/>
      </w:pPr>
      <w:rPr>
        <w:rFonts w:ascii="Arial" w:hAnsi="Arial" w:cs="Times New Roman" w:hint="default"/>
      </w:rPr>
    </w:lvl>
    <w:lvl w:ilvl="8" w:tplc="67BC19F2">
      <w:start w:val="1"/>
      <w:numFmt w:val="bullet"/>
      <w:lvlText w:val="•"/>
      <w:lvlJc w:val="left"/>
      <w:pPr>
        <w:tabs>
          <w:tab w:val="num" w:pos="6480"/>
        </w:tabs>
        <w:ind w:left="6480" w:hanging="360"/>
      </w:pPr>
      <w:rPr>
        <w:rFonts w:ascii="Arial" w:hAnsi="Arial" w:cs="Times New Roman" w:hint="default"/>
      </w:rPr>
    </w:lvl>
  </w:abstractNum>
  <w:abstractNum w:abstractNumId="52" w15:restartNumberingAfterBreak="0">
    <w:nsid w:val="448F59D3"/>
    <w:multiLevelType w:val="hybridMultilevel"/>
    <w:tmpl w:val="C7465C26"/>
    <w:lvl w:ilvl="0" w:tplc="695C63CA">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3" w15:restartNumberingAfterBreak="0">
    <w:nsid w:val="48150FF4"/>
    <w:multiLevelType w:val="hybridMultilevel"/>
    <w:tmpl w:val="8EB64BD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54" w15:restartNumberingAfterBreak="0">
    <w:nsid w:val="4BED76E1"/>
    <w:multiLevelType w:val="hybridMultilevel"/>
    <w:tmpl w:val="549A1130"/>
    <w:lvl w:ilvl="0" w:tplc="B7AE332A">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5" w15:restartNumberingAfterBreak="0">
    <w:nsid w:val="4FA5301D"/>
    <w:multiLevelType w:val="hybridMultilevel"/>
    <w:tmpl w:val="5740BBB4"/>
    <w:lvl w:ilvl="0" w:tplc="CE728FC8">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6" w15:restartNumberingAfterBreak="0">
    <w:nsid w:val="52321DAB"/>
    <w:multiLevelType w:val="hybridMultilevel"/>
    <w:tmpl w:val="BC98A10A"/>
    <w:lvl w:ilvl="0" w:tplc="F2960EA2">
      <w:start w:val="1"/>
      <w:numFmt w:val="bullet"/>
      <w:lvlText w:val="•"/>
      <w:lvlJc w:val="left"/>
      <w:pPr>
        <w:tabs>
          <w:tab w:val="num" w:pos="720"/>
        </w:tabs>
        <w:ind w:left="720" w:hanging="360"/>
      </w:pPr>
      <w:rPr>
        <w:rFonts w:ascii="Corbel" w:hAnsi="Corbel" w:hint="default"/>
      </w:rPr>
    </w:lvl>
    <w:lvl w:ilvl="1" w:tplc="041B000B">
      <w:start w:val="1"/>
      <w:numFmt w:val="bullet"/>
      <w:lvlText w:val=""/>
      <w:lvlJc w:val="left"/>
      <w:pPr>
        <w:tabs>
          <w:tab w:val="num" w:pos="1440"/>
        </w:tabs>
        <w:ind w:left="1440" w:hanging="360"/>
      </w:pPr>
      <w:rPr>
        <w:rFonts w:ascii="Wingdings" w:hAnsi="Wingdings" w:hint="default"/>
      </w:rPr>
    </w:lvl>
    <w:lvl w:ilvl="2" w:tplc="B646541E" w:tentative="1">
      <w:start w:val="1"/>
      <w:numFmt w:val="bullet"/>
      <w:lvlText w:val="•"/>
      <w:lvlJc w:val="left"/>
      <w:pPr>
        <w:tabs>
          <w:tab w:val="num" w:pos="2160"/>
        </w:tabs>
        <w:ind w:left="2160" w:hanging="360"/>
      </w:pPr>
      <w:rPr>
        <w:rFonts w:ascii="Corbel" w:hAnsi="Corbel" w:hint="default"/>
      </w:rPr>
    </w:lvl>
    <w:lvl w:ilvl="3" w:tplc="5270E7C4" w:tentative="1">
      <w:start w:val="1"/>
      <w:numFmt w:val="bullet"/>
      <w:lvlText w:val="•"/>
      <w:lvlJc w:val="left"/>
      <w:pPr>
        <w:tabs>
          <w:tab w:val="num" w:pos="2880"/>
        </w:tabs>
        <w:ind w:left="2880" w:hanging="360"/>
      </w:pPr>
      <w:rPr>
        <w:rFonts w:ascii="Corbel" w:hAnsi="Corbel" w:hint="default"/>
      </w:rPr>
    </w:lvl>
    <w:lvl w:ilvl="4" w:tplc="F9247F44" w:tentative="1">
      <w:start w:val="1"/>
      <w:numFmt w:val="bullet"/>
      <w:lvlText w:val="•"/>
      <w:lvlJc w:val="left"/>
      <w:pPr>
        <w:tabs>
          <w:tab w:val="num" w:pos="3600"/>
        </w:tabs>
        <w:ind w:left="3600" w:hanging="360"/>
      </w:pPr>
      <w:rPr>
        <w:rFonts w:ascii="Corbel" w:hAnsi="Corbel" w:hint="default"/>
      </w:rPr>
    </w:lvl>
    <w:lvl w:ilvl="5" w:tplc="F4CA6E6C" w:tentative="1">
      <w:start w:val="1"/>
      <w:numFmt w:val="bullet"/>
      <w:lvlText w:val="•"/>
      <w:lvlJc w:val="left"/>
      <w:pPr>
        <w:tabs>
          <w:tab w:val="num" w:pos="4320"/>
        </w:tabs>
        <w:ind w:left="4320" w:hanging="360"/>
      </w:pPr>
      <w:rPr>
        <w:rFonts w:ascii="Corbel" w:hAnsi="Corbel" w:hint="default"/>
      </w:rPr>
    </w:lvl>
    <w:lvl w:ilvl="6" w:tplc="BF9E81F8" w:tentative="1">
      <w:start w:val="1"/>
      <w:numFmt w:val="bullet"/>
      <w:lvlText w:val="•"/>
      <w:lvlJc w:val="left"/>
      <w:pPr>
        <w:tabs>
          <w:tab w:val="num" w:pos="5040"/>
        </w:tabs>
        <w:ind w:left="5040" w:hanging="360"/>
      </w:pPr>
      <w:rPr>
        <w:rFonts w:ascii="Corbel" w:hAnsi="Corbel" w:hint="default"/>
      </w:rPr>
    </w:lvl>
    <w:lvl w:ilvl="7" w:tplc="A886C976" w:tentative="1">
      <w:start w:val="1"/>
      <w:numFmt w:val="bullet"/>
      <w:lvlText w:val="•"/>
      <w:lvlJc w:val="left"/>
      <w:pPr>
        <w:tabs>
          <w:tab w:val="num" w:pos="5760"/>
        </w:tabs>
        <w:ind w:left="5760" w:hanging="360"/>
      </w:pPr>
      <w:rPr>
        <w:rFonts w:ascii="Corbel" w:hAnsi="Corbel" w:hint="default"/>
      </w:rPr>
    </w:lvl>
    <w:lvl w:ilvl="8" w:tplc="34563494" w:tentative="1">
      <w:start w:val="1"/>
      <w:numFmt w:val="bullet"/>
      <w:lvlText w:val="•"/>
      <w:lvlJc w:val="left"/>
      <w:pPr>
        <w:tabs>
          <w:tab w:val="num" w:pos="6480"/>
        </w:tabs>
        <w:ind w:left="6480" w:hanging="360"/>
      </w:pPr>
      <w:rPr>
        <w:rFonts w:ascii="Corbel" w:hAnsi="Corbel" w:hint="default"/>
      </w:rPr>
    </w:lvl>
  </w:abstractNum>
  <w:abstractNum w:abstractNumId="57" w15:restartNumberingAfterBreak="0">
    <w:nsid w:val="541F7802"/>
    <w:multiLevelType w:val="hybridMultilevel"/>
    <w:tmpl w:val="4C5263E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8" w15:restartNumberingAfterBreak="0">
    <w:nsid w:val="547B2A03"/>
    <w:multiLevelType w:val="hybridMultilevel"/>
    <w:tmpl w:val="C624D1F2"/>
    <w:lvl w:ilvl="0" w:tplc="CD54A54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9" w15:restartNumberingAfterBreak="0">
    <w:nsid w:val="552D6221"/>
    <w:multiLevelType w:val="hybridMultilevel"/>
    <w:tmpl w:val="38A0BA44"/>
    <w:lvl w:ilvl="0" w:tplc="A050B780">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0" w15:restartNumberingAfterBreak="0">
    <w:nsid w:val="575D6014"/>
    <w:multiLevelType w:val="hybridMultilevel"/>
    <w:tmpl w:val="50A05968"/>
    <w:lvl w:ilvl="0" w:tplc="69E04986">
      <w:start w:val="1"/>
      <w:numFmt w:val="bullet"/>
      <w:lvlText w:val=""/>
      <w:lvlJc w:val="left"/>
      <w:pPr>
        <w:tabs>
          <w:tab w:val="num" w:pos="720"/>
        </w:tabs>
        <w:ind w:left="720" w:hanging="360"/>
      </w:pPr>
      <w:rPr>
        <w:rFonts w:ascii="Wingdings 2" w:hAnsi="Wingdings 2" w:hint="default"/>
      </w:rPr>
    </w:lvl>
    <w:lvl w:ilvl="1" w:tplc="0CCE9820" w:tentative="1">
      <w:start w:val="1"/>
      <w:numFmt w:val="bullet"/>
      <w:lvlText w:val=""/>
      <w:lvlJc w:val="left"/>
      <w:pPr>
        <w:tabs>
          <w:tab w:val="num" w:pos="1440"/>
        </w:tabs>
        <w:ind w:left="1440" w:hanging="360"/>
      </w:pPr>
      <w:rPr>
        <w:rFonts w:ascii="Wingdings 2" w:hAnsi="Wingdings 2" w:hint="default"/>
      </w:rPr>
    </w:lvl>
    <w:lvl w:ilvl="2" w:tplc="850C9C68" w:tentative="1">
      <w:start w:val="1"/>
      <w:numFmt w:val="bullet"/>
      <w:lvlText w:val=""/>
      <w:lvlJc w:val="left"/>
      <w:pPr>
        <w:tabs>
          <w:tab w:val="num" w:pos="2160"/>
        </w:tabs>
        <w:ind w:left="2160" w:hanging="360"/>
      </w:pPr>
      <w:rPr>
        <w:rFonts w:ascii="Wingdings 2" w:hAnsi="Wingdings 2" w:hint="default"/>
      </w:rPr>
    </w:lvl>
    <w:lvl w:ilvl="3" w:tplc="E35CBF8A" w:tentative="1">
      <w:start w:val="1"/>
      <w:numFmt w:val="bullet"/>
      <w:lvlText w:val=""/>
      <w:lvlJc w:val="left"/>
      <w:pPr>
        <w:tabs>
          <w:tab w:val="num" w:pos="2880"/>
        </w:tabs>
        <w:ind w:left="2880" w:hanging="360"/>
      </w:pPr>
      <w:rPr>
        <w:rFonts w:ascii="Wingdings 2" w:hAnsi="Wingdings 2" w:hint="default"/>
      </w:rPr>
    </w:lvl>
    <w:lvl w:ilvl="4" w:tplc="9052182A" w:tentative="1">
      <w:start w:val="1"/>
      <w:numFmt w:val="bullet"/>
      <w:lvlText w:val=""/>
      <w:lvlJc w:val="left"/>
      <w:pPr>
        <w:tabs>
          <w:tab w:val="num" w:pos="3600"/>
        </w:tabs>
        <w:ind w:left="3600" w:hanging="360"/>
      </w:pPr>
      <w:rPr>
        <w:rFonts w:ascii="Wingdings 2" w:hAnsi="Wingdings 2" w:hint="default"/>
      </w:rPr>
    </w:lvl>
    <w:lvl w:ilvl="5" w:tplc="507037E8" w:tentative="1">
      <w:start w:val="1"/>
      <w:numFmt w:val="bullet"/>
      <w:lvlText w:val=""/>
      <w:lvlJc w:val="left"/>
      <w:pPr>
        <w:tabs>
          <w:tab w:val="num" w:pos="4320"/>
        </w:tabs>
        <w:ind w:left="4320" w:hanging="360"/>
      </w:pPr>
      <w:rPr>
        <w:rFonts w:ascii="Wingdings 2" w:hAnsi="Wingdings 2" w:hint="default"/>
      </w:rPr>
    </w:lvl>
    <w:lvl w:ilvl="6" w:tplc="366AE584" w:tentative="1">
      <w:start w:val="1"/>
      <w:numFmt w:val="bullet"/>
      <w:lvlText w:val=""/>
      <w:lvlJc w:val="left"/>
      <w:pPr>
        <w:tabs>
          <w:tab w:val="num" w:pos="5040"/>
        </w:tabs>
        <w:ind w:left="5040" w:hanging="360"/>
      </w:pPr>
      <w:rPr>
        <w:rFonts w:ascii="Wingdings 2" w:hAnsi="Wingdings 2" w:hint="default"/>
      </w:rPr>
    </w:lvl>
    <w:lvl w:ilvl="7" w:tplc="BEB4B292" w:tentative="1">
      <w:start w:val="1"/>
      <w:numFmt w:val="bullet"/>
      <w:lvlText w:val=""/>
      <w:lvlJc w:val="left"/>
      <w:pPr>
        <w:tabs>
          <w:tab w:val="num" w:pos="5760"/>
        </w:tabs>
        <w:ind w:left="5760" w:hanging="360"/>
      </w:pPr>
      <w:rPr>
        <w:rFonts w:ascii="Wingdings 2" w:hAnsi="Wingdings 2" w:hint="default"/>
      </w:rPr>
    </w:lvl>
    <w:lvl w:ilvl="8" w:tplc="1B2CA8C8" w:tentative="1">
      <w:start w:val="1"/>
      <w:numFmt w:val="bullet"/>
      <w:lvlText w:val=""/>
      <w:lvlJc w:val="left"/>
      <w:pPr>
        <w:tabs>
          <w:tab w:val="num" w:pos="6480"/>
        </w:tabs>
        <w:ind w:left="6480" w:hanging="360"/>
      </w:pPr>
      <w:rPr>
        <w:rFonts w:ascii="Wingdings 2" w:hAnsi="Wingdings 2" w:hint="default"/>
      </w:rPr>
    </w:lvl>
  </w:abstractNum>
  <w:abstractNum w:abstractNumId="61" w15:restartNumberingAfterBreak="0">
    <w:nsid w:val="576A54CC"/>
    <w:multiLevelType w:val="hybridMultilevel"/>
    <w:tmpl w:val="B54251DA"/>
    <w:lvl w:ilvl="0" w:tplc="B01483D4">
      <w:start w:val="1"/>
      <w:numFmt w:val="bullet"/>
      <w:lvlText w:val="•"/>
      <w:lvlJc w:val="left"/>
      <w:pPr>
        <w:tabs>
          <w:tab w:val="num" w:pos="720"/>
        </w:tabs>
        <w:ind w:left="720" w:hanging="360"/>
      </w:pPr>
      <w:rPr>
        <w:rFonts w:ascii="Corbel" w:hAnsi="Corbel" w:hint="default"/>
      </w:rPr>
    </w:lvl>
    <w:lvl w:ilvl="1" w:tplc="ECAC2728" w:tentative="1">
      <w:start w:val="1"/>
      <w:numFmt w:val="bullet"/>
      <w:lvlText w:val="•"/>
      <w:lvlJc w:val="left"/>
      <w:pPr>
        <w:tabs>
          <w:tab w:val="num" w:pos="1440"/>
        </w:tabs>
        <w:ind w:left="1440" w:hanging="360"/>
      </w:pPr>
      <w:rPr>
        <w:rFonts w:ascii="Corbel" w:hAnsi="Corbel" w:hint="default"/>
      </w:rPr>
    </w:lvl>
    <w:lvl w:ilvl="2" w:tplc="B5120DBC" w:tentative="1">
      <w:start w:val="1"/>
      <w:numFmt w:val="bullet"/>
      <w:lvlText w:val="•"/>
      <w:lvlJc w:val="left"/>
      <w:pPr>
        <w:tabs>
          <w:tab w:val="num" w:pos="2160"/>
        </w:tabs>
        <w:ind w:left="2160" w:hanging="360"/>
      </w:pPr>
      <w:rPr>
        <w:rFonts w:ascii="Corbel" w:hAnsi="Corbel" w:hint="default"/>
      </w:rPr>
    </w:lvl>
    <w:lvl w:ilvl="3" w:tplc="38463C58" w:tentative="1">
      <w:start w:val="1"/>
      <w:numFmt w:val="bullet"/>
      <w:lvlText w:val="•"/>
      <w:lvlJc w:val="left"/>
      <w:pPr>
        <w:tabs>
          <w:tab w:val="num" w:pos="2880"/>
        </w:tabs>
        <w:ind w:left="2880" w:hanging="360"/>
      </w:pPr>
      <w:rPr>
        <w:rFonts w:ascii="Corbel" w:hAnsi="Corbel" w:hint="default"/>
      </w:rPr>
    </w:lvl>
    <w:lvl w:ilvl="4" w:tplc="575CCADE" w:tentative="1">
      <w:start w:val="1"/>
      <w:numFmt w:val="bullet"/>
      <w:lvlText w:val="•"/>
      <w:lvlJc w:val="left"/>
      <w:pPr>
        <w:tabs>
          <w:tab w:val="num" w:pos="3600"/>
        </w:tabs>
        <w:ind w:left="3600" w:hanging="360"/>
      </w:pPr>
      <w:rPr>
        <w:rFonts w:ascii="Corbel" w:hAnsi="Corbel" w:hint="default"/>
      </w:rPr>
    </w:lvl>
    <w:lvl w:ilvl="5" w:tplc="444A237A" w:tentative="1">
      <w:start w:val="1"/>
      <w:numFmt w:val="bullet"/>
      <w:lvlText w:val="•"/>
      <w:lvlJc w:val="left"/>
      <w:pPr>
        <w:tabs>
          <w:tab w:val="num" w:pos="4320"/>
        </w:tabs>
        <w:ind w:left="4320" w:hanging="360"/>
      </w:pPr>
      <w:rPr>
        <w:rFonts w:ascii="Corbel" w:hAnsi="Corbel" w:hint="default"/>
      </w:rPr>
    </w:lvl>
    <w:lvl w:ilvl="6" w:tplc="7FE86D64" w:tentative="1">
      <w:start w:val="1"/>
      <w:numFmt w:val="bullet"/>
      <w:lvlText w:val="•"/>
      <w:lvlJc w:val="left"/>
      <w:pPr>
        <w:tabs>
          <w:tab w:val="num" w:pos="5040"/>
        </w:tabs>
        <w:ind w:left="5040" w:hanging="360"/>
      </w:pPr>
      <w:rPr>
        <w:rFonts w:ascii="Corbel" w:hAnsi="Corbel" w:hint="default"/>
      </w:rPr>
    </w:lvl>
    <w:lvl w:ilvl="7" w:tplc="FF1A3DB2" w:tentative="1">
      <w:start w:val="1"/>
      <w:numFmt w:val="bullet"/>
      <w:lvlText w:val="•"/>
      <w:lvlJc w:val="left"/>
      <w:pPr>
        <w:tabs>
          <w:tab w:val="num" w:pos="5760"/>
        </w:tabs>
        <w:ind w:left="5760" w:hanging="360"/>
      </w:pPr>
      <w:rPr>
        <w:rFonts w:ascii="Corbel" w:hAnsi="Corbel" w:hint="default"/>
      </w:rPr>
    </w:lvl>
    <w:lvl w:ilvl="8" w:tplc="20720DF4" w:tentative="1">
      <w:start w:val="1"/>
      <w:numFmt w:val="bullet"/>
      <w:lvlText w:val="•"/>
      <w:lvlJc w:val="left"/>
      <w:pPr>
        <w:tabs>
          <w:tab w:val="num" w:pos="6480"/>
        </w:tabs>
        <w:ind w:left="6480" w:hanging="360"/>
      </w:pPr>
      <w:rPr>
        <w:rFonts w:ascii="Corbel" w:hAnsi="Corbel" w:hint="default"/>
      </w:rPr>
    </w:lvl>
  </w:abstractNum>
  <w:abstractNum w:abstractNumId="62" w15:restartNumberingAfterBreak="0">
    <w:nsid w:val="5ABD56BE"/>
    <w:multiLevelType w:val="hybridMultilevel"/>
    <w:tmpl w:val="03BEF73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3" w15:restartNumberingAfterBreak="0">
    <w:nsid w:val="61274E48"/>
    <w:multiLevelType w:val="hybridMultilevel"/>
    <w:tmpl w:val="F1862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4" w15:restartNumberingAfterBreak="0">
    <w:nsid w:val="625B037A"/>
    <w:multiLevelType w:val="hybridMultilevel"/>
    <w:tmpl w:val="9A2E6B94"/>
    <w:lvl w:ilvl="0" w:tplc="695C63CA">
      <w:start w:val="1"/>
      <w:numFmt w:val="decimal"/>
      <w:lvlText w:val="%1.)"/>
      <w:lvlJc w:val="left"/>
      <w:pPr>
        <w:ind w:left="1200" w:hanging="360"/>
      </w:pPr>
      <w:rPr>
        <w:rFonts w:hint="default"/>
      </w:rPr>
    </w:lvl>
    <w:lvl w:ilvl="1" w:tplc="041B0019" w:tentative="1">
      <w:start w:val="1"/>
      <w:numFmt w:val="lowerLetter"/>
      <w:lvlText w:val="%2."/>
      <w:lvlJc w:val="left"/>
      <w:pPr>
        <w:ind w:left="1920" w:hanging="360"/>
      </w:pPr>
    </w:lvl>
    <w:lvl w:ilvl="2" w:tplc="041B001B" w:tentative="1">
      <w:start w:val="1"/>
      <w:numFmt w:val="lowerRoman"/>
      <w:lvlText w:val="%3."/>
      <w:lvlJc w:val="right"/>
      <w:pPr>
        <w:ind w:left="2640" w:hanging="180"/>
      </w:pPr>
    </w:lvl>
    <w:lvl w:ilvl="3" w:tplc="041B000F" w:tentative="1">
      <w:start w:val="1"/>
      <w:numFmt w:val="decimal"/>
      <w:lvlText w:val="%4."/>
      <w:lvlJc w:val="left"/>
      <w:pPr>
        <w:ind w:left="3360" w:hanging="360"/>
      </w:pPr>
    </w:lvl>
    <w:lvl w:ilvl="4" w:tplc="041B0019" w:tentative="1">
      <w:start w:val="1"/>
      <w:numFmt w:val="lowerLetter"/>
      <w:lvlText w:val="%5."/>
      <w:lvlJc w:val="left"/>
      <w:pPr>
        <w:ind w:left="4080" w:hanging="360"/>
      </w:pPr>
    </w:lvl>
    <w:lvl w:ilvl="5" w:tplc="041B001B" w:tentative="1">
      <w:start w:val="1"/>
      <w:numFmt w:val="lowerRoman"/>
      <w:lvlText w:val="%6."/>
      <w:lvlJc w:val="right"/>
      <w:pPr>
        <w:ind w:left="4800" w:hanging="180"/>
      </w:pPr>
    </w:lvl>
    <w:lvl w:ilvl="6" w:tplc="041B000F" w:tentative="1">
      <w:start w:val="1"/>
      <w:numFmt w:val="decimal"/>
      <w:lvlText w:val="%7."/>
      <w:lvlJc w:val="left"/>
      <w:pPr>
        <w:ind w:left="5520" w:hanging="360"/>
      </w:pPr>
    </w:lvl>
    <w:lvl w:ilvl="7" w:tplc="041B0019" w:tentative="1">
      <w:start w:val="1"/>
      <w:numFmt w:val="lowerLetter"/>
      <w:lvlText w:val="%8."/>
      <w:lvlJc w:val="left"/>
      <w:pPr>
        <w:ind w:left="6240" w:hanging="360"/>
      </w:pPr>
    </w:lvl>
    <w:lvl w:ilvl="8" w:tplc="041B001B" w:tentative="1">
      <w:start w:val="1"/>
      <w:numFmt w:val="lowerRoman"/>
      <w:lvlText w:val="%9."/>
      <w:lvlJc w:val="right"/>
      <w:pPr>
        <w:ind w:left="6960" w:hanging="180"/>
      </w:pPr>
    </w:lvl>
  </w:abstractNum>
  <w:abstractNum w:abstractNumId="65" w15:restartNumberingAfterBreak="0">
    <w:nsid w:val="64555862"/>
    <w:multiLevelType w:val="hybridMultilevel"/>
    <w:tmpl w:val="DAF0D13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66" w15:restartNumberingAfterBreak="0">
    <w:nsid w:val="6458417F"/>
    <w:multiLevelType w:val="hybridMultilevel"/>
    <w:tmpl w:val="BA143514"/>
    <w:lvl w:ilvl="0" w:tplc="04050001">
      <w:start w:val="1"/>
      <w:numFmt w:val="bullet"/>
      <w:lvlText w:val=""/>
      <w:lvlJc w:val="left"/>
      <w:pPr>
        <w:ind w:left="781" w:hanging="360"/>
      </w:pPr>
      <w:rPr>
        <w:rFonts w:ascii="Symbol" w:hAnsi="Symbol" w:hint="default"/>
      </w:rPr>
    </w:lvl>
    <w:lvl w:ilvl="1" w:tplc="04050003" w:tentative="1">
      <w:start w:val="1"/>
      <w:numFmt w:val="bullet"/>
      <w:lvlText w:val="o"/>
      <w:lvlJc w:val="left"/>
      <w:pPr>
        <w:ind w:left="1501" w:hanging="360"/>
      </w:pPr>
      <w:rPr>
        <w:rFonts w:ascii="Courier New" w:hAnsi="Courier New" w:cs="Courier New" w:hint="default"/>
      </w:rPr>
    </w:lvl>
    <w:lvl w:ilvl="2" w:tplc="04050005" w:tentative="1">
      <w:start w:val="1"/>
      <w:numFmt w:val="bullet"/>
      <w:lvlText w:val=""/>
      <w:lvlJc w:val="left"/>
      <w:pPr>
        <w:ind w:left="2221" w:hanging="360"/>
      </w:pPr>
      <w:rPr>
        <w:rFonts w:ascii="Wingdings" w:hAnsi="Wingdings" w:hint="default"/>
      </w:rPr>
    </w:lvl>
    <w:lvl w:ilvl="3" w:tplc="04050001" w:tentative="1">
      <w:start w:val="1"/>
      <w:numFmt w:val="bullet"/>
      <w:lvlText w:val=""/>
      <w:lvlJc w:val="left"/>
      <w:pPr>
        <w:ind w:left="2941" w:hanging="360"/>
      </w:pPr>
      <w:rPr>
        <w:rFonts w:ascii="Symbol" w:hAnsi="Symbol" w:hint="default"/>
      </w:rPr>
    </w:lvl>
    <w:lvl w:ilvl="4" w:tplc="04050003" w:tentative="1">
      <w:start w:val="1"/>
      <w:numFmt w:val="bullet"/>
      <w:lvlText w:val="o"/>
      <w:lvlJc w:val="left"/>
      <w:pPr>
        <w:ind w:left="3661" w:hanging="360"/>
      </w:pPr>
      <w:rPr>
        <w:rFonts w:ascii="Courier New" w:hAnsi="Courier New" w:cs="Courier New" w:hint="default"/>
      </w:rPr>
    </w:lvl>
    <w:lvl w:ilvl="5" w:tplc="04050005" w:tentative="1">
      <w:start w:val="1"/>
      <w:numFmt w:val="bullet"/>
      <w:lvlText w:val=""/>
      <w:lvlJc w:val="left"/>
      <w:pPr>
        <w:ind w:left="4381" w:hanging="360"/>
      </w:pPr>
      <w:rPr>
        <w:rFonts w:ascii="Wingdings" w:hAnsi="Wingdings" w:hint="default"/>
      </w:rPr>
    </w:lvl>
    <w:lvl w:ilvl="6" w:tplc="04050001" w:tentative="1">
      <w:start w:val="1"/>
      <w:numFmt w:val="bullet"/>
      <w:lvlText w:val=""/>
      <w:lvlJc w:val="left"/>
      <w:pPr>
        <w:ind w:left="5101" w:hanging="360"/>
      </w:pPr>
      <w:rPr>
        <w:rFonts w:ascii="Symbol" w:hAnsi="Symbol" w:hint="default"/>
      </w:rPr>
    </w:lvl>
    <w:lvl w:ilvl="7" w:tplc="04050003" w:tentative="1">
      <w:start w:val="1"/>
      <w:numFmt w:val="bullet"/>
      <w:lvlText w:val="o"/>
      <w:lvlJc w:val="left"/>
      <w:pPr>
        <w:ind w:left="5821" w:hanging="360"/>
      </w:pPr>
      <w:rPr>
        <w:rFonts w:ascii="Courier New" w:hAnsi="Courier New" w:cs="Courier New" w:hint="default"/>
      </w:rPr>
    </w:lvl>
    <w:lvl w:ilvl="8" w:tplc="04050005" w:tentative="1">
      <w:start w:val="1"/>
      <w:numFmt w:val="bullet"/>
      <w:lvlText w:val=""/>
      <w:lvlJc w:val="left"/>
      <w:pPr>
        <w:ind w:left="6541" w:hanging="360"/>
      </w:pPr>
      <w:rPr>
        <w:rFonts w:ascii="Wingdings" w:hAnsi="Wingdings" w:hint="default"/>
      </w:rPr>
    </w:lvl>
  </w:abstractNum>
  <w:abstractNum w:abstractNumId="67" w15:restartNumberingAfterBreak="0">
    <w:nsid w:val="645A1506"/>
    <w:multiLevelType w:val="hybridMultilevel"/>
    <w:tmpl w:val="839EE20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8" w15:restartNumberingAfterBreak="0">
    <w:nsid w:val="6A760A73"/>
    <w:multiLevelType w:val="hybridMultilevel"/>
    <w:tmpl w:val="2A4CF6FC"/>
    <w:lvl w:ilvl="0" w:tplc="EA08D41E">
      <w:start w:val="1"/>
      <w:numFmt w:val="bullet"/>
      <w:lvlText w:val="•"/>
      <w:lvlJc w:val="left"/>
      <w:pPr>
        <w:tabs>
          <w:tab w:val="num" w:pos="720"/>
        </w:tabs>
        <w:ind w:left="720" w:hanging="360"/>
      </w:pPr>
      <w:rPr>
        <w:rFonts w:ascii="Corbel" w:hAnsi="Corbel" w:hint="default"/>
      </w:rPr>
    </w:lvl>
    <w:lvl w:ilvl="1" w:tplc="2460DF5A" w:tentative="1">
      <w:start w:val="1"/>
      <w:numFmt w:val="bullet"/>
      <w:lvlText w:val="•"/>
      <w:lvlJc w:val="left"/>
      <w:pPr>
        <w:tabs>
          <w:tab w:val="num" w:pos="1440"/>
        </w:tabs>
        <w:ind w:left="1440" w:hanging="360"/>
      </w:pPr>
      <w:rPr>
        <w:rFonts w:ascii="Corbel" w:hAnsi="Corbel" w:hint="default"/>
      </w:rPr>
    </w:lvl>
    <w:lvl w:ilvl="2" w:tplc="FAD46406" w:tentative="1">
      <w:start w:val="1"/>
      <w:numFmt w:val="bullet"/>
      <w:lvlText w:val="•"/>
      <w:lvlJc w:val="left"/>
      <w:pPr>
        <w:tabs>
          <w:tab w:val="num" w:pos="2160"/>
        </w:tabs>
        <w:ind w:left="2160" w:hanging="360"/>
      </w:pPr>
      <w:rPr>
        <w:rFonts w:ascii="Corbel" w:hAnsi="Corbel" w:hint="default"/>
      </w:rPr>
    </w:lvl>
    <w:lvl w:ilvl="3" w:tplc="9C4C9610" w:tentative="1">
      <w:start w:val="1"/>
      <w:numFmt w:val="bullet"/>
      <w:lvlText w:val="•"/>
      <w:lvlJc w:val="left"/>
      <w:pPr>
        <w:tabs>
          <w:tab w:val="num" w:pos="2880"/>
        </w:tabs>
        <w:ind w:left="2880" w:hanging="360"/>
      </w:pPr>
      <w:rPr>
        <w:rFonts w:ascii="Corbel" w:hAnsi="Corbel" w:hint="default"/>
      </w:rPr>
    </w:lvl>
    <w:lvl w:ilvl="4" w:tplc="571A1668" w:tentative="1">
      <w:start w:val="1"/>
      <w:numFmt w:val="bullet"/>
      <w:lvlText w:val="•"/>
      <w:lvlJc w:val="left"/>
      <w:pPr>
        <w:tabs>
          <w:tab w:val="num" w:pos="3600"/>
        </w:tabs>
        <w:ind w:left="3600" w:hanging="360"/>
      </w:pPr>
      <w:rPr>
        <w:rFonts w:ascii="Corbel" w:hAnsi="Corbel" w:hint="default"/>
      </w:rPr>
    </w:lvl>
    <w:lvl w:ilvl="5" w:tplc="ED4057DC" w:tentative="1">
      <w:start w:val="1"/>
      <w:numFmt w:val="bullet"/>
      <w:lvlText w:val="•"/>
      <w:lvlJc w:val="left"/>
      <w:pPr>
        <w:tabs>
          <w:tab w:val="num" w:pos="4320"/>
        </w:tabs>
        <w:ind w:left="4320" w:hanging="360"/>
      </w:pPr>
      <w:rPr>
        <w:rFonts w:ascii="Corbel" w:hAnsi="Corbel" w:hint="default"/>
      </w:rPr>
    </w:lvl>
    <w:lvl w:ilvl="6" w:tplc="2746222C" w:tentative="1">
      <w:start w:val="1"/>
      <w:numFmt w:val="bullet"/>
      <w:lvlText w:val="•"/>
      <w:lvlJc w:val="left"/>
      <w:pPr>
        <w:tabs>
          <w:tab w:val="num" w:pos="5040"/>
        </w:tabs>
        <w:ind w:left="5040" w:hanging="360"/>
      </w:pPr>
      <w:rPr>
        <w:rFonts w:ascii="Corbel" w:hAnsi="Corbel" w:hint="default"/>
      </w:rPr>
    </w:lvl>
    <w:lvl w:ilvl="7" w:tplc="362EF298" w:tentative="1">
      <w:start w:val="1"/>
      <w:numFmt w:val="bullet"/>
      <w:lvlText w:val="•"/>
      <w:lvlJc w:val="left"/>
      <w:pPr>
        <w:tabs>
          <w:tab w:val="num" w:pos="5760"/>
        </w:tabs>
        <w:ind w:left="5760" w:hanging="360"/>
      </w:pPr>
      <w:rPr>
        <w:rFonts w:ascii="Corbel" w:hAnsi="Corbel" w:hint="default"/>
      </w:rPr>
    </w:lvl>
    <w:lvl w:ilvl="8" w:tplc="76947F88" w:tentative="1">
      <w:start w:val="1"/>
      <w:numFmt w:val="bullet"/>
      <w:lvlText w:val="•"/>
      <w:lvlJc w:val="left"/>
      <w:pPr>
        <w:tabs>
          <w:tab w:val="num" w:pos="6480"/>
        </w:tabs>
        <w:ind w:left="6480" w:hanging="360"/>
      </w:pPr>
      <w:rPr>
        <w:rFonts w:ascii="Corbel" w:hAnsi="Corbel" w:hint="default"/>
      </w:rPr>
    </w:lvl>
  </w:abstractNum>
  <w:abstractNum w:abstractNumId="69" w15:restartNumberingAfterBreak="0">
    <w:nsid w:val="6D011115"/>
    <w:multiLevelType w:val="hybridMultilevel"/>
    <w:tmpl w:val="0EF42B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0" w15:restartNumberingAfterBreak="0">
    <w:nsid w:val="6D436D05"/>
    <w:multiLevelType w:val="hybridMultilevel"/>
    <w:tmpl w:val="8520C600"/>
    <w:lvl w:ilvl="0" w:tplc="CBC019FE">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1" w15:restartNumberingAfterBreak="0">
    <w:nsid w:val="7282278C"/>
    <w:multiLevelType w:val="hybridMultilevel"/>
    <w:tmpl w:val="B448B494"/>
    <w:lvl w:ilvl="0" w:tplc="695C63CA">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2" w15:restartNumberingAfterBreak="0">
    <w:nsid w:val="73211B62"/>
    <w:multiLevelType w:val="hybridMultilevel"/>
    <w:tmpl w:val="B1360AD6"/>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73" w15:restartNumberingAfterBreak="0">
    <w:nsid w:val="73CA5868"/>
    <w:multiLevelType w:val="hybridMultilevel"/>
    <w:tmpl w:val="AAB425C8"/>
    <w:lvl w:ilvl="0" w:tplc="B44ECC00">
      <w:start w:val="1"/>
      <w:numFmt w:val="bullet"/>
      <w:lvlText w:val="•"/>
      <w:lvlJc w:val="left"/>
      <w:pPr>
        <w:tabs>
          <w:tab w:val="num" w:pos="720"/>
        </w:tabs>
        <w:ind w:left="720" w:hanging="360"/>
      </w:pPr>
      <w:rPr>
        <w:rFonts w:ascii="Arial" w:hAnsi="Arial" w:cs="Times New Roman" w:hint="default"/>
      </w:rPr>
    </w:lvl>
    <w:lvl w:ilvl="1" w:tplc="A4FE37B8">
      <w:start w:val="1"/>
      <w:numFmt w:val="bullet"/>
      <w:lvlText w:val="•"/>
      <w:lvlJc w:val="left"/>
      <w:pPr>
        <w:tabs>
          <w:tab w:val="num" w:pos="1440"/>
        </w:tabs>
        <w:ind w:left="1440" w:hanging="360"/>
      </w:pPr>
      <w:rPr>
        <w:rFonts w:ascii="Arial" w:hAnsi="Arial" w:cs="Times New Roman" w:hint="default"/>
      </w:rPr>
    </w:lvl>
    <w:lvl w:ilvl="2" w:tplc="203611CA">
      <w:start w:val="1"/>
      <w:numFmt w:val="bullet"/>
      <w:lvlText w:val="•"/>
      <w:lvlJc w:val="left"/>
      <w:pPr>
        <w:tabs>
          <w:tab w:val="num" w:pos="2160"/>
        </w:tabs>
        <w:ind w:left="2160" w:hanging="360"/>
      </w:pPr>
      <w:rPr>
        <w:rFonts w:ascii="Arial" w:hAnsi="Arial" w:cs="Times New Roman" w:hint="default"/>
      </w:rPr>
    </w:lvl>
    <w:lvl w:ilvl="3" w:tplc="F8C68126">
      <w:start w:val="1"/>
      <w:numFmt w:val="bullet"/>
      <w:lvlText w:val="•"/>
      <w:lvlJc w:val="left"/>
      <w:pPr>
        <w:tabs>
          <w:tab w:val="num" w:pos="2880"/>
        </w:tabs>
        <w:ind w:left="2880" w:hanging="360"/>
      </w:pPr>
      <w:rPr>
        <w:rFonts w:ascii="Arial" w:hAnsi="Arial" w:cs="Times New Roman" w:hint="default"/>
      </w:rPr>
    </w:lvl>
    <w:lvl w:ilvl="4" w:tplc="ECC017FC">
      <w:start w:val="1"/>
      <w:numFmt w:val="bullet"/>
      <w:lvlText w:val="•"/>
      <w:lvlJc w:val="left"/>
      <w:pPr>
        <w:tabs>
          <w:tab w:val="num" w:pos="3600"/>
        </w:tabs>
        <w:ind w:left="3600" w:hanging="360"/>
      </w:pPr>
      <w:rPr>
        <w:rFonts w:ascii="Arial" w:hAnsi="Arial" w:cs="Times New Roman" w:hint="default"/>
      </w:rPr>
    </w:lvl>
    <w:lvl w:ilvl="5" w:tplc="715AF70E">
      <w:start w:val="1"/>
      <w:numFmt w:val="bullet"/>
      <w:lvlText w:val="•"/>
      <w:lvlJc w:val="left"/>
      <w:pPr>
        <w:tabs>
          <w:tab w:val="num" w:pos="4320"/>
        </w:tabs>
        <w:ind w:left="4320" w:hanging="360"/>
      </w:pPr>
      <w:rPr>
        <w:rFonts w:ascii="Arial" w:hAnsi="Arial" w:cs="Times New Roman" w:hint="default"/>
      </w:rPr>
    </w:lvl>
    <w:lvl w:ilvl="6" w:tplc="5BBC930A">
      <w:start w:val="1"/>
      <w:numFmt w:val="bullet"/>
      <w:lvlText w:val="•"/>
      <w:lvlJc w:val="left"/>
      <w:pPr>
        <w:tabs>
          <w:tab w:val="num" w:pos="5040"/>
        </w:tabs>
        <w:ind w:left="5040" w:hanging="360"/>
      </w:pPr>
      <w:rPr>
        <w:rFonts w:ascii="Arial" w:hAnsi="Arial" w:cs="Times New Roman" w:hint="default"/>
      </w:rPr>
    </w:lvl>
    <w:lvl w:ilvl="7" w:tplc="4FEC72FC">
      <w:start w:val="1"/>
      <w:numFmt w:val="bullet"/>
      <w:lvlText w:val="•"/>
      <w:lvlJc w:val="left"/>
      <w:pPr>
        <w:tabs>
          <w:tab w:val="num" w:pos="5760"/>
        </w:tabs>
        <w:ind w:left="5760" w:hanging="360"/>
      </w:pPr>
      <w:rPr>
        <w:rFonts w:ascii="Arial" w:hAnsi="Arial" w:cs="Times New Roman" w:hint="default"/>
      </w:rPr>
    </w:lvl>
    <w:lvl w:ilvl="8" w:tplc="9EFA46FC">
      <w:start w:val="1"/>
      <w:numFmt w:val="bullet"/>
      <w:lvlText w:val="•"/>
      <w:lvlJc w:val="left"/>
      <w:pPr>
        <w:tabs>
          <w:tab w:val="num" w:pos="6480"/>
        </w:tabs>
        <w:ind w:left="6480" w:hanging="360"/>
      </w:pPr>
      <w:rPr>
        <w:rFonts w:ascii="Arial" w:hAnsi="Arial" w:cs="Times New Roman" w:hint="default"/>
      </w:rPr>
    </w:lvl>
  </w:abstractNum>
  <w:abstractNum w:abstractNumId="74" w15:restartNumberingAfterBreak="0">
    <w:nsid w:val="7692067C"/>
    <w:multiLevelType w:val="hybridMultilevel"/>
    <w:tmpl w:val="AA227CF0"/>
    <w:lvl w:ilvl="0" w:tplc="041B0017">
      <w:start w:val="1"/>
      <w:numFmt w:val="lowerLetter"/>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75" w15:restartNumberingAfterBreak="0">
    <w:nsid w:val="79255392"/>
    <w:multiLevelType w:val="hybridMultilevel"/>
    <w:tmpl w:val="99803E90"/>
    <w:lvl w:ilvl="0" w:tplc="71429488">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6" w15:restartNumberingAfterBreak="0">
    <w:nsid w:val="7B5712B1"/>
    <w:multiLevelType w:val="hybridMultilevel"/>
    <w:tmpl w:val="99EEB5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7" w15:restartNumberingAfterBreak="0">
    <w:nsid w:val="7E456EC2"/>
    <w:multiLevelType w:val="hybridMultilevel"/>
    <w:tmpl w:val="917255E4"/>
    <w:lvl w:ilvl="0" w:tplc="6ED2F1A2">
      <w:start w:val="1"/>
      <w:numFmt w:val="bullet"/>
      <w:lvlText w:val="•"/>
      <w:lvlJc w:val="left"/>
      <w:pPr>
        <w:tabs>
          <w:tab w:val="num" w:pos="720"/>
        </w:tabs>
        <w:ind w:left="720" w:hanging="360"/>
      </w:pPr>
      <w:rPr>
        <w:rFonts w:ascii="Corbel" w:hAnsi="Corbel" w:hint="default"/>
      </w:rPr>
    </w:lvl>
    <w:lvl w:ilvl="1" w:tplc="77BE0EC0" w:tentative="1">
      <w:start w:val="1"/>
      <w:numFmt w:val="bullet"/>
      <w:lvlText w:val="•"/>
      <w:lvlJc w:val="left"/>
      <w:pPr>
        <w:tabs>
          <w:tab w:val="num" w:pos="1440"/>
        </w:tabs>
        <w:ind w:left="1440" w:hanging="360"/>
      </w:pPr>
      <w:rPr>
        <w:rFonts w:ascii="Corbel" w:hAnsi="Corbel" w:hint="default"/>
      </w:rPr>
    </w:lvl>
    <w:lvl w:ilvl="2" w:tplc="252A2902" w:tentative="1">
      <w:start w:val="1"/>
      <w:numFmt w:val="bullet"/>
      <w:lvlText w:val="•"/>
      <w:lvlJc w:val="left"/>
      <w:pPr>
        <w:tabs>
          <w:tab w:val="num" w:pos="2160"/>
        </w:tabs>
        <w:ind w:left="2160" w:hanging="360"/>
      </w:pPr>
      <w:rPr>
        <w:rFonts w:ascii="Corbel" w:hAnsi="Corbel" w:hint="default"/>
      </w:rPr>
    </w:lvl>
    <w:lvl w:ilvl="3" w:tplc="8286F218" w:tentative="1">
      <w:start w:val="1"/>
      <w:numFmt w:val="bullet"/>
      <w:lvlText w:val="•"/>
      <w:lvlJc w:val="left"/>
      <w:pPr>
        <w:tabs>
          <w:tab w:val="num" w:pos="2880"/>
        </w:tabs>
        <w:ind w:left="2880" w:hanging="360"/>
      </w:pPr>
      <w:rPr>
        <w:rFonts w:ascii="Corbel" w:hAnsi="Corbel" w:hint="default"/>
      </w:rPr>
    </w:lvl>
    <w:lvl w:ilvl="4" w:tplc="431E4F26" w:tentative="1">
      <w:start w:val="1"/>
      <w:numFmt w:val="bullet"/>
      <w:lvlText w:val="•"/>
      <w:lvlJc w:val="left"/>
      <w:pPr>
        <w:tabs>
          <w:tab w:val="num" w:pos="3600"/>
        </w:tabs>
        <w:ind w:left="3600" w:hanging="360"/>
      </w:pPr>
      <w:rPr>
        <w:rFonts w:ascii="Corbel" w:hAnsi="Corbel" w:hint="default"/>
      </w:rPr>
    </w:lvl>
    <w:lvl w:ilvl="5" w:tplc="CD70EE68" w:tentative="1">
      <w:start w:val="1"/>
      <w:numFmt w:val="bullet"/>
      <w:lvlText w:val="•"/>
      <w:lvlJc w:val="left"/>
      <w:pPr>
        <w:tabs>
          <w:tab w:val="num" w:pos="4320"/>
        </w:tabs>
        <w:ind w:left="4320" w:hanging="360"/>
      </w:pPr>
      <w:rPr>
        <w:rFonts w:ascii="Corbel" w:hAnsi="Corbel" w:hint="default"/>
      </w:rPr>
    </w:lvl>
    <w:lvl w:ilvl="6" w:tplc="CE66C1B4" w:tentative="1">
      <w:start w:val="1"/>
      <w:numFmt w:val="bullet"/>
      <w:lvlText w:val="•"/>
      <w:lvlJc w:val="left"/>
      <w:pPr>
        <w:tabs>
          <w:tab w:val="num" w:pos="5040"/>
        </w:tabs>
        <w:ind w:left="5040" w:hanging="360"/>
      </w:pPr>
      <w:rPr>
        <w:rFonts w:ascii="Corbel" w:hAnsi="Corbel" w:hint="default"/>
      </w:rPr>
    </w:lvl>
    <w:lvl w:ilvl="7" w:tplc="896C64E2" w:tentative="1">
      <w:start w:val="1"/>
      <w:numFmt w:val="bullet"/>
      <w:lvlText w:val="•"/>
      <w:lvlJc w:val="left"/>
      <w:pPr>
        <w:tabs>
          <w:tab w:val="num" w:pos="5760"/>
        </w:tabs>
        <w:ind w:left="5760" w:hanging="360"/>
      </w:pPr>
      <w:rPr>
        <w:rFonts w:ascii="Corbel" w:hAnsi="Corbel" w:hint="default"/>
      </w:rPr>
    </w:lvl>
    <w:lvl w:ilvl="8" w:tplc="D2520C62" w:tentative="1">
      <w:start w:val="1"/>
      <w:numFmt w:val="bullet"/>
      <w:lvlText w:val="•"/>
      <w:lvlJc w:val="left"/>
      <w:pPr>
        <w:tabs>
          <w:tab w:val="num" w:pos="6480"/>
        </w:tabs>
        <w:ind w:left="6480" w:hanging="360"/>
      </w:pPr>
      <w:rPr>
        <w:rFonts w:ascii="Corbel" w:hAnsi="Corbel" w:hint="default"/>
      </w:rPr>
    </w:lvl>
  </w:abstractNum>
  <w:abstractNum w:abstractNumId="78" w15:restartNumberingAfterBreak="0">
    <w:nsid w:val="7E4B4C62"/>
    <w:multiLevelType w:val="hybridMultilevel"/>
    <w:tmpl w:val="2F4022DE"/>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79" w15:restartNumberingAfterBreak="0">
    <w:nsid w:val="7F0F380A"/>
    <w:multiLevelType w:val="hybridMultilevel"/>
    <w:tmpl w:val="3CBE8ECC"/>
    <w:lvl w:ilvl="0" w:tplc="B590C262">
      <w:start w:val="1"/>
      <w:numFmt w:val="bullet"/>
      <w:lvlText w:val=""/>
      <w:lvlJc w:val="left"/>
      <w:pPr>
        <w:tabs>
          <w:tab w:val="num" w:pos="720"/>
        </w:tabs>
        <w:ind w:left="720" w:hanging="360"/>
      </w:pPr>
      <w:rPr>
        <w:rFonts w:ascii="Wingdings 2" w:hAnsi="Wingdings 2" w:hint="default"/>
      </w:rPr>
    </w:lvl>
    <w:lvl w:ilvl="1" w:tplc="C15444CE">
      <w:start w:val="206"/>
      <w:numFmt w:val="bullet"/>
      <w:lvlText w:val=""/>
      <w:lvlJc w:val="left"/>
      <w:pPr>
        <w:tabs>
          <w:tab w:val="num" w:pos="1440"/>
        </w:tabs>
        <w:ind w:left="1440" w:hanging="360"/>
      </w:pPr>
      <w:rPr>
        <w:rFonts w:ascii="Wingdings 2" w:hAnsi="Wingdings 2" w:hint="default"/>
      </w:rPr>
    </w:lvl>
    <w:lvl w:ilvl="2" w:tplc="F1224FC6" w:tentative="1">
      <w:start w:val="1"/>
      <w:numFmt w:val="bullet"/>
      <w:lvlText w:val=""/>
      <w:lvlJc w:val="left"/>
      <w:pPr>
        <w:tabs>
          <w:tab w:val="num" w:pos="2160"/>
        </w:tabs>
        <w:ind w:left="2160" w:hanging="360"/>
      </w:pPr>
      <w:rPr>
        <w:rFonts w:ascii="Wingdings 2" w:hAnsi="Wingdings 2" w:hint="default"/>
      </w:rPr>
    </w:lvl>
    <w:lvl w:ilvl="3" w:tplc="BB68F6BC" w:tentative="1">
      <w:start w:val="1"/>
      <w:numFmt w:val="bullet"/>
      <w:lvlText w:val=""/>
      <w:lvlJc w:val="left"/>
      <w:pPr>
        <w:tabs>
          <w:tab w:val="num" w:pos="2880"/>
        </w:tabs>
        <w:ind w:left="2880" w:hanging="360"/>
      </w:pPr>
      <w:rPr>
        <w:rFonts w:ascii="Wingdings 2" w:hAnsi="Wingdings 2" w:hint="default"/>
      </w:rPr>
    </w:lvl>
    <w:lvl w:ilvl="4" w:tplc="41141E8C" w:tentative="1">
      <w:start w:val="1"/>
      <w:numFmt w:val="bullet"/>
      <w:lvlText w:val=""/>
      <w:lvlJc w:val="left"/>
      <w:pPr>
        <w:tabs>
          <w:tab w:val="num" w:pos="3600"/>
        </w:tabs>
        <w:ind w:left="3600" w:hanging="360"/>
      </w:pPr>
      <w:rPr>
        <w:rFonts w:ascii="Wingdings 2" w:hAnsi="Wingdings 2" w:hint="default"/>
      </w:rPr>
    </w:lvl>
    <w:lvl w:ilvl="5" w:tplc="2C7CFCB6" w:tentative="1">
      <w:start w:val="1"/>
      <w:numFmt w:val="bullet"/>
      <w:lvlText w:val=""/>
      <w:lvlJc w:val="left"/>
      <w:pPr>
        <w:tabs>
          <w:tab w:val="num" w:pos="4320"/>
        </w:tabs>
        <w:ind w:left="4320" w:hanging="360"/>
      </w:pPr>
      <w:rPr>
        <w:rFonts w:ascii="Wingdings 2" w:hAnsi="Wingdings 2" w:hint="default"/>
      </w:rPr>
    </w:lvl>
    <w:lvl w:ilvl="6" w:tplc="8802294C" w:tentative="1">
      <w:start w:val="1"/>
      <w:numFmt w:val="bullet"/>
      <w:lvlText w:val=""/>
      <w:lvlJc w:val="left"/>
      <w:pPr>
        <w:tabs>
          <w:tab w:val="num" w:pos="5040"/>
        </w:tabs>
        <w:ind w:left="5040" w:hanging="360"/>
      </w:pPr>
      <w:rPr>
        <w:rFonts w:ascii="Wingdings 2" w:hAnsi="Wingdings 2" w:hint="default"/>
      </w:rPr>
    </w:lvl>
    <w:lvl w:ilvl="7" w:tplc="902EC3E6" w:tentative="1">
      <w:start w:val="1"/>
      <w:numFmt w:val="bullet"/>
      <w:lvlText w:val=""/>
      <w:lvlJc w:val="left"/>
      <w:pPr>
        <w:tabs>
          <w:tab w:val="num" w:pos="5760"/>
        </w:tabs>
        <w:ind w:left="5760" w:hanging="360"/>
      </w:pPr>
      <w:rPr>
        <w:rFonts w:ascii="Wingdings 2" w:hAnsi="Wingdings 2" w:hint="default"/>
      </w:rPr>
    </w:lvl>
    <w:lvl w:ilvl="8" w:tplc="CA54901C" w:tentative="1">
      <w:start w:val="1"/>
      <w:numFmt w:val="bullet"/>
      <w:lvlText w:val=""/>
      <w:lvlJc w:val="left"/>
      <w:pPr>
        <w:tabs>
          <w:tab w:val="num" w:pos="6480"/>
        </w:tabs>
        <w:ind w:left="6480" w:hanging="360"/>
      </w:pPr>
      <w:rPr>
        <w:rFonts w:ascii="Wingdings 2" w:hAnsi="Wingdings 2" w:hint="default"/>
      </w:rPr>
    </w:lvl>
  </w:abstractNum>
  <w:abstractNum w:abstractNumId="80" w15:restartNumberingAfterBreak="0">
    <w:nsid w:val="7F122F26"/>
    <w:multiLevelType w:val="multilevel"/>
    <w:tmpl w:val="FBDE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4"/>
  </w:num>
  <w:num w:numId="2">
    <w:abstractNumId w:val="72"/>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6"/>
    <w:lvlOverride w:ilvl="0">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1"/>
  </w:num>
  <w:num w:numId="9">
    <w:abstractNumId w:val="27"/>
  </w:num>
  <w:num w:numId="10">
    <w:abstractNumId w:val="73"/>
  </w:num>
  <w:num w:numId="11">
    <w:abstractNumId w:val="13"/>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62"/>
  </w:num>
  <w:num w:numId="15">
    <w:abstractNumId w:val="28"/>
  </w:num>
  <w:num w:numId="16">
    <w:abstractNumId w:val="45"/>
  </w:num>
  <w:num w:numId="17">
    <w:abstractNumId w:val="42"/>
  </w:num>
  <w:num w:numId="18">
    <w:abstractNumId w:val="3"/>
  </w:num>
  <w:num w:numId="19">
    <w:abstractNumId w:val="25"/>
  </w:num>
  <w:num w:numId="20">
    <w:abstractNumId w:val="1"/>
  </w:num>
  <w:num w:numId="21">
    <w:abstractNumId w:val="19"/>
  </w:num>
  <w:num w:numId="22">
    <w:abstractNumId w:val="8"/>
  </w:num>
  <w:num w:numId="23">
    <w:abstractNumId w:val="20"/>
  </w:num>
  <w:num w:numId="24">
    <w:abstractNumId w:val="43"/>
  </w:num>
  <w:num w:numId="25">
    <w:abstractNumId w:val="9"/>
  </w:num>
  <w:num w:numId="26">
    <w:abstractNumId w:val="68"/>
  </w:num>
  <w:num w:numId="27">
    <w:abstractNumId w:val="44"/>
  </w:num>
  <w:num w:numId="28">
    <w:abstractNumId w:val="77"/>
  </w:num>
  <w:num w:numId="29">
    <w:abstractNumId w:val="61"/>
  </w:num>
  <w:num w:numId="30">
    <w:abstractNumId w:val="5"/>
  </w:num>
  <w:num w:numId="31">
    <w:abstractNumId w:val="56"/>
  </w:num>
  <w:num w:numId="32">
    <w:abstractNumId w:val="17"/>
  </w:num>
  <w:num w:numId="33">
    <w:abstractNumId w:val="53"/>
  </w:num>
  <w:num w:numId="34">
    <w:abstractNumId w:val="12"/>
  </w:num>
  <w:num w:numId="35">
    <w:abstractNumId w:val="16"/>
  </w:num>
  <w:num w:numId="36">
    <w:abstractNumId w:val="40"/>
  </w:num>
  <w:num w:numId="37">
    <w:abstractNumId w:val="10"/>
  </w:num>
  <w:num w:numId="38">
    <w:abstractNumId w:val="75"/>
  </w:num>
  <w:num w:numId="39">
    <w:abstractNumId w:val="59"/>
  </w:num>
  <w:num w:numId="40">
    <w:abstractNumId w:val="29"/>
  </w:num>
  <w:num w:numId="41">
    <w:abstractNumId w:val="11"/>
  </w:num>
  <w:num w:numId="42">
    <w:abstractNumId w:val="36"/>
  </w:num>
  <w:num w:numId="43">
    <w:abstractNumId w:val="65"/>
  </w:num>
  <w:num w:numId="44">
    <w:abstractNumId w:val="33"/>
  </w:num>
  <w:num w:numId="45">
    <w:abstractNumId w:val="2"/>
  </w:num>
  <w:num w:numId="46">
    <w:abstractNumId w:val="0"/>
  </w:num>
  <w:num w:numId="47">
    <w:abstractNumId w:val="39"/>
  </w:num>
  <w:num w:numId="48">
    <w:abstractNumId w:val="41"/>
  </w:num>
  <w:num w:numId="49">
    <w:abstractNumId w:val="24"/>
  </w:num>
  <w:num w:numId="50">
    <w:abstractNumId w:val="54"/>
  </w:num>
  <w:num w:numId="51">
    <w:abstractNumId w:val="57"/>
  </w:num>
  <w:num w:numId="52">
    <w:abstractNumId w:val="30"/>
  </w:num>
  <w:num w:numId="53">
    <w:abstractNumId w:val="49"/>
  </w:num>
  <w:num w:numId="54">
    <w:abstractNumId w:val="78"/>
  </w:num>
  <w:num w:numId="55">
    <w:abstractNumId w:val="76"/>
  </w:num>
  <w:num w:numId="56">
    <w:abstractNumId w:val="55"/>
  </w:num>
  <w:num w:numId="57">
    <w:abstractNumId w:val="50"/>
  </w:num>
  <w:num w:numId="58">
    <w:abstractNumId w:val="70"/>
  </w:num>
  <w:num w:numId="59">
    <w:abstractNumId w:val="58"/>
  </w:num>
  <w:num w:numId="60">
    <w:abstractNumId w:val="52"/>
  </w:num>
  <w:num w:numId="61">
    <w:abstractNumId w:val="64"/>
  </w:num>
  <w:num w:numId="62">
    <w:abstractNumId w:val="71"/>
  </w:num>
  <w:num w:numId="63">
    <w:abstractNumId w:val="67"/>
  </w:num>
  <w:num w:numId="64">
    <w:abstractNumId w:val="15"/>
  </w:num>
  <w:num w:numId="65">
    <w:abstractNumId w:val="80"/>
  </w:num>
  <w:num w:numId="66">
    <w:abstractNumId w:val="35"/>
  </w:num>
  <w:num w:numId="67">
    <w:abstractNumId w:val="37"/>
  </w:num>
  <w:num w:numId="68">
    <w:abstractNumId w:val="14"/>
  </w:num>
  <w:num w:numId="69">
    <w:abstractNumId w:val="26"/>
  </w:num>
  <w:num w:numId="70">
    <w:abstractNumId w:val="21"/>
  </w:num>
  <w:num w:numId="71">
    <w:abstractNumId w:val="38"/>
  </w:num>
  <w:num w:numId="72">
    <w:abstractNumId w:val="34"/>
  </w:num>
  <w:num w:numId="73">
    <w:abstractNumId w:val="18"/>
  </w:num>
  <w:num w:numId="74">
    <w:abstractNumId w:val="60"/>
  </w:num>
  <w:num w:numId="75">
    <w:abstractNumId w:val="79"/>
  </w:num>
  <w:num w:numId="76">
    <w:abstractNumId w:val="22"/>
  </w:num>
  <w:num w:numId="77">
    <w:abstractNumId w:val="47"/>
  </w:num>
  <w:num w:numId="78">
    <w:abstractNumId w:val="7"/>
  </w:num>
  <w:num w:numId="79">
    <w:abstractNumId w:val="69"/>
  </w:num>
  <w:num w:numId="80">
    <w:abstractNumId w:val="48"/>
  </w:num>
  <w:num w:numId="81">
    <w:abstractNumId w:val="63"/>
  </w:num>
  <w:num w:numId="82">
    <w:abstractNumId w:val="6"/>
  </w:num>
  <w:num w:numId="83">
    <w:abstractNumId w:val="6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E3"/>
    <w:rsid w:val="00057FEA"/>
    <w:rsid w:val="00077641"/>
    <w:rsid w:val="00081370"/>
    <w:rsid w:val="000A56F5"/>
    <w:rsid w:val="00162C64"/>
    <w:rsid w:val="001D0CDD"/>
    <w:rsid w:val="001D440B"/>
    <w:rsid w:val="001D638F"/>
    <w:rsid w:val="001F74EB"/>
    <w:rsid w:val="00230B5E"/>
    <w:rsid w:val="00231CF9"/>
    <w:rsid w:val="00271293"/>
    <w:rsid w:val="002C3E7F"/>
    <w:rsid w:val="0037488A"/>
    <w:rsid w:val="003B69C0"/>
    <w:rsid w:val="003D3757"/>
    <w:rsid w:val="00432164"/>
    <w:rsid w:val="004F70C4"/>
    <w:rsid w:val="004F7CD8"/>
    <w:rsid w:val="00530F13"/>
    <w:rsid w:val="00532025"/>
    <w:rsid w:val="0056137B"/>
    <w:rsid w:val="0056601B"/>
    <w:rsid w:val="005C0A5A"/>
    <w:rsid w:val="005F1185"/>
    <w:rsid w:val="00605801"/>
    <w:rsid w:val="006100C4"/>
    <w:rsid w:val="006647E9"/>
    <w:rsid w:val="00676DDA"/>
    <w:rsid w:val="00696A89"/>
    <w:rsid w:val="00722FB9"/>
    <w:rsid w:val="007B5961"/>
    <w:rsid w:val="007F4286"/>
    <w:rsid w:val="008134E8"/>
    <w:rsid w:val="00872512"/>
    <w:rsid w:val="008C0F56"/>
    <w:rsid w:val="008D2B44"/>
    <w:rsid w:val="009352D8"/>
    <w:rsid w:val="00A06F16"/>
    <w:rsid w:val="00A12D3E"/>
    <w:rsid w:val="00A52876"/>
    <w:rsid w:val="00A53EE6"/>
    <w:rsid w:val="00A96768"/>
    <w:rsid w:val="00B12AE3"/>
    <w:rsid w:val="00B242EC"/>
    <w:rsid w:val="00B52599"/>
    <w:rsid w:val="00B52A63"/>
    <w:rsid w:val="00B64A68"/>
    <w:rsid w:val="00B75132"/>
    <w:rsid w:val="00B82090"/>
    <w:rsid w:val="00B90110"/>
    <w:rsid w:val="00BB4C9A"/>
    <w:rsid w:val="00BF38ED"/>
    <w:rsid w:val="00C758AA"/>
    <w:rsid w:val="00CB37A6"/>
    <w:rsid w:val="00CB4253"/>
    <w:rsid w:val="00CF0D6B"/>
    <w:rsid w:val="00D07CB0"/>
    <w:rsid w:val="00DA30CC"/>
    <w:rsid w:val="00E703E2"/>
    <w:rsid w:val="00EA18DF"/>
    <w:rsid w:val="00EB1FA4"/>
    <w:rsid w:val="00EB3CDE"/>
    <w:rsid w:val="00EE69BF"/>
    <w:rsid w:val="00F35330"/>
    <w:rsid w:val="00F51A53"/>
    <w:rsid w:val="00FC756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59C2"/>
  <w15:chartTrackingRefBased/>
  <w15:docId w15:val="{246C0A39-DD74-49E6-9568-3EFF1C21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rsid w:val="00BB4C9A"/>
    <w:pPr>
      <w:numPr>
        <w:numId w:val="3"/>
      </w:numPr>
      <w:spacing w:after="240" w:line="240" w:lineRule="auto"/>
      <w:ind w:hanging="357"/>
      <w:outlineLvl w:val="0"/>
    </w:pPr>
    <w:rPr>
      <w:rFonts w:ascii="Times New Roman" w:eastAsia="Times New Roman" w:hAnsi="Times New Roman" w:cs="Times New Roman"/>
      <w:b/>
      <w:bCs/>
      <w:kern w:val="36"/>
      <w:sz w:val="40"/>
      <w:szCs w:val="40"/>
      <w:lang w:eastAsia="sk-SK"/>
    </w:rPr>
  </w:style>
  <w:style w:type="paragraph" w:styleId="Nadpis2">
    <w:name w:val="heading 2"/>
    <w:basedOn w:val="Normln"/>
    <w:next w:val="Normln"/>
    <w:link w:val="Nadpis2Char"/>
    <w:unhideWhenUsed/>
    <w:rsid w:val="00BB4C9A"/>
    <w:pPr>
      <w:keepNext/>
      <w:numPr>
        <w:ilvl w:val="1"/>
        <w:numId w:val="3"/>
      </w:numPr>
      <w:tabs>
        <w:tab w:val="left" w:pos="680"/>
        <w:tab w:val="left" w:pos="737"/>
        <w:tab w:val="left" w:pos="851"/>
        <w:tab w:val="left" w:pos="1097"/>
      </w:tabs>
      <w:spacing w:before="240" w:after="0" w:line="360" w:lineRule="auto"/>
      <w:ind w:left="737" w:hanging="737"/>
      <w:outlineLvl w:val="1"/>
    </w:pPr>
    <w:rPr>
      <w:rFonts w:ascii="Times New Roman" w:eastAsia="Times New Roman" w:hAnsi="Times New Roman" w:cs="Arial"/>
      <w:b/>
      <w:bCs/>
      <w:iCs/>
      <w:sz w:val="32"/>
      <w:szCs w:val="32"/>
      <w:lang w:eastAsia="sk-SK"/>
    </w:rPr>
  </w:style>
  <w:style w:type="paragraph" w:styleId="Nadpis3">
    <w:name w:val="heading 3"/>
    <w:basedOn w:val="Normln"/>
    <w:next w:val="Normln"/>
    <w:link w:val="Nadpis3Char"/>
    <w:unhideWhenUsed/>
    <w:rsid w:val="00BB4C9A"/>
    <w:pPr>
      <w:keepNext/>
      <w:numPr>
        <w:ilvl w:val="2"/>
        <w:numId w:val="3"/>
      </w:numPr>
      <w:tabs>
        <w:tab w:val="left" w:pos="680"/>
        <w:tab w:val="left" w:pos="737"/>
        <w:tab w:val="left" w:pos="1134"/>
      </w:tabs>
      <w:spacing w:before="240" w:after="0" w:line="360" w:lineRule="auto"/>
      <w:ind w:left="862" w:hanging="862"/>
      <w:outlineLvl w:val="2"/>
    </w:pPr>
    <w:rPr>
      <w:rFonts w:ascii="Times New Roman" w:eastAsia="Times New Roman" w:hAnsi="Times New Roman" w:cs="Arial"/>
      <w:b/>
      <w:bCs/>
      <w:sz w:val="28"/>
      <w:szCs w:val="28"/>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1F74EB"/>
    <w:pPr>
      <w:ind w:left="720"/>
      <w:contextualSpacing/>
    </w:pPr>
  </w:style>
  <w:style w:type="paragraph" w:customStyle="1" w:styleId="Default">
    <w:name w:val="Default"/>
    <w:rsid w:val="001F74E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lnytextChar">
    <w:name w:val="Normálny text Char"/>
    <w:link w:val="Normlnytext"/>
    <w:locked/>
    <w:rsid w:val="00BB4C9A"/>
    <w:rPr>
      <w:sz w:val="24"/>
      <w:szCs w:val="24"/>
    </w:rPr>
  </w:style>
  <w:style w:type="paragraph" w:customStyle="1" w:styleId="Normlnytext">
    <w:name w:val="Normálny text"/>
    <w:basedOn w:val="Normln"/>
    <w:link w:val="NormlnytextChar"/>
    <w:rsid w:val="00BB4C9A"/>
    <w:pPr>
      <w:spacing w:after="0" w:line="360" w:lineRule="auto"/>
      <w:ind w:firstLine="709"/>
      <w:jc w:val="both"/>
    </w:pPr>
    <w:rPr>
      <w:sz w:val="24"/>
      <w:szCs w:val="24"/>
    </w:rPr>
  </w:style>
  <w:style w:type="character" w:customStyle="1" w:styleId="Nadpis1Char">
    <w:name w:val="Nadpis 1 Char"/>
    <w:basedOn w:val="Standardnpsmoodstavce"/>
    <w:link w:val="Nadpis1"/>
    <w:rsid w:val="00BB4C9A"/>
    <w:rPr>
      <w:rFonts w:ascii="Times New Roman" w:eastAsia="Times New Roman" w:hAnsi="Times New Roman" w:cs="Times New Roman"/>
      <w:b/>
      <w:bCs/>
      <w:kern w:val="36"/>
      <w:sz w:val="40"/>
      <w:szCs w:val="40"/>
      <w:lang w:eastAsia="sk-SK"/>
    </w:rPr>
  </w:style>
  <w:style w:type="character" w:customStyle="1" w:styleId="Nadpis2Char">
    <w:name w:val="Nadpis 2 Char"/>
    <w:basedOn w:val="Standardnpsmoodstavce"/>
    <w:link w:val="Nadpis2"/>
    <w:rsid w:val="00BB4C9A"/>
    <w:rPr>
      <w:rFonts w:ascii="Times New Roman" w:eastAsia="Times New Roman" w:hAnsi="Times New Roman" w:cs="Arial"/>
      <w:b/>
      <w:bCs/>
      <w:iCs/>
      <w:sz w:val="32"/>
      <w:szCs w:val="32"/>
      <w:lang w:eastAsia="sk-SK"/>
    </w:rPr>
  </w:style>
  <w:style w:type="character" w:customStyle="1" w:styleId="Nadpis3Char">
    <w:name w:val="Nadpis 3 Char"/>
    <w:basedOn w:val="Standardnpsmoodstavce"/>
    <w:link w:val="Nadpis3"/>
    <w:rsid w:val="00BB4C9A"/>
    <w:rPr>
      <w:rFonts w:ascii="Times New Roman" w:eastAsia="Times New Roman" w:hAnsi="Times New Roman" w:cs="Arial"/>
      <w:b/>
      <w:bCs/>
      <w:sz w:val="28"/>
      <w:szCs w:val="28"/>
      <w:lang w:eastAsia="sk-SK"/>
    </w:rPr>
  </w:style>
  <w:style w:type="paragraph" w:customStyle="1" w:styleId="Normlnybezodskoku">
    <w:name w:val="Normálny bez odskoku"/>
    <w:basedOn w:val="Normlnytext"/>
    <w:next w:val="Normlnytext"/>
    <w:rsid w:val="00BB4C9A"/>
    <w:pPr>
      <w:ind w:firstLine="0"/>
    </w:pPr>
  </w:style>
  <w:style w:type="paragraph" w:customStyle="1" w:styleId="slovanie2">
    <w:name w:val="číslovanie2"/>
    <w:basedOn w:val="Normln"/>
    <w:next w:val="Normlnytext"/>
    <w:rsid w:val="00BB4C9A"/>
    <w:pPr>
      <w:numPr>
        <w:numId w:val="4"/>
      </w:numPr>
      <w:spacing w:after="0" w:line="360" w:lineRule="auto"/>
      <w:jc w:val="both"/>
    </w:pPr>
    <w:rPr>
      <w:rFonts w:ascii="Times New Roman" w:eastAsia="Times New Roman" w:hAnsi="Times New Roman" w:cs="Times New Roman"/>
      <w:sz w:val="24"/>
      <w:szCs w:val="24"/>
      <w:lang w:eastAsia="sk-SK"/>
    </w:rPr>
  </w:style>
  <w:style w:type="paragraph" w:customStyle="1" w:styleId="odsadenie">
    <w:name w:val="odsadenie"/>
    <w:basedOn w:val="Normlnytext"/>
    <w:next w:val="Normlnytext"/>
    <w:rsid w:val="00EE69BF"/>
    <w:pPr>
      <w:spacing w:before="120"/>
    </w:pPr>
  </w:style>
  <w:style w:type="character" w:styleId="Hypertextovodkaz">
    <w:name w:val="Hyperlink"/>
    <w:basedOn w:val="Standardnpsmoodstavce"/>
    <w:uiPriority w:val="99"/>
    <w:semiHidden/>
    <w:unhideWhenUsed/>
    <w:rsid w:val="00EE69BF"/>
    <w:rPr>
      <w:color w:val="0563C1" w:themeColor="hyperlink"/>
      <w:u w:val="single"/>
    </w:rPr>
  </w:style>
  <w:style w:type="paragraph" w:customStyle="1" w:styleId="Bold">
    <w:name w:val="Bold"/>
    <w:basedOn w:val="Normlnytext"/>
    <w:next w:val="Normlnytext"/>
    <w:rsid w:val="00EE69BF"/>
    <w:pPr>
      <w:spacing w:before="120"/>
      <w:ind w:firstLine="0"/>
    </w:pPr>
    <w:rPr>
      <w:b/>
    </w:rPr>
  </w:style>
  <w:style w:type="paragraph" w:styleId="Zkladntext">
    <w:name w:val="Body Text"/>
    <w:basedOn w:val="Normln"/>
    <w:link w:val="ZkladntextChar"/>
    <w:semiHidden/>
    <w:unhideWhenUsed/>
    <w:rsid w:val="003D3757"/>
    <w:pPr>
      <w:spacing w:after="0" w:line="240" w:lineRule="auto"/>
      <w:jc w:val="both"/>
    </w:pPr>
    <w:rPr>
      <w:rFonts w:ascii="Times New Roman" w:eastAsia="Times New Roman" w:hAnsi="Times New Roman" w:cs="Times New Roman"/>
      <w:spacing w:val="8"/>
      <w:sz w:val="24"/>
      <w:szCs w:val="20"/>
      <w:lang w:eastAsia="cs-CZ"/>
    </w:rPr>
  </w:style>
  <w:style w:type="character" w:customStyle="1" w:styleId="ZkladntextChar">
    <w:name w:val="Základní text Char"/>
    <w:basedOn w:val="Standardnpsmoodstavce"/>
    <w:link w:val="Zkladntext"/>
    <w:semiHidden/>
    <w:rsid w:val="003D3757"/>
    <w:rPr>
      <w:rFonts w:ascii="Times New Roman" w:eastAsia="Times New Roman" w:hAnsi="Times New Roman" w:cs="Times New Roman"/>
      <w:spacing w:val="8"/>
      <w:sz w:val="24"/>
      <w:szCs w:val="20"/>
      <w:lang w:eastAsia="cs-CZ"/>
    </w:rPr>
  </w:style>
  <w:style w:type="paragraph" w:styleId="Normlnweb">
    <w:name w:val="Normal (Web)"/>
    <w:basedOn w:val="Normln"/>
    <w:uiPriority w:val="99"/>
    <w:unhideWhenUsed/>
    <w:rsid w:val="00F3533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Standardnpsmoodstavce"/>
    <w:rsid w:val="00EA18DF"/>
  </w:style>
  <w:style w:type="paragraph" w:styleId="Textbubliny">
    <w:name w:val="Balloon Text"/>
    <w:basedOn w:val="Normln"/>
    <w:link w:val="TextbublinyChar"/>
    <w:uiPriority w:val="99"/>
    <w:semiHidden/>
    <w:unhideWhenUsed/>
    <w:rsid w:val="001D638F"/>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1D638F"/>
    <w:rPr>
      <w:rFonts w:ascii="Segoe UI" w:hAnsi="Segoe UI" w:cs="Segoe UI"/>
      <w:sz w:val="18"/>
      <w:szCs w:val="18"/>
    </w:rPr>
  </w:style>
  <w:style w:type="paragraph" w:styleId="Zpat">
    <w:name w:val="footer"/>
    <w:basedOn w:val="Normln"/>
    <w:link w:val="ZpatChar"/>
    <w:uiPriority w:val="99"/>
    <w:unhideWhenUsed/>
    <w:rsid w:val="004F70C4"/>
    <w:pPr>
      <w:tabs>
        <w:tab w:val="center" w:pos="4536"/>
        <w:tab w:val="right" w:pos="9072"/>
      </w:tabs>
      <w:spacing w:after="0" w:line="240" w:lineRule="auto"/>
      <w:ind w:firstLine="709"/>
      <w:jc w:val="both"/>
    </w:pPr>
    <w:rPr>
      <w:rFonts w:ascii="Times New Roman" w:eastAsia="Times New Roman" w:hAnsi="Times New Roman" w:cs="Times New Roman"/>
      <w:sz w:val="24"/>
      <w:szCs w:val="20"/>
      <w:lang w:eastAsia="sk-SK"/>
    </w:rPr>
  </w:style>
  <w:style w:type="character" w:customStyle="1" w:styleId="ZpatChar">
    <w:name w:val="Zápatí Char"/>
    <w:basedOn w:val="Standardnpsmoodstavce"/>
    <w:link w:val="Zpat"/>
    <w:uiPriority w:val="99"/>
    <w:rsid w:val="004F70C4"/>
    <w:rPr>
      <w:rFonts w:ascii="Times New Roman" w:eastAsia="Times New Roman" w:hAnsi="Times New Roman" w:cs="Times New Roman"/>
      <w:sz w:val="24"/>
      <w:szCs w:val="20"/>
      <w:lang w:eastAsia="sk-SK"/>
    </w:rPr>
  </w:style>
  <w:style w:type="character" w:customStyle="1" w:styleId="mw-headline">
    <w:name w:val="mw-headline"/>
    <w:basedOn w:val="Standardnpsmoodstavce"/>
    <w:rsid w:val="009352D8"/>
  </w:style>
  <w:style w:type="paragraph" w:styleId="FormtovanvHTML">
    <w:name w:val="HTML Preformatted"/>
    <w:basedOn w:val="Normln"/>
    <w:link w:val="FormtovanvHTMLChar"/>
    <w:uiPriority w:val="99"/>
    <w:unhideWhenUsed/>
    <w:rsid w:val="00231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FormtovanvHTMLChar">
    <w:name w:val="Formátovaný v HTML Char"/>
    <w:basedOn w:val="Standardnpsmoodstavce"/>
    <w:link w:val="FormtovanvHTML"/>
    <w:uiPriority w:val="99"/>
    <w:rsid w:val="00231CF9"/>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9469">
      <w:bodyDiv w:val="1"/>
      <w:marLeft w:val="0"/>
      <w:marRight w:val="0"/>
      <w:marTop w:val="0"/>
      <w:marBottom w:val="0"/>
      <w:divBdr>
        <w:top w:val="none" w:sz="0" w:space="0" w:color="auto"/>
        <w:left w:val="none" w:sz="0" w:space="0" w:color="auto"/>
        <w:bottom w:val="none" w:sz="0" w:space="0" w:color="auto"/>
        <w:right w:val="none" w:sz="0" w:space="0" w:color="auto"/>
      </w:divBdr>
    </w:div>
    <w:div w:id="229538165">
      <w:bodyDiv w:val="1"/>
      <w:marLeft w:val="0"/>
      <w:marRight w:val="0"/>
      <w:marTop w:val="0"/>
      <w:marBottom w:val="0"/>
      <w:divBdr>
        <w:top w:val="none" w:sz="0" w:space="0" w:color="auto"/>
        <w:left w:val="none" w:sz="0" w:space="0" w:color="auto"/>
        <w:bottom w:val="none" w:sz="0" w:space="0" w:color="auto"/>
        <w:right w:val="none" w:sz="0" w:space="0" w:color="auto"/>
      </w:divBdr>
    </w:div>
    <w:div w:id="246814475">
      <w:bodyDiv w:val="1"/>
      <w:marLeft w:val="0"/>
      <w:marRight w:val="0"/>
      <w:marTop w:val="0"/>
      <w:marBottom w:val="0"/>
      <w:divBdr>
        <w:top w:val="none" w:sz="0" w:space="0" w:color="auto"/>
        <w:left w:val="none" w:sz="0" w:space="0" w:color="auto"/>
        <w:bottom w:val="none" w:sz="0" w:space="0" w:color="auto"/>
        <w:right w:val="none" w:sz="0" w:space="0" w:color="auto"/>
      </w:divBdr>
    </w:div>
    <w:div w:id="252445446">
      <w:bodyDiv w:val="1"/>
      <w:marLeft w:val="0"/>
      <w:marRight w:val="0"/>
      <w:marTop w:val="0"/>
      <w:marBottom w:val="0"/>
      <w:divBdr>
        <w:top w:val="none" w:sz="0" w:space="0" w:color="auto"/>
        <w:left w:val="none" w:sz="0" w:space="0" w:color="auto"/>
        <w:bottom w:val="none" w:sz="0" w:space="0" w:color="auto"/>
        <w:right w:val="none" w:sz="0" w:space="0" w:color="auto"/>
      </w:divBdr>
    </w:div>
    <w:div w:id="400564841">
      <w:bodyDiv w:val="1"/>
      <w:marLeft w:val="0"/>
      <w:marRight w:val="0"/>
      <w:marTop w:val="0"/>
      <w:marBottom w:val="0"/>
      <w:divBdr>
        <w:top w:val="none" w:sz="0" w:space="0" w:color="auto"/>
        <w:left w:val="none" w:sz="0" w:space="0" w:color="auto"/>
        <w:bottom w:val="none" w:sz="0" w:space="0" w:color="auto"/>
        <w:right w:val="none" w:sz="0" w:space="0" w:color="auto"/>
      </w:divBdr>
    </w:div>
    <w:div w:id="588395137">
      <w:bodyDiv w:val="1"/>
      <w:marLeft w:val="0"/>
      <w:marRight w:val="0"/>
      <w:marTop w:val="0"/>
      <w:marBottom w:val="0"/>
      <w:divBdr>
        <w:top w:val="none" w:sz="0" w:space="0" w:color="auto"/>
        <w:left w:val="none" w:sz="0" w:space="0" w:color="auto"/>
        <w:bottom w:val="none" w:sz="0" w:space="0" w:color="auto"/>
        <w:right w:val="none" w:sz="0" w:space="0" w:color="auto"/>
      </w:divBdr>
    </w:div>
    <w:div w:id="845556936">
      <w:bodyDiv w:val="1"/>
      <w:marLeft w:val="0"/>
      <w:marRight w:val="0"/>
      <w:marTop w:val="0"/>
      <w:marBottom w:val="0"/>
      <w:divBdr>
        <w:top w:val="none" w:sz="0" w:space="0" w:color="auto"/>
        <w:left w:val="none" w:sz="0" w:space="0" w:color="auto"/>
        <w:bottom w:val="none" w:sz="0" w:space="0" w:color="auto"/>
        <w:right w:val="none" w:sz="0" w:space="0" w:color="auto"/>
      </w:divBdr>
    </w:div>
    <w:div w:id="858662783">
      <w:bodyDiv w:val="1"/>
      <w:marLeft w:val="0"/>
      <w:marRight w:val="0"/>
      <w:marTop w:val="0"/>
      <w:marBottom w:val="0"/>
      <w:divBdr>
        <w:top w:val="none" w:sz="0" w:space="0" w:color="auto"/>
        <w:left w:val="none" w:sz="0" w:space="0" w:color="auto"/>
        <w:bottom w:val="none" w:sz="0" w:space="0" w:color="auto"/>
        <w:right w:val="none" w:sz="0" w:space="0" w:color="auto"/>
      </w:divBdr>
    </w:div>
    <w:div w:id="1266502092">
      <w:bodyDiv w:val="1"/>
      <w:marLeft w:val="0"/>
      <w:marRight w:val="0"/>
      <w:marTop w:val="0"/>
      <w:marBottom w:val="0"/>
      <w:divBdr>
        <w:top w:val="none" w:sz="0" w:space="0" w:color="auto"/>
        <w:left w:val="none" w:sz="0" w:space="0" w:color="auto"/>
        <w:bottom w:val="none" w:sz="0" w:space="0" w:color="auto"/>
        <w:right w:val="none" w:sz="0" w:space="0" w:color="auto"/>
      </w:divBdr>
    </w:div>
    <w:div w:id="1558931300">
      <w:bodyDiv w:val="1"/>
      <w:marLeft w:val="0"/>
      <w:marRight w:val="0"/>
      <w:marTop w:val="0"/>
      <w:marBottom w:val="0"/>
      <w:divBdr>
        <w:top w:val="none" w:sz="0" w:space="0" w:color="auto"/>
        <w:left w:val="none" w:sz="0" w:space="0" w:color="auto"/>
        <w:bottom w:val="none" w:sz="0" w:space="0" w:color="auto"/>
        <w:right w:val="none" w:sz="0" w:space="0" w:color="auto"/>
      </w:divBdr>
    </w:div>
    <w:div w:id="1598828737">
      <w:bodyDiv w:val="1"/>
      <w:marLeft w:val="0"/>
      <w:marRight w:val="0"/>
      <w:marTop w:val="0"/>
      <w:marBottom w:val="0"/>
      <w:divBdr>
        <w:top w:val="none" w:sz="0" w:space="0" w:color="auto"/>
        <w:left w:val="none" w:sz="0" w:space="0" w:color="auto"/>
        <w:bottom w:val="none" w:sz="0" w:space="0" w:color="auto"/>
        <w:right w:val="none" w:sz="0" w:space="0" w:color="auto"/>
      </w:divBdr>
    </w:div>
    <w:div w:id="1861308818">
      <w:bodyDiv w:val="1"/>
      <w:marLeft w:val="0"/>
      <w:marRight w:val="0"/>
      <w:marTop w:val="0"/>
      <w:marBottom w:val="0"/>
      <w:divBdr>
        <w:top w:val="none" w:sz="0" w:space="0" w:color="auto"/>
        <w:left w:val="none" w:sz="0" w:space="0" w:color="auto"/>
        <w:bottom w:val="none" w:sz="0" w:space="0" w:color="auto"/>
        <w:right w:val="none" w:sz="0" w:space="0" w:color="auto"/>
      </w:divBdr>
    </w:div>
    <w:div w:id="1895583191">
      <w:bodyDiv w:val="1"/>
      <w:marLeft w:val="0"/>
      <w:marRight w:val="0"/>
      <w:marTop w:val="0"/>
      <w:marBottom w:val="0"/>
      <w:divBdr>
        <w:top w:val="none" w:sz="0" w:space="0" w:color="auto"/>
        <w:left w:val="none" w:sz="0" w:space="0" w:color="auto"/>
        <w:bottom w:val="none" w:sz="0" w:space="0" w:color="auto"/>
        <w:right w:val="none" w:sz="0" w:space="0" w:color="auto"/>
      </w:divBdr>
    </w:div>
    <w:div w:id="1907953658">
      <w:bodyDiv w:val="1"/>
      <w:marLeft w:val="0"/>
      <w:marRight w:val="0"/>
      <w:marTop w:val="0"/>
      <w:marBottom w:val="0"/>
      <w:divBdr>
        <w:top w:val="none" w:sz="0" w:space="0" w:color="auto"/>
        <w:left w:val="none" w:sz="0" w:space="0" w:color="auto"/>
        <w:bottom w:val="none" w:sz="0" w:space="0" w:color="auto"/>
        <w:right w:val="none" w:sz="0" w:space="0" w:color="auto"/>
      </w:divBdr>
    </w:div>
    <w:div w:id="2120639143">
      <w:bodyDiv w:val="1"/>
      <w:marLeft w:val="0"/>
      <w:marRight w:val="0"/>
      <w:marTop w:val="0"/>
      <w:marBottom w:val="0"/>
      <w:divBdr>
        <w:top w:val="none" w:sz="0" w:space="0" w:color="auto"/>
        <w:left w:val="none" w:sz="0" w:space="0" w:color="auto"/>
        <w:bottom w:val="none" w:sz="0" w:space="0" w:color="auto"/>
        <w:right w:val="none" w:sz="0" w:space="0" w:color="auto"/>
      </w:divBdr>
    </w:div>
    <w:div w:id="213321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wikipedia.org/wiki/Subjekt_medzin%C3%A1rodn%C3%A9ho_pr%C3%A1va" TargetMode="External"/><Relationship Id="rId13" Type="http://schemas.openxmlformats.org/officeDocument/2006/relationships/hyperlink" Target="https://sk.wikipedia.org/wiki/Nobelova_cena_za_mier" TargetMode="External"/><Relationship Id="rId18" Type="http://schemas.openxmlformats.org/officeDocument/2006/relationships/hyperlink" Target="https://sk.wikipedia.org/wiki/Mi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wikipedia.org/wiki/P%C3%A1pe%C5%BE" TargetMode="External"/><Relationship Id="rId12" Type="http://schemas.openxmlformats.org/officeDocument/2006/relationships/hyperlink" Target="https://sk.wikipedia.org/w/index.php?title=Prv%C3%A1_%C5%BDenevsk%C3%A1_konvencia&amp;action=edit&amp;redlink=1" TargetMode="External"/><Relationship Id="rId17" Type="http://schemas.openxmlformats.org/officeDocument/2006/relationships/hyperlink" Target="https://sk.wikipedia.org/wiki/Vojna"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sk.wikipedia.org/wiki/Epid%C3%A9m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k.wikipedia.org/wiki/%C4%8Cerven%C3%BD_kr%C3%AD%C5%BE"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sk.wikipedia.org/wiki/1862"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k.wikipedia.org/wiki/1863" TargetMode="External"/><Relationship Id="rId14" Type="http://schemas.openxmlformats.org/officeDocument/2006/relationships/hyperlink" Target="https://sk.wikipedia.org/wiki/1901" TargetMode="External"/><Relationship Id="rId22"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1</Pages>
  <Words>15764</Words>
  <Characters>93010</Characters>
  <Application>Microsoft Office Word</Application>
  <DocSecurity>0</DocSecurity>
  <Lines>775</Lines>
  <Paragraphs>217</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108557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Olejníková</dc:creator>
  <cp:keywords/>
  <dc:description/>
  <cp:lastModifiedBy>Veronika Olejníková</cp:lastModifiedBy>
  <cp:revision>17</cp:revision>
  <dcterms:created xsi:type="dcterms:W3CDTF">2020-01-14T18:09:00Z</dcterms:created>
  <dcterms:modified xsi:type="dcterms:W3CDTF">2020-01-19T13:40:00Z</dcterms:modified>
</cp:coreProperties>
</file>