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018" w:rsidRPr="00DF3255" w:rsidRDefault="00404018" w:rsidP="00DF325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F3255">
        <w:rPr>
          <w:rFonts w:ascii="Times New Roman" w:hAnsi="Times New Roman" w:cs="Times New Roman"/>
          <w:b/>
          <w:sz w:val="32"/>
          <w:szCs w:val="32"/>
        </w:rPr>
        <w:t xml:space="preserve">Téma 3 </w:t>
      </w:r>
    </w:p>
    <w:p w:rsidR="00404018" w:rsidRPr="00DF3255" w:rsidRDefault="00404018" w:rsidP="00DF325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255">
        <w:rPr>
          <w:rFonts w:ascii="Times New Roman" w:hAnsi="Times New Roman" w:cs="Times New Roman"/>
          <w:b/>
          <w:sz w:val="24"/>
          <w:szCs w:val="24"/>
          <w:u w:val="single"/>
        </w:rPr>
        <w:t xml:space="preserve">01 Haagske právo </w:t>
      </w:r>
    </w:p>
    <w:p w:rsidR="00404018" w:rsidRPr="00DF3255" w:rsidRDefault="00404018" w:rsidP="00DF3255">
      <w:pPr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Haagske právo stanovuje práva a povinnosti strán konfliktu pri uskutočňovaní vojenských operácií a reguluje prostriedky – zbrane a spôsoby – útoky vedenia vojny spôsobujúce nepriateľovi škody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vlastné vedenie bojových operácií, t.j. účasť na nepriateľstve,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• bojové prostriedky a metódy vedenia boja,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 • preventívne opatrenia pri útoku a proti následkom útoku,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ochrana kultúrnych statkov za ozbrojených konfliktov, </w:t>
      </w:r>
    </w:p>
    <w:p w:rsidR="00404018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vojnová neutralitu.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018" w:rsidRPr="00DF3255" w:rsidRDefault="00404018" w:rsidP="00DF3255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1868 Petrohradská deklarácia o zákaze používania určitých projektilov vo vojne </w:t>
      </w:r>
    </w:p>
    <w:p w:rsidR="00404018" w:rsidRPr="00DF3255" w:rsidRDefault="00404018" w:rsidP="00DF3255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 1874 Bruselský návrh medzinárodného dohovoru o zákonoch a </w:t>
      </w:r>
      <w:proofErr w:type="spellStart"/>
      <w:r w:rsidRPr="00DF3255">
        <w:rPr>
          <w:rFonts w:ascii="Times New Roman" w:hAnsi="Times New Roman" w:cs="Times New Roman"/>
          <w:sz w:val="24"/>
          <w:szCs w:val="24"/>
        </w:rPr>
        <w:t>obyčajoch</w:t>
      </w:r>
      <w:proofErr w:type="spellEnd"/>
      <w:r w:rsidRPr="00DF3255">
        <w:rPr>
          <w:rFonts w:ascii="Times New Roman" w:hAnsi="Times New Roman" w:cs="Times New Roman"/>
          <w:sz w:val="24"/>
          <w:szCs w:val="24"/>
        </w:rPr>
        <w:t xml:space="preserve"> vojny </w:t>
      </w:r>
    </w:p>
    <w:p w:rsidR="00404018" w:rsidRPr="00DF3255" w:rsidRDefault="00404018" w:rsidP="00DF3255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1899 Prvá Haagska mierová konferencia – pokus o obmedzenie alebo redukciu zbrojenia zlyhal. </w:t>
      </w:r>
    </w:p>
    <w:p w:rsidR="00404018" w:rsidRPr="00DF3255" w:rsidRDefault="00404018" w:rsidP="00DF3255">
      <w:pPr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Záverečné akty boli podpísané, ale neboli ratifikované.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255">
        <w:rPr>
          <w:rFonts w:ascii="Times New Roman" w:hAnsi="Times New Roman" w:cs="Times New Roman"/>
          <w:b/>
          <w:sz w:val="24"/>
          <w:szCs w:val="24"/>
          <w:u w:val="single"/>
        </w:rPr>
        <w:t xml:space="preserve">1899 I. Haagska mierová konferencia </w:t>
      </w:r>
    </w:p>
    <w:p w:rsidR="00404018" w:rsidRPr="00DF3255" w:rsidRDefault="00404018" w:rsidP="00DF3255">
      <w:pPr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za účasti predstaviteľov 26 štátov sveta (na podnet ruského cára Mikuláša II – výzva na dosiahnutie dohody o opatreniach na obmedzenie zbrojenia)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>• obmedzenie zbrojenia,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 </w:t>
      </w: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úprava vojnového práva – kodifikácia vojnového práva, </w:t>
      </w:r>
    </w:p>
    <w:p w:rsidR="00404018" w:rsidRPr="00DF3255" w:rsidRDefault="00404018" w:rsidP="00DF3255">
      <w:pPr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mierové riešenie medzinárodných sporov,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• Hlavné výsledky konferencie: Dohovor o pokojnom riešení medzinárodných sporov – prvé písané pravidlá o sprostredkovaní pri riešení sporov, pravidlá arbitráže, Stály rozhodcovský dvor, medzinárodná vyšetrovacia komisia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255">
        <w:rPr>
          <w:rFonts w:ascii="Times New Roman" w:hAnsi="Times New Roman" w:cs="Times New Roman"/>
          <w:b/>
          <w:sz w:val="24"/>
          <w:szCs w:val="24"/>
          <w:u w:val="single"/>
        </w:rPr>
        <w:t xml:space="preserve">1907 II. Haagska mierová konferencia - 13 dohovorov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za účasti predstaviteľov 44 štátov sveta (na podnet prezidenta USA – medzinárodné súdnictvo, pravidlá vojny pozemnej, námornej)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Dohovor o zákonoch a </w:t>
      </w:r>
      <w:proofErr w:type="spellStart"/>
      <w:r w:rsidRPr="00DF3255">
        <w:rPr>
          <w:rFonts w:ascii="Times New Roman" w:hAnsi="Times New Roman" w:cs="Times New Roman"/>
          <w:sz w:val="24"/>
          <w:szCs w:val="24"/>
        </w:rPr>
        <w:t>obyčajoch</w:t>
      </w:r>
      <w:proofErr w:type="spellEnd"/>
      <w:r w:rsidRPr="00DF3255">
        <w:rPr>
          <w:rFonts w:ascii="Times New Roman" w:hAnsi="Times New Roman" w:cs="Times New Roman"/>
          <w:sz w:val="24"/>
          <w:szCs w:val="24"/>
        </w:rPr>
        <w:t xml:space="preserve"> pozemnej vojny, Poriadok pozemnej vojny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• Dohovor o právach a povinnostiach neutrálnych mocností v námornej vojne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• Dohovor o právach a povinnostiach neutrálnych mocností a osôb v prípade vojny v poli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1925 Protokol o zákaze využívať vo vojne dusivé, otravné alebo iné plyny a bakteriologické prostriedky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1954 Dohovor o ochrane kultúrnych hodnôt v prípade ozbrojeného </w:t>
      </w:r>
      <w:proofErr w:type="spellStart"/>
      <w:r w:rsidRPr="00DF3255">
        <w:rPr>
          <w:rFonts w:ascii="Times New Roman" w:hAnsi="Times New Roman" w:cs="Times New Roman"/>
          <w:sz w:val="24"/>
          <w:szCs w:val="24"/>
        </w:rPr>
        <w:t>konfliktuneochota</w:t>
      </w:r>
      <w:proofErr w:type="spellEnd"/>
      <w:r w:rsidRPr="00DF3255">
        <w:rPr>
          <w:rFonts w:ascii="Times New Roman" w:hAnsi="Times New Roman" w:cs="Times New Roman"/>
          <w:sz w:val="24"/>
          <w:szCs w:val="24"/>
        </w:rPr>
        <w:t xml:space="preserve"> vládnych strán prijať uvedené ustanovenia sa rozhodlo oddeliť ich od Dohovoru a predložiť ich vo forme oddeleného protokolu.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lastRenderedPageBreak/>
        <w:t xml:space="preserve">• 1954 Protokol l k Dohovoru o ochrane kultúrnych hodnôt v prípade ozbrojeného konfliktu- predchádzať prevozu kultúrnych pamiatok a zabezpečiť znovunavrátenie ilegálne exportovaných artiklov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1999 Protokol II k ...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• 1972 Dohoda o zákaze vývoja, výroby a hromadenia zbraní bakteriologických (biologických) a toxínových zbraní a o ich zničení, Moskva, Londýn, Washington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1976 Dohoda o zákaze vojenského alebo akéhokoľvek nepriateľského použitia prostriedkov meniacich životné prostredie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prijatá rezolúciou číslo 31/72 Generálnym zhromaždením OSN riešiaca zákaz </w:t>
      </w:r>
      <w:r w:rsidR="00DF3255"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 xml:space="preserve">akéhokoľvek </w:t>
      </w:r>
      <w:r w:rsidRPr="00DF3255">
        <w:rPr>
          <w:rFonts w:ascii="Times New Roman" w:hAnsi="Times New Roman" w:cs="Times New Roman"/>
          <w:sz w:val="24"/>
          <w:szCs w:val="24"/>
        </w:rPr>
        <w:tab/>
        <w:t xml:space="preserve">angažovania sa vo vojenských alebo iných nepriateľských použitiach </w:t>
      </w:r>
      <w:r w:rsidR="00DF3255"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 xml:space="preserve">techník, ktoré majú </w:t>
      </w:r>
      <w:proofErr w:type="spellStart"/>
      <w:r w:rsidRPr="00DF3255">
        <w:rPr>
          <w:rFonts w:ascii="Times New Roman" w:hAnsi="Times New Roman" w:cs="Times New Roman"/>
          <w:sz w:val="24"/>
          <w:szCs w:val="24"/>
        </w:rPr>
        <w:t>širokorozsiahle</w:t>
      </w:r>
      <w:proofErr w:type="spellEnd"/>
      <w:r w:rsidRPr="00DF3255">
        <w:rPr>
          <w:rFonts w:ascii="Times New Roman" w:hAnsi="Times New Roman" w:cs="Times New Roman"/>
          <w:sz w:val="24"/>
          <w:szCs w:val="24"/>
        </w:rPr>
        <w:t>, dlhotrvajúce alebo závažné následky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1980 Dohovor o zákaze alebo obmedzení používania niektorých konvenčných zbraní, ktoré môžu byť považované za nadmerne zraňujúce alebo majúce nerozlišujúce účinky </w:t>
      </w:r>
    </w:p>
    <w:p w:rsidR="00404018" w:rsidRPr="00DF3255" w:rsidRDefault="00404018" w:rsidP="00DF3255">
      <w:pPr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len pokrýva protokoly a obsahuje iba všeobecné ustanovenia, žiadne konkrétne </w:t>
      </w:r>
      <w:r w:rsidR="00DF3255"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 xml:space="preserve">zákazy používania špecifických zbraní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>• Protokol o ťažko zistiteľných úlomkoch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Protokol o zákaze alebo obmedzení použitia mín, nástražných systémov a iných </w:t>
      </w:r>
      <w:r w:rsidR="00DF3255"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 xml:space="preserve">zariadení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>• Protokol o zákaze alebo o obmedzení použitia zápalných zbraní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Protokol o výbušných pozostatkoch vojny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>• Protokol o oslepujúcich laserových zbraniach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• 1993 Dohovor o zákaze vývoja, výroby, hromadenia a použitia chemických zbraní a o ich zničení otvorený k podpisu v Paríži 13. januára 1993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 • 1997 Dohovor o zákaze použitia, skladovania, výroby a transferu protipechotných mín a o ich zničení, Ottawa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 • 2008 Dohovor o kazetovej munícii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255">
        <w:rPr>
          <w:rFonts w:ascii="Times New Roman" w:hAnsi="Times New Roman" w:cs="Times New Roman"/>
          <w:b/>
          <w:sz w:val="24"/>
          <w:szCs w:val="24"/>
          <w:u w:val="single"/>
        </w:rPr>
        <w:t xml:space="preserve">02 Vedenie ozbrojeného konfliktu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255">
        <w:rPr>
          <w:rFonts w:ascii="Times New Roman" w:hAnsi="Times New Roman" w:cs="Times New Roman"/>
          <w:b/>
          <w:sz w:val="24"/>
          <w:szCs w:val="24"/>
          <w:u w:val="single"/>
        </w:rPr>
        <w:t xml:space="preserve">Základné pojmy: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</w:t>
      </w:r>
      <w:r w:rsidRPr="00DF3255">
        <w:rPr>
          <w:rFonts w:ascii="Times New Roman" w:hAnsi="Times New Roman" w:cs="Times New Roman"/>
          <w:b/>
          <w:i/>
          <w:sz w:val="24"/>
          <w:szCs w:val="24"/>
        </w:rPr>
        <w:t>Vojnové právo</w:t>
      </w:r>
      <w:r w:rsidRPr="00DF3255">
        <w:rPr>
          <w:rFonts w:ascii="Times New Roman" w:hAnsi="Times New Roman" w:cs="Times New Roman"/>
          <w:sz w:val="24"/>
          <w:szCs w:val="24"/>
        </w:rPr>
        <w:t xml:space="preserve">: tradičný pojem odvetvia medzinárodného verejného práva (právo na vojnu, právo vo vojne) </w:t>
      </w:r>
    </w:p>
    <w:p w:rsidR="00404018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404018" w:rsidRPr="00DF3255">
        <w:rPr>
          <w:rFonts w:ascii="Times New Roman" w:hAnsi="Times New Roman" w:cs="Times New Roman"/>
          <w:b/>
          <w:i/>
          <w:sz w:val="24"/>
          <w:szCs w:val="24"/>
        </w:rPr>
        <w:t>Právo ozbrojeného konfliktu</w:t>
      </w:r>
      <w:r w:rsidR="00404018" w:rsidRPr="00DF3255">
        <w:rPr>
          <w:rFonts w:ascii="Times New Roman" w:hAnsi="Times New Roman" w:cs="Times New Roman"/>
          <w:sz w:val="24"/>
          <w:szCs w:val="24"/>
        </w:rPr>
        <w:t>: pojem, ktorý presnejšie vyjadruje súčasnú podstatu vojnového práva, súbor noriem platných pre čas nepriateľstva a v priebehu ozbrojeného konfliktu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</w:t>
      </w:r>
      <w:r w:rsidRPr="00DF3255">
        <w:rPr>
          <w:rFonts w:ascii="Times New Roman" w:hAnsi="Times New Roman" w:cs="Times New Roman"/>
          <w:b/>
          <w:i/>
          <w:sz w:val="24"/>
          <w:szCs w:val="24"/>
        </w:rPr>
        <w:t>Cieľ ozbrojeného konfliktu</w:t>
      </w:r>
      <w:r w:rsidRPr="00DF3255">
        <w:rPr>
          <w:rFonts w:ascii="Times New Roman" w:hAnsi="Times New Roman" w:cs="Times New Roman"/>
          <w:sz w:val="24"/>
          <w:szCs w:val="24"/>
        </w:rPr>
        <w:t xml:space="preserve">: násilne zlomiť ozbrojený odpor protivníka,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</w:t>
      </w:r>
      <w:r w:rsidRPr="00DF3255">
        <w:rPr>
          <w:rFonts w:ascii="Times New Roman" w:hAnsi="Times New Roman" w:cs="Times New Roman"/>
          <w:b/>
          <w:i/>
          <w:sz w:val="24"/>
          <w:szCs w:val="24"/>
        </w:rPr>
        <w:t>Právo na vojnu</w:t>
      </w:r>
      <w:r w:rsidRPr="00DF3255">
        <w:rPr>
          <w:rFonts w:ascii="Times New Roman" w:hAnsi="Times New Roman" w:cs="Times New Roman"/>
          <w:sz w:val="24"/>
          <w:szCs w:val="24"/>
        </w:rPr>
        <w:t xml:space="preserve">: spôsoby naplnenia práva štátu použiť vojnu na vymáhanie svojich práv voči iným štátom, po 1. svetovej vojne postupne obmedzované a nakoniec v r. 1928 úplne zrušené </w:t>
      </w:r>
      <w:proofErr w:type="spellStart"/>
      <w:r w:rsidRPr="00DF3255">
        <w:rPr>
          <w:rFonts w:ascii="Times New Roman" w:hAnsi="Times New Roman" w:cs="Times New Roman"/>
          <w:sz w:val="24"/>
          <w:szCs w:val="24"/>
        </w:rPr>
        <w:t>Briand-Kelloggovým</w:t>
      </w:r>
      <w:proofErr w:type="spellEnd"/>
      <w:r w:rsidRPr="00DF3255">
        <w:rPr>
          <w:rFonts w:ascii="Times New Roman" w:hAnsi="Times New Roman" w:cs="Times New Roman"/>
          <w:sz w:val="24"/>
          <w:szCs w:val="24"/>
        </w:rPr>
        <w:t xml:space="preserve"> paktom (následne čl. 2 ods. 4 Charty OSN)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</w:t>
      </w:r>
      <w:r w:rsidRPr="00DF3255">
        <w:rPr>
          <w:rFonts w:ascii="Times New Roman" w:hAnsi="Times New Roman" w:cs="Times New Roman"/>
          <w:b/>
          <w:i/>
          <w:sz w:val="24"/>
          <w:szCs w:val="24"/>
        </w:rPr>
        <w:t>Agresia:</w:t>
      </w:r>
      <w:r w:rsidRPr="00DF3255">
        <w:rPr>
          <w:rFonts w:ascii="Times New Roman" w:hAnsi="Times New Roman" w:cs="Times New Roman"/>
          <w:sz w:val="24"/>
          <w:szCs w:val="24"/>
        </w:rPr>
        <w:t xml:space="preserve"> použitie ozbrojených síl štátu alebo skupiny štátov proti zvrchovanosti, územnej celistvosti alebo politickej nezávislosti iného štátu (invázia, okupácia, bombardovanie, blokáda atď.) – ak nejde o sankciu v súlade Chartou OSN (čl. 42,51 Charty OSN)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DF3255">
        <w:rPr>
          <w:rFonts w:ascii="Times New Roman" w:hAnsi="Times New Roman" w:cs="Times New Roman"/>
          <w:b/>
          <w:i/>
          <w:sz w:val="24"/>
          <w:szCs w:val="24"/>
        </w:rPr>
        <w:t>Ochranná mocnosť:</w:t>
      </w:r>
      <w:r w:rsidRPr="00DF3255">
        <w:rPr>
          <w:rFonts w:ascii="Times New Roman" w:hAnsi="Times New Roman" w:cs="Times New Roman"/>
          <w:sz w:val="24"/>
          <w:szCs w:val="24"/>
        </w:rPr>
        <w:t xml:space="preserve"> neutrálny alebo iný štát, ktorý nie je stranou v konflikte, ktorý bol jednou stranou v konflikte vymenovaný a druhou stranou konfliktu prijatý a ktorý súhlasil s tým, že bude vykonávať funkcie predpísané dohovormi a protokolmi pre ochrannú mocnosť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255">
        <w:rPr>
          <w:rFonts w:ascii="Times New Roman" w:hAnsi="Times New Roman" w:cs="Times New Roman"/>
          <w:b/>
          <w:sz w:val="24"/>
          <w:szCs w:val="24"/>
          <w:u w:val="single"/>
        </w:rPr>
        <w:t xml:space="preserve">Začiatok vojny a vojnová oblasť: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</w:t>
      </w:r>
      <w:r w:rsidRPr="00DF3255">
        <w:rPr>
          <w:rFonts w:ascii="Times New Roman" w:hAnsi="Times New Roman" w:cs="Times New Roman"/>
          <w:b/>
          <w:sz w:val="24"/>
          <w:szCs w:val="24"/>
          <w:u w:val="single"/>
        </w:rPr>
        <w:t>Začiatok vojny</w:t>
      </w:r>
      <w:r w:rsidRPr="00DF32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podľa dávnej obyčaje mala byť vojna oficiálne vyhlásená pred začiatkom </w:t>
      </w:r>
      <w:r w:rsidR="00DF3255"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 xml:space="preserve">nepriateľských akcií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Haagsky dohovor o počiatku nepriateľstva z r. 1907 ustanovuje povinnosť štátov </w:t>
      </w:r>
      <w:r w:rsidR="00DF3255"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 xml:space="preserve">dopredu oznámiť začiatok vojenských akcií formou: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priameho vypovedanie vojny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ab/>
        <w:t>• ultimáta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• začatím vojny platí iný medzinárodný právny režim (mierové spolunažívanie nahradzuje vojnové právo),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prerušujú sa diplomatické styky - ochranu záujmov občanov nepriateľského štátu môže zabezpečovať len ochranná mocnosť (neutrálny štát, ktorý sa podujme na ochranu záujmov štátu vo vojne),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prestávajú platiť dvojstranné zmluvy medzi bojujúcimi štátmi,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špecifické práva bojujúceho štátu k občanom nepriateľského štátu na vlastnom území a k ich majetku (cudzinecké vojnové právo – právo internovať, zadržať súkromný majetok atď.) – vychádza z anglosaského prístupu k vojne, </w:t>
      </w:r>
    </w:p>
    <w:p w:rsidR="00404018" w:rsidRPr="00DF3255" w:rsidRDefault="00404018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• prerušenie obchodných stykov medzi subjektmi znepriatelených štátov.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</w:t>
      </w:r>
      <w:r w:rsidRPr="00DF3255">
        <w:rPr>
          <w:rFonts w:ascii="Times New Roman" w:hAnsi="Times New Roman" w:cs="Times New Roman"/>
          <w:b/>
          <w:sz w:val="24"/>
          <w:szCs w:val="24"/>
          <w:u w:val="single"/>
        </w:rPr>
        <w:t>Vojnová oblasť</w:t>
      </w:r>
      <w:r w:rsidRPr="00DF32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priestor, kde sú bojujúce štáty oprávnené vykonávať bojové operácie (nie je to teda </w:t>
      </w:r>
      <w:r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 xml:space="preserve">iba priestor vojenských operácií)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územie bojujúcich štátov, vrátane vzdušného priestoru a pobrežných vôd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tá časť zemského povrchu, ktorá nepodlieha suverénnej moci žiadneho štátu (šíre </w:t>
      </w:r>
      <w:r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 xml:space="preserve">more a vzdušný priestor nad ním) – nesmie byť však byť dotknuté právo </w:t>
      </w:r>
      <w:r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 xml:space="preserve">ostatných </w:t>
      </w:r>
      <w:r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>štátov tento priestor využívať.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255">
        <w:rPr>
          <w:rFonts w:ascii="Times New Roman" w:hAnsi="Times New Roman" w:cs="Times New Roman"/>
          <w:b/>
          <w:sz w:val="24"/>
          <w:szCs w:val="24"/>
          <w:u w:val="single"/>
        </w:rPr>
        <w:t xml:space="preserve">Vojnová okupácia: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územie, ktoré bolo obsadené, je vo faktickej moci iného štátu a vykonáva v ňom skutočnú moc (dočasný stav, ktorý nič nemení na fakte zvrchovanosti pôvodného štátu)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výkon moci obmedziť len na opatrenia nevyhnutné pre vedenie vojny: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zabezpečiť verejný poriadok a bezpečnosť života, pritom platia zákony pôvodného </w:t>
      </w:r>
      <w:r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 xml:space="preserve">štátu;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zákaz deportácií z okupovaného územia, obsadzovanie okupovaného územia inými </w:t>
      </w:r>
      <w:r w:rsidRPr="00DF3255">
        <w:rPr>
          <w:rFonts w:ascii="Times New Roman" w:hAnsi="Times New Roman" w:cs="Times New Roman"/>
          <w:sz w:val="24"/>
          <w:szCs w:val="24"/>
        </w:rPr>
        <w:tab/>
        <w:t xml:space="preserve">obyvateľmi;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ab/>
        <w:t xml:space="preserve">• povinnosť zabezpečiť zásobovanie základnými potravinami a zdravotníckym </w:t>
      </w:r>
      <w:r>
        <w:rPr>
          <w:rFonts w:ascii="Times New Roman" w:hAnsi="Times New Roman" w:cs="Times New Roman"/>
          <w:sz w:val="24"/>
          <w:szCs w:val="24"/>
        </w:rPr>
        <w:tab/>
      </w:r>
      <w:r w:rsidRPr="00DF3255">
        <w:rPr>
          <w:rFonts w:ascii="Times New Roman" w:hAnsi="Times New Roman" w:cs="Times New Roman"/>
          <w:sz w:val="24"/>
          <w:szCs w:val="24"/>
        </w:rPr>
        <w:t>materiálom;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lastRenderedPageBreak/>
        <w:t xml:space="preserve">• majetok súkromných osôb treba rešpektovať ale môže byť vyvlastnený za náhradu, plienenie je trestným činom,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hnuteľný majetok štátu, ktorý sa dá využiť na vojnové účely môže byť konfiškovaný ako vojnová korisť (peniaze, cenné papiere, skladové zásoby zbraní, potravín atď.) – nie však hnuteľné veci ktoré sa nedajú využiť na vojnové účely (fondy peňažných ústavov od občanov, umelecké zbierky a pod.),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• dane a poplatky – len na prospech výkonu správy.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255">
        <w:rPr>
          <w:rFonts w:ascii="Times New Roman" w:hAnsi="Times New Roman" w:cs="Times New Roman"/>
          <w:b/>
          <w:sz w:val="24"/>
          <w:szCs w:val="24"/>
          <w:u w:val="single"/>
        </w:rPr>
        <w:t xml:space="preserve">Skončenie vojny: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zastavenie vojnových akcií (prerušenie boja, miestne prímerie, všeobecné prímerie, kapitulácia),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 xml:space="preserve">• skončenie vojnového stavu (ukončenie mlčky, ukončenie jednostranným prehlásením, mierová zmluva), 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255">
        <w:rPr>
          <w:rFonts w:ascii="Times New Roman" w:hAnsi="Times New Roman" w:cs="Times New Roman"/>
          <w:sz w:val="24"/>
          <w:szCs w:val="24"/>
        </w:rPr>
        <w:t>• neutralita počas vojnového konfliktu a v mieri (vojnová neutralita, trvalá neutralita - Švajčiarsko – trvalo neutrálny štát od r. 1815 – je členom OSN od roku 2002 (referendum o vstupe), Rakúsko – trvalo neutrálny štát od r. 1955 – je členom OSN pretože účasť na kolektívnych akciách nie je považovaná za porušenie neutrality).</w:t>
      </w:r>
    </w:p>
    <w:p w:rsidR="00DF3255" w:rsidRPr="00DF3255" w:rsidRDefault="00DF3255" w:rsidP="00DF3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255" w:rsidRDefault="00DF3255" w:rsidP="00404018">
      <w:pPr>
        <w:spacing w:after="0"/>
      </w:pPr>
    </w:p>
    <w:sectPr w:rsidR="00DF3255" w:rsidSect="00B85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31472"/>
    <w:multiLevelType w:val="hybridMultilevel"/>
    <w:tmpl w:val="29B66F1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D815A2"/>
    <w:multiLevelType w:val="hybridMultilevel"/>
    <w:tmpl w:val="2A38E96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F72FB9"/>
    <w:multiLevelType w:val="hybridMultilevel"/>
    <w:tmpl w:val="EF08C6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4018"/>
    <w:rsid w:val="00404018"/>
    <w:rsid w:val="00B854BF"/>
    <w:rsid w:val="00DF3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54B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4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2020-10-22T16:09:00Z</dcterms:created>
  <dcterms:modified xsi:type="dcterms:W3CDTF">2020-10-22T16:32:00Z</dcterms:modified>
</cp:coreProperties>
</file>