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2B3C" w14:textId="77777777"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14:paraId="75BF9521" w14:textId="77777777"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14:paraId="51C90866" w14:textId="77777777" w:rsidR="00E6306E" w:rsidRPr="00C27159" w:rsidRDefault="00E6306E" w:rsidP="00550B65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2854232C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ED61AF6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6D53040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2BA8DBC5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0803EA37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193CE4B3" w14:textId="77777777" w:rsidR="00E6306E" w:rsidRPr="001D6B3D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D6B3D">
        <w:rPr>
          <w:rFonts w:asciiTheme="minorHAnsi" w:hAnsiTheme="minorHAnsi" w:cstheme="minorHAnsi"/>
          <w:b/>
          <w:bCs/>
          <w:sz w:val="32"/>
          <w:szCs w:val="32"/>
        </w:rPr>
        <w:t>PLÁN  PRÁCE</w:t>
      </w:r>
    </w:p>
    <w:p w14:paraId="501E5AA7" w14:textId="77777777" w:rsidR="00E6306E" w:rsidRPr="001D6B3D" w:rsidRDefault="00DF7C6B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Metodického združenia</w:t>
      </w:r>
      <w:r w:rsidR="00E6306E" w:rsidRPr="001D6B3D">
        <w:rPr>
          <w:rFonts w:asciiTheme="minorHAnsi" w:hAnsiTheme="minorHAnsi" w:cstheme="minorHAnsi"/>
          <w:b/>
          <w:bCs/>
          <w:sz w:val="32"/>
          <w:szCs w:val="32"/>
        </w:rPr>
        <w:t xml:space="preserve"> uč</w:t>
      </w:r>
      <w:r w:rsidR="007B245A">
        <w:rPr>
          <w:rFonts w:asciiTheme="minorHAnsi" w:hAnsiTheme="minorHAnsi" w:cstheme="minorHAnsi"/>
          <w:b/>
          <w:bCs/>
          <w:sz w:val="32"/>
          <w:szCs w:val="32"/>
        </w:rPr>
        <w:t xml:space="preserve">iteľov 1.-2. </w:t>
      </w:r>
    </w:p>
    <w:p w14:paraId="37889847" w14:textId="77777777" w:rsidR="00E6306E" w:rsidRPr="001D6B3D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E46ACF2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48656886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7567C7C0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2967003F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6F812F26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49FAC2D5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411534D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17B5765C" w14:textId="77777777" w:rsidR="00FC484D" w:rsidRPr="001D6B3D" w:rsidRDefault="00FC484D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6B3D">
        <w:rPr>
          <w:rFonts w:asciiTheme="minorHAnsi" w:hAnsiTheme="minorHAnsi" w:cstheme="minorHAnsi"/>
          <w:b/>
          <w:bCs/>
          <w:sz w:val="28"/>
          <w:szCs w:val="28"/>
        </w:rPr>
        <w:t>školský rok 2018/2019</w:t>
      </w:r>
    </w:p>
    <w:p w14:paraId="278A628B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02F32E0A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4639EA4F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6DEA6C7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16B0F51D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1DB824B1" w14:textId="77777777"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C6454E5" w14:textId="77777777" w:rsidR="00E6306E" w:rsidRPr="001D6B3D" w:rsidRDefault="00E6306E" w:rsidP="001D6B3D">
      <w:pPr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6B3D">
        <w:rPr>
          <w:rFonts w:asciiTheme="minorHAnsi" w:hAnsiTheme="minorHAnsi" w:cstheme="minorHAnsi"/>
          <w:b/>
          <w:bCs/>
          <w:sz w:val="28"/>
          <w:szCs w:val="28"/>
        </w:rPr>
        <w:t xml:space="preserve">Vedúci </w:t>
      </w:r>
      <w:r w:rsidR="00DF7C6B">
        <w:rPr>
          <w:rFonts w:asciiTheme="minorHAnsi" w:hAnsiTheme="minorHAnsi" w:cstheme="minorHAnsi"/>
          <w:b/>
          <w:bCs/>
          <w:sz w:val="28"/>
          <w:szCs w:val="28"/>
        </w:rPr>
        <w:t>metodického združenia</w:t>
      </w:r>
      <w:r w:rsidRPr="001D6B3D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1D6B3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B245A">
        <w:rPr>
          <w:rFonts w:asciiTheme="minorHAnsi" w:hAnsiTheme="minorHAnsi" w:cstheme="minorHAnsi"/>
          <w:b/>
          <w:bCs/>
          <w:sz w:val="28"/>
          <w:szCs w:val="28"/>
        </w:rPr>
        <w:t xml:space="preserve">Mgr.Alica Chachaľak Gašparová </w:t>
      </w:r>
    </w:p>
    <w:p w14:paraId="7019B0AD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249BD4BC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093CFBC1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0392CB39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18AEE59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9E69F5A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5F7C236C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3867DD5F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03A45803" w14:textId="77777777"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14:paraId="52D11E0A" w14:textId="77777777" w:rsidR="00E6306E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3B7A5341" w14:textId="77777777" w:rsidR="001D6B3D" w:rsidRDefault="001D6B3D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5ED8B47C" w14:textId="77777777" w:rsidR="00DF7C6B" w:rsidRPr="00C27159" w:rsidRDefault="00DF7C6B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3A90EB03" w14:textId="77777777"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6494B67E" w14:textId="77777777" w:rsidR="00E6306E" w:rsidRDefault="00E6306E" w:rsidP="00EE20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I. Zoznam členov PK </w:t>
      </w:r>
    </w:p>
    <w:p w14:paraId="3829E8E6" w14:textId="77777777" w:rsidR="007B245A" w:rsidRPr="00C27159" w:rsidRDefault="007B245A" w:rsidP="00EE20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D89353" w14:textId="5163C7B9" w:rsidR="00C27159" w:rsidRPr="00C27159" w:rsidRDefault="005741E7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0B451" wp14:editId="414D668B">
                <wp:simplePos x="0" y="0"/>
                <wp:positionH relativeFrom="column">
                  <wp:posOffset>-24130</wp:posOffset>
                </wp:positionH>
                <wp:positionV relativeFrom="paragraph">
                  <wp:posOffset>33655</wp:posOffset>
                </wp:positionV>
                <wp:extent cx="5753100" cy="22860"/>
                <wp:effectExtent l="57150" t="38100" r="57150" b="72390"/>
                <wp:wrapNone/>
                <wp:docPr id="14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4DF81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2198B3D7" w14:textId="77777777" w:rsidR="00FC484D" w:rsidRPr="00C27159" w:rsidRDefault="00E6306E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Mgr. </w:t>
      </w:r>
      <w:r w:rsidR="007B245A">
        <w:rPr>
          <w:rFonts w:asciiTheme="minorHAnsi" w:hAnsiTheme="minorHAnsi" w:cstheme="minorHAnsi"/>
        </w:rPr>
        <w:t xml:space="preserve">Jana Šurányiová  </w:t>
      </w:r>
      <w:r w:rsidR="00DF7C6B">
        <w:rPr>
          <w:rFonts w:asciiTheme="minorHAnsi" w:hAnsiTheme="minorHAnsi" w:cstheme="minorHAnsi"/>
        </w:rPr>
        <w:t xml:space="preserve">           </w:t>
      </w:r>
      <w:r w:rsidR="00DF7C6B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 w:rsidR="007B245A">
        <w:rPr>
          <w:rFonts w:asciiTheme="minorHAnsi" w:hAnsiTheme="minorHAnsi" w:cstheme="minorHAnsi"/>
        </w:rPr>
        <w:t>aprobácia uč.</w:t>
      </w:r>
      <w:r w:rsidR="00DF7C6B">
        <w:rPr>
          <w:rFonts w:asciiTheme="minorHAnsi" w:hAnsiTheme="minorHAnsi" w:cstheme="minorHAnsi"/>
        </w:rPr>
        <w:t xml:space="preserve"> </w:t>
      </w:r>
      <w:r w:rsidR="007B245A">
        <w:rPr>
          <w:rFonts w:asciiTheme="minorHAnsi" w:hAnsiTheme="minorHAnsi" w:cstheme="minorHAnsi"/>
        </w:rPr>
        <w:t xml:space="preserve">1.-4. </w:t>
      </w:r>
      <w:r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7A380D07" w14:textId="77777777" w:rsidR="00E6306E" w:rsidRPr="00C27159" w:rsidRDefault="00E6306E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7B245A" w:rsidRPr="007B245A">
        <w:rPr>
          <w:rFonts w:asciiTheme="minorHAnsi" w:hAnsiTheme="minorHAnsi" w:cstheme="minorHAnsi"/>
        </w:rPr>
        <w:t xml:space="preserve"> </w:t>
      </w:r>
      <w:r w:rsidR="007B245A">
        <w:rPr>
          <w:rFonts w:asciiTheme="minorHAnsi" w:hAnsiTheme="minorHAnsi" w:cstheme="minorHAnsi"/>
        </w:rPr>
        <w:t xml:space="preserve">Andrea Beláková  </w:t>
      </w:r>
      <w:r w:rsidR="00DF7C6B">
        <w:rPr>
          <w:rFonts w:asciiTheme="minorHAnsi" w:hAnsiTheme="minorHAnsi" w:cstheme="minorHAnsi"/>
        </w:rPr>
        <w:t xml:space="preserve">          </w:t>
      </w:r>
      <w:r w:rsidR="00DF7C6B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 w:rsidR="007B245A">
        <w:rPr>
          <w:rFonts w:asciiTheme="minorHAnsi" w:hAnsiTheme="minorHAnsi" w:cstheme="minorHAnsi"/>
        </w:rPr>
        <w:t>aprobácia uč.</w:t>
      </w:r>
      <w:r w:rsidR="00DF7C6B">
        <w:rPr>
          <w:rFonts w:asciiTheme="minorHAnsi" w:hAnsiTheme="minorHAnsi" w:cstheme="minorHAnsi"/>
        </w:rPr>
        <w:t xml:space="preserve"> 1.-4.         </w:t>
      </w:r>
      <w:r w:rsidRPr="00C27159">
        <w:rPr>
          <w:rFonts w:asciiTheme="minorHAnsi" w:hAnsiTheme="minorHAnsi" w:cstheme="minorHAnsi"/>
        </w:rPr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5358C226" w14:textId="77777777" w:rsidR="00E6306E" w:rsidRPr="00C27159" w:rsidRDefault="00E6306E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7B245A">
        <w:rPr>
          <w:rFonts w:asciiTheme="minorHAnsi" w:hAnsiTheme="minorHAnsi" w:cstheme="minorHAnsi"/>
        </w:rPr>
        <w:t xml:space="preserve"> Dana Kováčová   </w:t>
      </w:r>
      <w:r w:rsidR="00DF7C6B">
        <w:rPr>
          <w:rFonts w:asciiTheme="minorHAnsi" w:hAnsiTheme="minorHAnsi" w:cstheme="minorHAnsi"/>
        </w:rPr>
        <w:t xml:space="preserve">           </w:t>
      </w:r>
      <w:r w:rsidR="007B245A">
        <w:rPr>
          <w:rFonts w:asciiTheme="minorHAnsi" w:hAnsiTheme="minorHAnsi" w:cstheme="minorHAnsi"/>
        </w:rPr>
        <w:t xml:space="preserve"> </w:t>
      </w:r>
      <w:r w:rsidR="00DF7C6B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>aprobácia</w:t>
      </w:r>
      <w:r w:rsidR="007B245A">
        <w:rPr>
          <w:rFonts w:asciiTheme="minorHAnsi" w:hAnsiTheme="minorHAnsi" w:cstheme="minorHAnsi"/>
        </w:rPr>
        <w:t xml:space="preserve"> uč.</w:t>
      </w:r>
      <w:r w:rsidR="00DF7C6B">
        <w:rPr>
          <w:rFonts w:asciiTheme="minorHAnsi" w:hAnsiTheme="minorHAnsi" w:cstheme="minorHAnsi"/>
        </w:rPr>
        <w:t xml:space="preserve"> </w:t>
      </w:r>
      <w:r w:rsidR="007B245A">
        <w:rPr>
          <w:rFonts w:asciiTheme="minorHAnsi" w:hAnsiTheme="minorHAnsi" w:cstheme="minorHAnsi"/>
        </w:rPr>
        <w:t>1.-4.</w:t>
      </w:r>
      <w:r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0F1D0858" w14:textId="77777777" w:rsidR="00E6306E" w:rsidRPr="00C27159" w:rsidRDefault="007B245A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Andrea Jendželovská  </w:t>
      </w:r>
      <w:r w:rsidR="00E6306E" w:rsidRPr="00C27159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 xml:space="preserve">aprobácia  </w:t>
      </w:r>
      <w:r>
        <w:rPr>
          <w:rFonts w:asciiTheme="minorHAnsi" w:hAnsiTheme="minorHAnsi" w:cstheme="minorHAnsi"/>
        </w:rPr>
        <w:t xml:space="preserve">uč.1.-4. </w:t>
      </w:r>
      <w:r w:rsidR="00E6306E"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="00E6306E" w:rsidRPr="00C27159">
        <w:rPr>
          <w:rFonts w:asciiTheme="minorHAnsi" w:hAnsiTheme="minorHAnsi" w:cstheme="minorHAnsi"/>
        </w:rPr>
        <w:t xml:space="preserve"> vyučuje </w:t>
      </w:r>
    </w:p>
    <w:p w14:paraId="67D5D7F5" w14:textId="77777777" w:rsidR="007B245A" w:rsidRPr="00C27159" w:rsidRDefault="007B245A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Mgr. </w:t>
      </w:r>
      <w:r>
        <w:rPr>
          <w:rFonts w:asciiTheme="minorHAnsi" w:hAnsiTheme="minorHAnsi" w:cstheme="minorHAnsi"/>
        </w:rPr>
        <w:t xml:space="preserve">Alica </w:t>
      </w:r>
      <w:r w:rsidR="00DF7C6B">
        <w:rPr>
          <w:rFonts w:asciiTheme="minorHAnsi" w:hAnsiTheme="minorHAnsi" w:cstheme="minorHAnsi"/>
        </w:rPr>
        <w:t xml:space="preserve">Chachaľak </w:t>
      </w:r>
      <w:r>
        <w:rPr>
          <w:rFonts w:asciiTheme="minorHAnsi" w:hAnsiTheme="minorHAnsi" w:cstheme="minorHAnsi"/>
        </w:rPr>
        <w:t xml:space="preserve">Gašparová   </w:t>
      </w:r>
      <w:r w:rsidR="00DF7C6B">
        <w:rPr>
          <w:rFonts w:asciiTheme="minorHAnsi" w:hAnsiTheme="minorHAnsi" w:cstheme="minorHAnsi"/>
        </w:rPr>
        <w:t xml:space="preserve">           </w:t>
      </w:r>
      <w:r w:rsidR="00DF7C6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aprobácia uč.1.-4. </w:t>
      </w:r>
      <w:r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11CAB07E" w14:textId="77777777" w:rsidR="007B245A" w:rsidRPr="00C27159" w:rsidRDefault="007B245A" w:rsidP="00DF7C6B">
      <w:pPr>
        <w:tabs>
          <w:tab w:val="left" w:pos="2835"/>
          <w:tab w:val="left" w:pos="3969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Pr="007B24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Mária Hudáková   </w:t>
      </w:r>
      <w:r w:rsidR="00DF7C6B">
        <w:rPr>
          <w:rFonts w:asciiTheme="minorHAnsi" w:hAnsiTheme="minorHAnsi" w:cstheme="minorHAnsi"/>
        </w:rPr>
        <w:t xml:space="preserve">          </w:t>
      </w:r>
      <w:r w:rsidR="00DF7C6B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aprobácia uč.1.-4.</w:t>
      </w:r>
      <w:r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27E18720" w14:textId="77777777" w:rsidR="007B245A" w:rsidRPr="00C27159" w:rsidRDefault="007B245A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>
        <w:rPr>
          <w:rFonts w:asciiTheme="minorHAnsi" w:hAnsiTheme="minorHAnsi" w:cstheme="minorHAnsi"/>
        </w:rPr>
        <w:t xml:space="preserve"> Katarína Kolečanská   </w:t>
      </w:r>
      <w:r w:rsidR="00DF7C6B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="00DF7C6B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>aprobácia</w:t>
      </w:r>
      <w:r>
        <w:rPr>
          <w:rFonts w:asciiTheme="minorHAnsi" w:hAnsiTheme="minorHAnsi" w:cstheme="minorHAnsi"/>
        </w:rPr>
        <w:t xml:space="preserve"> uč.1.-4.</w:t>
      </w:r>
      <w:r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120996B1" w14:textId="77777777" w:rsidR="007B245A" w:rsidRDefault="007B245A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Zuzana Dedíková </w:t>
      </w:r>
      <w:r w:rsidRPr="00C27159">
        <w:rPr>
          <w:rFonts w:asciiTheme="minorHAnsi" w:hAnsiTheme="minorHAnsi" w:cstheme="minorHAnsi"/>
        </w:rPr>
        <w:tab/>
      </w:r>
      <w:r w:rsidR="00DF7C6B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 xml:space="preserve">aprobácia  </w:t>
      </w:r>
      <w:r>
        <w:rPr>
          <w:rFonts w:asciiTheme="minorHAnsi" w:hAnsiTheme="minorHAnsi" w:cstheme="minorHAnsi"/>
        </w:rPr>
        <w:t xml:space="preserve">uč.1.-4. </w:t>
      </w:r>
      <w:r w:rsidRPr="00C27159">
        <w:rPr>
          <w:rFonts w:asciiTheme="minorHAnsi" w:hAnsiTheme="minorHAnsi" w:cstheme="minorHAnsi"/>
        </w:rPr>
        <w:tab/>
        <w:t xml:space="preserve">v rámci </w:t>
      </w:r>
      <w:r w:rsidR="00DF7C6B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vyučuje </w:t>
      </w:r>
    </w:p>
    <w:p w14:paraId="14E6C365" w14:textId="77777777" w:rsidR="007B245A" w:rsidRDefault="007B245A" w:rsidP="00DF7C6B">
      <w:pPr>
        <w:tabs>
          <w:tab w:val="left" w:pos="2835"/>
          <w:tab w:val="left" w:pos="3969"/>
          <w:tab w:val="left" w:pos="4962"/>
          <w:tab w:val="left" w:pos="6237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Mária Hromjaková  </w:t>
      </w:r>
      <w:r w:rsidR="00DF7C6B">
        <w:rPr>
          <w:rFonts w:asciiTheme="minorHAnsi" w:hAnsiTheme="minorHAnsi" w:cstheme="minorHAnsi"/>
        </w:rPr>
        <w:t xml:space="preserve">        </w:t>
      </w:r>
      <w:r w:rsidR="00DF7C6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aprobácia uč.  1.-4.       </w:t>
      </w:r>
      <w:r w:rsidR="00DF7C6B">
        <w:rPr>
          <w:rFonts w:asciiTheme="minorHAnsi" w:hAnsiTheme="minorHAnsi" w:cstheme="minorHAnsi"/>
        </w:rPr>
        <w:tab/>
        <w:t>v</w:t>
      </w:r>
      <w:r>
        <w:rPr>
          <w:rFonts w:asciiTheme="minorHAnsi" w:hAnsiTheme="minorHAnsi" w:cstheme="minorHAnsi"/>
        </w:rPr>
        <w:t xml:space="preserve"> rámci </w:t>
      </w:r>
      <w:r w:rsidR="00DF7C6B">
        <w:rPr>
          <w:rFonts w:asciiTheme="minorHAnsi" w:hAnsiTheme="minorHAnsi" w:cstheme="minorHAnsi"/>
        </w:rPr>
        <w:t>MZ</w:t>
      </w:r>
      <w:r>
        <w:rPr>
          <w:rFonts w:asciiTheme="minorHAnsi" w:hAnsiTheme="minorHAnsi" w:cstheme="minorHAnsi"/>
        </w:rPr>
        <w:t xml:space="preserve"> vyučuje </w:t>
      </w:r>
    </w:p>
    <w:p w14:paraId="73E2AAEB" w14:textId="77777777" w:rsidR="00987C3F" w:rsidRPr="001D5F04" w:rsidRDefault="00987C3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  <w:highlight w:val="yellow"/>
        </w:rPr>
      </w:pPr>
    </w:p>
    <w:tbl>
      <w:tblPr>
        <w:tblW w:w="7706" w:type="dxa"/>
        <w:tblCellSpacing w:w="20" w:type="dxa"/>
        <w:tblInd w:w="-6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1134"/>
        <w:gridCol w:w="992"/>
        <w:gridCol w:w="1418"/>
        <w:gridCol w:w="1559"/>
      </w:tblGrid>
      <w:tr w:rsidR="00987C3F" w:rsidRPr="001D5F04" w14:paraId="78915CCF" w14:textId="77777777" w:rsidTr="00F477F1">
        <w:trPr>
          <w:trHeight w:val="150"/>
          <w:tblCellSpacing w:w="20" w:type="dxa"/>
        </w:trPr>
        <w:tc>
          <w:tcPr>
            <w:tcW w:w="2543" w:type="dxa"/>
            <w:vAlign w:val="bottom"/>
          </w:tcPr>
          <w:p w14:paraId="59C3E02C" w14:textId="77777777" w:rsidR="00987C3F" w:rsidRPr="00DF7C6B" w:rsidRDefault="00987C3F" w:rsidP="00F477F1">
            <w:pPr>
              <w:rPr>
                <w:b/>
                <w:bCs/>
              </w:rPr>
            </w:pPr>
            <w:r w:rsidRPr="00DF7C6B">
              <w:rPr>
                <w:b/>
                <w:bCs/>
              </w:rPr>
              <w:t>meno</w:t>
            </w:r>
          </w:p>
        </w:tc>
        <w:tc>
          <w:tcPr>
            <w:tcW w:w="1094" w:type="dxa"/>
            <w:vAlign w:val="bottom"/>
          </w:tcPr>
          <w:p w14:paraId="4A7BD9EA" w14:textId="77777777" w:rsidR="00987C3F" w:rsidRPr="00DF7C6B" w:rsidRDefault="00987C3F" w:rsidP="00F477F1">
            <w:pPr>
              <w:rPr>
                <w:b/>
                <w:bCs/>
              </w:rPr>
            </w:pPr>
            <w:r w:rsidRPr="00DF7C6B">
              <w:rPr>
                <w:b/>
                <w:bCs/>
              </w:rPr>
              <w:t>predmet</w:t>
            </w:r>
          </w:p>
        </w:tc>
        <w:tc>
          <w:tcPr>
            <w:tcW w:w="952" w:type="dxa"/>
            <w:vAlign w:val="bottom"/>
          </w:tcPr>
          <w:p w14:paraId="0C63CF5C" w14:textId="77777777" w:rsidR="00987C3F" w:rsidRPr="00DF7C6B" w:rsidRDefault="00987C3F" w:rsidP="00F477F1">
            <w:pPr>
              <w:rPr>
                <w:b/>
                <w:bCs/>
              </w:rPr>
            </w:pPr>
            <w:r w:rsidRPr="00DF7C6B">
              <w:rPr>
                <w:b/>
                <w:bCs/>
              </w:rPr>
              <w:t>trieda</w:t>
            </w:r>
          </w:p>
        </w:tc>
        <w:tc>
          <w:tcPr>
            <w:tcW w:w="1378" w:type="dxa"/>
            <w:vAlign w:val="bottom"/>
          </w:tcPr>
          <w:p w14:paraId="6C16BEBB" w14:textId="77777777" w:rsidR="00987C3F" w:rsidRPr="00DF7C6B" w:rsidRDefault="00987C3F" w:rsidP="00F477F1">
            <w:pPr>
              <w:rPr>
                <w:b/>
                <w:bCs/>
              </w:rPr>
            </w:pPr>
            <w:r w:rsidRPr="00DF7C6B">
              <w:rPr>
                <w:b/>
                <w:bCs/>
              </w:rPr>
              <w:t>počet hodín</w:t>
            </w:r>
          </w:p>
        </w:tc>
        <w:tc>
          <w:tcPr>
            <w:tcW w:w="1499" w:type="dxa"/>
            <w:vAlign w:val="bottom"/>
          </w:tcPr>
          <w:p w14:paraId="3FA0029F" w14:textId="77777777" w:rsidR="00987C3F" w:rsidRPr="00DF7C6B" w:rsidRDefault="00987C3F" w:rsidP="00F477F1">
            <w:pPr>
              <w:rPr>
                <w:b/>
                <w:bCs/>
              </w:rPr>
            </w:pPr>
            <w:r w:rsidRPr="00DF7C6B">
              <w:rPr>
                <w:b/>
                <w:bCs/>
              </w:rPr>
              <w:t>spolu hodín</w:t>
            </w:r>
          </w:p>
        </w:tc>
      </w:tr>
      <w:tr w:rsidR="00987C3F" w:rsidRPr="001D5F04" w14:paraId="3953505C" w14:textId="77777777" w:rsidTr="00F477F1">
        <w:trPr>
          <w:trHeight w:val="315"/>
          <w:tblCellSpacing w:w="20" w:type="dxa"/>
        </w:trPr>
        <w:tc>
          <w:tcPr>
            <w:tcW w:w="2543" w:type="dxa"/>
            <w:vMerge w:val="restart"/>
          </w:tcPr>
          <w:p w14:paraId="7BA2633D" w14:textId="77777777" w:rsidR="00987C3F" w:rsidRPr="00DF7C6B" w:rsidRDefault="00987C3F" w:rsidP="00F477F1"/>
          <w:p w14:paraId="1FC606AF" w14:textId="77777777" w:rsidR="00987C3F" w:rsidRPr="00DF7C6B" w:rsidRDefault="00987C3F" w:rsidP="00F477F1">
            <w:r w:rsidRPr="00DF7C6B">
              <w:rPr>
                <w:bCs/>
              </w:rPr>
              <w:t>Mgr. Mária Hromjáková</w:t>
            </w:r>
          </w:p>
          <w:p w14:paraId="0AFB343B" w14:textId="77777777" w:rsidR="00987C3F" w:rsidRPr="00DF7C6B" w:rsidRDefault="00987C3F" w:rsidP="00F477F1">
            <w:pPr>
              <w:rPr>
                <w:b/>
                <w:bCs/>
              </w:rPr>
            </w:pPr>
          </w:p>
          <w:p w14:paraId="620F67F0" w14:textId="77777777" w:rsidR="00987C3F" w:rsidRPr="00DF7C6B" w:rsidRDefault="00987C3F" w:rsidP="00F477F1"/>
        </w:tc>
        <w:tc>
          <w:tcPr>
            <w:tcW w:w="1094" w:type="dxa"/>
          </w:tcPr>
          <w:p w14:paraId="04135E59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T</w:t>
            </w:r>
            <w:r w:rsidR="00DF7C6B" w:rsidRPr="00DF7C6B">
              <w:t>Š</w:t>
            </w:r>
            <w:r w:rsidRPr="00DF7C6B">
              <w:t>V</w:t>
            </w:r>
          </w:p>
        </w:tc>
        <w:tc>
          <w:tcPr>
            <w:tcW w:w="952" w:type="dxa"/>
          </w:tcPr>
          <w:p w14:paraId="76172EFB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1.A,1.B</w:t>
            </w:r>
          </w:p>
        </w:tc>
        <w:tc>
          <w:tcPr>
            <w:tcW w:w="1378" w:type="dxa"/>
          </w:tcPr>
          <w:p w14:paraId="72724B4A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2 +2</w:t>
            </w:r>
          </w:p>
        </w:tc>
        <w:tc>
          <w:tcPr>
            <w:tcW w:w="1499" w:type="dxa"/>
            <w:vMerge w:val="restart"/>
            <w:vAlign w:val="center"/>
          </w:tcPr>
          <w:p w14:paraId="25BF5CAE" w14:textId="77777777" w:rsidR="00987C3F" w:rsidRPr="00DF7C6B" w:rsidRDefault="00987C3F" w:rsidP="00F477F1">
            <w:pPr>
              <w:jc w:val="center"/>
            </w:pPr>
          </w:p>
        </w:tc>
      </w:tr>
      <w:tr w:rsidR="00987C3F" w:rsidRPr="001D5F04" w14:paraId="57AB3899" w14:textId="77777777" w:rsidTr="00F477F1">
        <w:trPr>
          <w:trHeight w:val="270"/>
          <w:tblCellSpacing w:w="20" w:type="dxa"/>
        </w:trPr>
        <w:tc>
          <w:tcPr>
            <w:tcW w:w="2543" w:type="dxa"/>
            <w:vMerge/>
          </w:tcPr>
          <w:p w14:paraId="4C3EA865" w14:textId="77777777" w:rsidR="00987C3F" w:rsidRPr="001D5F04" w:rsidRDefault="00987C3F" w:rsidP="00F477F1">
            <w:pPr>
              <w:rPr>
                <w:highlight w:val="yellow"/>
              </w:rPr>
            </w:pPr>
          </w:p>
        </w:tc>
        <w:tc>
          <w:tcPr>
            <w:tcW w:w="1094" w:type="dxa"/>
          </w:tcPr>
          <w:p w14:paraId="1ACF15C4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HUV</w:t>
            </w:r>
          </w:p>
        </w:tc>
        <w:tc>
          <w:tcPr>
            <w:tcW w:w="952" w:type="dxa"/>
          </w:tcPr>
          <w:p w14:paraId="1582C956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1.B,D,E</w:t>
            </w:r>
          </w:p>
        </w:tc>
        <w:tc>
          <w:tcPr>
            <w:tcW w:w="1378" w:type="dxa"/>
          </w:tcPr>
          <w:p w14:paraId="5572A682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1+1+1</w:t>
            </w:r>
          </w:p>
        </w:tc>
        <w:tc>
          <w:tcPr>
            <w:tcW w:w="1499" w:type="dxa"/>
            <w:vMerge/>
            <w:vAlign w:val="center"/>
          </w:tcPr>
          <w:p w14:paraId="2A6AA0E5" w14:textId="77777777" w:rsidR="00987C3F" w:rsidRPr="001D5F04" w:rsidRDefault="00987C3F" w:rsidP="00F477F1">
            <w:pPr>
              <w:jc w:val="center"/>
              <w:rPr>
                <w:highlight w:val="yellow"/>
              </w:rPr>
            </w:pPr>
          </w:p>
        </w:tc>
      </w:tr>
      <w:tr w:rsidR="00987C3F" w:rsidRPr="001D5F04" w14:paraId="7DBE15E6" w14:textId="77777777" w:rsidTr="00F477F1">
        <w:trPr>
          <w:trHeight w:val="363"/>
          <w:tblCellSpacing w:w="20" w:type="dxa"/>
        </w:trPr>
        <w:tc>
          <w:tcPr>
            <w:tcW w:w="2543" w:type="dxa"/>
            <w:vMerge/>
          </w:tcPr>
          <w:p w14:paraId="5EA72364" w14:textId="77777777" w:rsidR="00987C3F" w:rsidRPr="001D5F04" w:rsidRDefault="00987C3F" w:rsidP="00F477F1">
            <w:pPr>
              <w:rPr>
                <w:highlight w:val="yellow"/>
              </w:rPr>
            </w:pPr>
          </w:p>
        </w:tc>
        <w:tc>
          <w:tcPr>
            <w:tcW w:w="1094" w:type="dxa"/>
          </w:tcPr>
          <w:p w14:paraId="4D059D0D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VYV</w:t>
            </w:r>
          </w:p>
        </w:tc>
        <w:tc>
          <w:tcPr>
            <w:tcW w:w="952" w:type="dxa"/>
          </w:tcPr>
          <w:p w14:paraId="6B66E0E0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1.A</w:t>
            </w:r>
          </w:p>
        </w:tc>
        <w:tc>
          <w:tcPr>
            <w:tcW w:w="1378" w:type="dxa"/>
          </w:tcPr>
          <w:p w14:paraId="64CDD374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2</w:t>
            </w:r>
          </w:p>
        </w:tc>
        <w:tc>
          <w:tcPr>
            <w:tcW w:w="1499" w:type="dxa"/>
            <w:vMerge/>
            <w:vAlign w:val="center"/>
          </w:tcPr>
          <w:p w14:paraId="47360080" w14:textId="77777777" w:rsidR="00987C3F" w:rsidRPr="001D5F04" w:rsidRDefault="00987C3F" w:rsidP="00F477F1">
            <w:pPr>
              <w:jc w:val="center"/>
              <w:rPr>
                <w:highlight w:val="yellow"/>
              </w:rPr>
            </w:pPr>
          </w:p>
        </w:tc>
      </w:tr>
      <w:tr w:rsidR="00987C3F" w:rsidRPr="009F3619" w14:paraId="4477A713" w14:textId="77777777" w:rsidTr="00F477F1">
        <w:trPr>
          <w:trHeight w:val="363"/>
          <w:tblCellSpacing w:w="20" w:type="dxa"/>
        </w:trPr>
        <w:tc>
          <w:tcPr>
            <w:tcW w:w="2543" w:type="dxa"/>
            <w:vMerge/>
          </w:tcPr>
          <w:p w14:paraId="005B0BE0" w14:textId="77777777" w:rsidR="00987C3F" w:rsidRPr="001D5F04" w:rsidRDefault="00987C3F" w:rsidP="00F477F1">
            <w:pPr>
              <w:rPr>
                <w:highlight w:val="yellow"/>
              </w:rPr>
            </w:pPr>
          </w:p>
        </w:tc>
        <w:tc>
          <w:tcPr>
            <w:tcW w:w="1094" w:type="dxa"/>
          </w:tcPr>
          <w:p w14:paraId="3FE33278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ETV</w:t>
            </w:r>
          </w:p>
        </w:tc>
        <w:tc>
          <w:tcPr>
            <w:tcW w:w="952" w:type="dxa"/>
          </w:tcPr>
          <w:p w14:paraId="0A13F1E0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2.A</w:t>
            </w:r>
          </w:p>
        </w:tc>
        <w:tc>
          <w:tcPr>
            <w:tcW w:w="1378" w:type="dxa"/>
          </w:tcPr>
          <w:p w14:paraId="3A32DCCA" w14:textId="77777777" w:rsidR="00987C3F" w:rsidRPr="00DF7C6B" w:rsidRDefault="00987C3F" w:rsidP="00F477F1">
            <w:pPr>
              <w:autoSpaceDE w:val="0"/>
              <w:autoSpaceDN w:val="0"/>
              <w:adjustRightInd w:val="0"/>
            </w:pPr>
            <w:r w:rsidRPr="00DF7C6B">
              <w:t>1</w:t>
            </w:r>
          </w:p>
        </w:tc>
        <w:tc>
          <w:tcPr>
            <w:tcW w:w="1499" w:type="dxa"/>
            <w:vMerge/>
            <w:vAlign w:val="center"/>
          </w:tcPr>
          <w:p w14:paraId="4C4D16FC" w14:textId="77777777" w:rsidR="00987C3F" w:rsidRPr="009F3619" w:rsidRDefault="00987C3F" w:rsidP="00F477F1">
            <w:pPr>
              <w:jc w:val="center"/>
            </w:pPr>
          </w:p>
        </w:tc>
      </w:tr>
    </w:tbl>
    <w:p w14:paraId="3D516276" w14:textId="77777777" w:rsidR="00987C3F" w:rsidRDefault="00987C3F" w:rsidP="00987C3F">
      <w:pPr>
        <w:shd w:val="clear" w:color="auto" w:fill="FFFFFF"/>
        <w:autoSpaceDE w:val="0"/>
        <w:autoSpaceDN w:val="0"/>
        <w:adjustRightInd w:val="0"/>
      </w:pPr>
    </w:p>
    <w:p w14:paraId="763B2B8B" w14:textId="77777777" w:rsidR="00987C3F" w:rsidRDefault="00987C3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57027C2A" w14:textId="77777777" w:rsidR="00987C3F" w:rsidRPr="00C27159" w:rsidRDefault="00987C3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5623D17" w14:textId="09BF7CE6" w:rsidR="007B245A" w:rsidRDefault="007B245A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14:paraId="122738FB" w14:textId="05C1BC38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745E6B4F" w14:textId="6547B407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0AD253FA" w14:textId="41EC52B8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222E3FD3" w14:textId="63535977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0F9C25F1" w14:textId="74683DC1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5E15FF96" w14:textId="0CFAFBAE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396020E" w14:textId="7CD97D44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3EA7A405" w14:textId="404C39A5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474C4303" w14:textId="53B39C49" w:rsidR="00F9145F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2C7F8053" w14:textId="77777777" w:rsidR="00F9145F" w:rsidRPr="00C27159" w:rsidRDefault="00F9145F" w:rsidP="007B245A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74CE490F" w14:textId="77777777" w:rsidR="007B245A" w:rsidRPr="00C27159" w:rsidRDefault="007B245A" w:rsidP="007B245A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8D5BD03" w14:textId="77777777"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14:paraId="2AC0D99C" w14:textId="77777777" w:rsidR="00E6306E" w:rsidRPr="00C27159" w:rsidRDefault="00E6306E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368EE05" w14:textId="77777777"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800012" w14:textId="77777777"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II. Pedagogicko - organizačné východiská </w:t>
      </w:r>
    </w:p>
    <w:p w14:paraId="688F8C9A" w14:textId="3BEA93F7" w:rsidR="00E6306E" w:rsidRPr="00C27159" w:rsidRDefault="005741E7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4565" wp14:editId="4005DC8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53100" cy="22860"/>
                <wp:effectExtent l="57150" t="38100" r="57150" b="72390"/>
                <wp:wrapNone/>
                <wp:docPr id="1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AA846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6611D685" w14:textId="77777777" w:rsidR="00E6306E" w:rsidRPr="00C27159" w:rsidRDefault="00E6306E" w:rsidP="00EE203E">
      <w:p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Plán práce </w:t>
      </w:r>
      <w:r w:rsidR="00DF7C6B">
        <w:rPr>
          <w:rFonts w:asciiTheme="minorHAnsi" w:hAnsiTheme="minorHAnsi" w:cstheme="minorHAnsi"/>
        </w:rPr>
        <w:t>metodického združenia</w:t>
      </w:r>
      <w:r w:rsidRPr="00C27159">
        <w:rPr>
          <w:rFonts w:asciiTheme="minorHAnsi" w:hAnsiTheme="minorHAnsi" w:cstheme="minorHAnsi"/>
        </w:rPr>
        <w:t xml:space="preserve"> vychádza z:</w:t>
      </w:r>
    </w:p>
    <w:p w14:paraId="555F9FB4" w14:textId="77777777"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Pedagogicko - organizačných pokynov pre školy a školské zariadenia na školský rok </w:t>
      </w:r>
    </w:p>
    <w:p w14:paraId="507EB21A" w14:textId="77777777" w:rsidR="00E6306E" w:rsidRPr="00C27159" w:rsidRDefault="00EE203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     </w:t>
      </w:r>
      <w:r w:rsidR="00E6306E" w:rsidRPr="00C27159">
        <w:rPr>
          <w:rFonts w:asciiTheme="minorHAnsi" w:hAnsiTheme="minorHAnsi" w:cstheme="minorHAnsi"/>
        </w:rPr>
        <w:t>201</w:t>
      </w:r>
      <w:r w:rsidR="00FC484D" w:rsidRPr="00C27159">
        <w:rPr>
          <w:rFonts w:asciiTheme="minorHAnsi" w:hAnsiTheme="minorHAnsi" w:cstheme="minorHAnsi"/>
        </w:rPr>
        <w:t>8</w:t>
      </w:r>
      <w:r w:rsidR="00E6306E" w:rsidRPr="00C27159">
        <w:rPr>
          <w:rFonts w:asciiTheme="minorHAnsi" w:hAnsiTheme="minorHAnsi" w:cstheme="minorHAnsi"/>
        </w:rPr>
        <w:t>/201</w:t>
      </w:r>
      <w:r w:rsidR="00FC484D" w:rsidRPr="00C27159">
        <w:rPr>
          <w:rFonts w:asciiTheme="minorHAnsi" w:hAnsiTheme="minorHAnsi" w:cstheme="minorHAnsi"/>
        </w:rPr>
        <w:t>9</w:t>
      </w:r>
      <w:r w:rsidR="00E6306E" w:rsidRPr="00C27159">
        <w:rPr>
          <w:rFonts w:asciiTheme="minorHAnsi" w:hAnsiTheme="minorHAnsi" w:cstheme="minorHAnsi"/>
        </w:rPr>
        <w:t>, v súlade s ich odporúčaniami</w:t>
      </w:r>
    </w:p>
    <w:p w14:paraId="278376FF" w14:textId="77777777"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Štátneho vzdelávacieho programu,</w:t>
      </w:r>
    </w:p>
    <w:p w14:paraId="7978EF86" w14:textId="77777777"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Školského vzdelávacieho programu,</w:t>
      </w:r>
    </w:p>
    <w:p w14:paraId="2F89CE2F" w14:textId="77777777"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Inovovaného školského vzdelávacieho programu</w:t>
      </w:r>
    </w:p>
    <w:p w14:paraId="54B7A722" w14:textId="77777777"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plánu práce školy na školský rok 201</w:t>
      </w:r>
      <w:r w:rsidR="00FC484D" w:rsidRPr="00C27159">
        <w:rPr>
          <w:rFonts w:asciiTheme="minorHAnsi" w:hAnsiTheme="minorHAnsi" w:cstheme="minorHAnsi"/>
        </w:rPr>
        <w:t>8</w:t>
      </w:r>
      <w:r w:rsidRPr="00C27159">
        <w:rPr>
          <w:rFonts w:asciiTheme="minorHAnsi" w:hAnsiTheme="minorHAnsi" w:cstheme="minorHAnsi"/>
        </w:rPr>
        <w:t>/201</w:t>
      </w:r>
      <w:r w:rsidR="00FC484D" w:rsidRPr="00C27159">
        <w:rPr>
          <w:rFonts w:asciiTheme="minorHAnsi" w:hAnsiTheme="minorHAnsi" w:cstheme="minorHAnsi"/>
        </w:rPr>
        <w:t>9</w:t>
      </w:r>
      <w:r w:rsidRPr="00C27159">
        <w:rPr>
          <w:rFonts w:asciiTheme="minorHAnsi" w:hAnsiTheme="minorHAnsi" w:cstheme="minorHAnsi"/>
        </w:rPr>
        <w:t>,</w:t>
      </w:r>
    </w:p>
    <w:p w14:paraId="249396D3" w14:textId="77777777"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metodického usmernenia č. 7/2006-R z 28. marca 2006 k prevencii a riešeniu </w:t>
      </w:r>
    </w:p>
    <w:p w14:paraId="4D0DDD77" w14:textId="77777777" w:rsidR="00E6306E" w:rsidRPr="00C27159" w:rsidRDefault="00EE203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     </w:t>
      </w:r>
      <w:r w:rsidR="00E6306E" w:rsidRPr="00C27159">
        <w:rPr>
          <w:rFonts w:asciiTheme="minorHAnsi" w:hAnsiTheme="minorHAnsi" w:cstheme="minorHAnsi"/>
        </w:rPr>
        <w:t>šikanovania žiakov v školách a školských zariadeniach,</w:t>
      </w:r>
    </w:p>
    <w:p w14:paraId="27F5FCA4" w14:textId="77777777"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UO pre jednotlivé predmety   podľa Školského vzdelávacieho programu</w:t>
      </w:r>
      <w:r w:rsidRPr="00C27159">
        <w:rPr>
          <w:rFonts w:asciiTheme="minorHAnsi" w:hAnsiTheme="minorHAnsi" w:cstheme="minorHAnsi"/>
          <w:b/>
          <w:bCs/>
          <w:u w:val="single"/>
        </w:rPr>
        <w:t>,</w:t>
      </w:r>
    </w:p>
    <w:p w14:paraId="22E9F453" w14:textId="77777777" w:rsidR="00C27159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C27159">
        <w:rPr>
          <w:rFonts w:asciiTheme="minorHAnsi" w:hAnsiTheme="minorHAnsi" w:cstheme="minorHAnsi"/>
        </w:rPr>
        <w:t xml:space="preserve">UO Ochrana človeka a prírody platných od </w:t>
      </w:r>
      <w:r w:rsidR="00C27159" w:rsidRPr="00C27159">
        <w:rPr>
          <w:rFonts w:asciiTheme="minorHAnsi" w:hAnsiTheme="minorHAnsi" w:cstheme="minorHAnsi"/>
          <w:color w:val="000000" w:themeColor="text1"/>
          <w:shd w:val="clear" w:color="auto" w:fill="FFFFFF"/>
        </w:rPr>
        <w:t>1.9.2002</w:t>
      </w:r>
    </w:p>
    <w:p w14:paraId="044ED857" w14:textId="77777777" w:rsidR="00E6306E" w:rsidRPr="00DF7C6B" w:rsidRDefault="00C27159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DF7C6B">
        <w:rPr>
          <w:rFonts w:asciiTheme="minorHAnsi" w:hAnsiTheme="minorHAnsi" w:cstheme="minorHAnsi"/>
        </w:rPr>
        <w:t xml:space="preserve"> </w:t>
      </w:r>
      <w:r w:rsidRPr="00DF7C6B">
        <w:rPr>
          <w:rFonts w:asciiTheme="minorHAnsi" w:hAnsiTheme="minorHAnsi" w:cstheme="minorHAnsi"/>
        </w:rPr>
        <w:tab/>
        <w:t>s</w:t>
      </w:r>
      <w:r w:rsidR="00E6306E" w:rsidRPr="00DF7C6B">
        <w:rPr>
          <w:rFonts w:asciiTheme="minorHAnsi" w:hAnsiTheme="minorHAnsi" w:cstheme="minorHAnsi"/>
        </w:rPr>
        <w:t xml:space="preserve">právy </w:t>
      </w:r>
      <w:r w:rsidR="00DF7C6B" w:rsidRPr="00DF7C6B">
        <w:rPr>
          <w:rFonts w:asciiTheme="minorHAnsi" w:hAnsiTheme="minorHAnsi" w:cstheme="minorHAnsi"/>
        </w:rPr>
        <w:t>metodického združenia</w:t>
      </w:r>
      <w:r w:rsidR="00E6306E" w:rsidRPr="00DF7C6B">
        <w:rPr>
          <w:rFonts w:asciiTheme="minorHAnsi" w:hAnsiTheme="minorHAnsi" w:cstheme="minorHAnsi"/>
        </w:rPr>
        <w:t xml:space="preserve"> učiteľov </w:t>
      </w:r>
      <w:r w:rsidR="00DF7C6B" w:rsidRPr="00DF7C6B">
        <w:rPr>
          <w:rFonts w:asciiTheme="minorHAnsi" w:hAnsiTheme="minorHAnsi" w:cstheme="minorHAnsi"/>
        </w:rPr>
        <w:t>1. a 2. ročníka</w:t>
      </w:r>
      <w:r w:rsidR="00E6306E" w:rsidRPr="00DF7C6B">
        <w:rPr>
          <w:rFonts w:asciiTheme="minorHAnsi" w:hAnsiTheme="minorHAnsi" w:cstheme="minorHAnsi"/>
        </w:rPr>
        <w:t xml:space="preserve"> za školský rok 201</w:t>
      </w:r>
      <w:r w:rsidR="00EE203E" w:rsidRPr="00DF7C6B">
        <w:rPr>
          <w:rFonts w:asciiTheme="minorHAnsi" w:hAnsiTheme="minorHAnsi" w:cstheme="minorHAnsi"/>
        </w:rPr>
        <w:t>7</w:t>
      </w:r>
      <w:r w:rsidR="00E6306E" w:rsidRPr="00DF7C6B">
        <w:rPr>
          <w:rFonts w:asciiTheme="minorHAnsi" w:hAnsiTheme="minorHAnsi" w:cstheme="minorHAnsi"/>
        </w:rPr>
        <w:t>/201</w:t>
      </w:r>
      <w:r w:rsidR="00EE203E" w:rsidRPr="00DF7C6B">
        <w:rPr>
          <w:rFonts w:asciiTheme="minorHAnsi" w:hAnsiTheme="minorHAnsi" w:cstheme="minorHAnsi"/>
        </w:rPr>
        <w:t>8</w:t>
      </w:r>
      <w:r w:rsidRPr="00DF7C6B">
        <w:rPr>
          <w:rFonts w:asciiTheme="minorHAnsi" w:hAnsiTheme="minorHAnsi" w:cstheme="minorHAnsi"/>
        </w:rPr>
        <w:t>.</w:t>
      </w:r>
    </w:p>
    <w:p w14:paraId="5FCE4052" w14:textId="77777777" w:rsidR="00E6306E" w:rsidRPr="00C27159" w:rsidRDefault="00C27159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7159">
        <w:rPr>
          <w:rFonts w:asciiTheme="minorHAnsi" w:hAnsiTheme="minorHAnsi" w:cstheme="minorHAnsi"/>
        </w:rPr>
        <w:t xml:space="preserve">Vnútorného poriadku školy. </w:t>
      </w:r>
    </w:p>
    <w:p w14:paraId="068664E8" w14:textId="77777777" w:rsidR="00E6306E" w:rsidRPr="00C27159" w:rsidRDefault="00E6306E" w:rsidP="00EE203E">
      <w:pPr>
        <w:tabs>
          <w:tab w:val="num" w:pos="709"/>
        </w:tabs>
        <w:spacing w:line="276" w:lineRule="auto"/>
        <w:ind w:left="720" w:hanging="142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</w:t>
      </w:r>
    </w:p>
    <w:p w14:paraId="6CD9C6F6" w14:textId="77777777"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</w:rPr>
      </w:pPr>
    </w:p>
    <w:p w14:paraId="79B2AB6C" w14:textId="77777777" w:rsidR="00E6306E" w:rsidRPr="00C27159" w:rsidRDefault="00E6306E" w:rsidP="005D25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III. Oblasť výchovy a vzdelávania </w:t>
      </w:r>
    </w:p>
    <w:p w14:paraId="56674957" w14:textId="1E06B4B3" w:rsidR="00E6306E" w:rsidRPr="00C27159" w:rsidRDefault="005741E7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CEF7B" wp14:editId="78CAFAD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57150" b="72390"/>
                <wp:wrapNone/>
                <wp:docPr id="12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FBCAD" id="Rovná spojnica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BYxD0r1wEAAOs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5375793A" w14:textId="77777777" w:rsidR="00E6306E" w:rsidRPr="00987C3F" w:rsidRDefault="00E6306E" w:rsidP="005D253E">
      <w:pPr>
        <w:numPr>
          <w:ilvl w:val="0"/>
          <w:numId w:val="11"/>
        </w:numPr>
        <w:spacing w:line="276" w:lineRule="auto"/>
        <w:ind w:left="284" w:hanging="284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b/>
          <w:bCs/>
        </w:rPr>
        <w:t>Analýza stavu a úrovne výchovno-vzdelávacieho procesu v predchádzajúcom  školskom roku 201</w:t>
      </w:r>
      <w:r w:rsidR="00EE203E" w:rsidRPr="00C27159">
        <w:rPr>
          <w:rFonts w:asciiTheme="minorHAnsi" w:hAnsiTheme="minorHAnsi" w:cstheme="minorHAnsi"/>
          <w:b/>
          <w:bCs/>
        </w:rPr>
        <w:t>7</w:t>
      </w:r>
      <w:r w:rsidRPr="00C27159">
        <w:rPr>
          <w:rFonts w:asciiTheme="minorHAnsi" w:hAnsiTheme="minorHAnsi" w:cstheme="minorHAnsi"/>
          <w:b/>
          <w:bCs/>
        </w:rPr>
        <w:t>/201</w:t>
      </w:r>
      <w:r w:rsidR="00EE203E" w:rsidRPr="00C27159">
        <w:rPr>
          <w:rFonts w:asciiTheme="minorHAnsi" w:hAnsiTheme="minorHAnsi" w:cstheme="minorHAnsi"/>
          <w:b/>
          <w:bCs/>
        </w:rPr>
        <w:t>8</w:t>
      </w:r>
    </w:p>
    <w:p w14:paraId="5CB8921E" w14:textId="77777777" w:rsidR="00987C3F" w:rsidRPr="00987C3F" w:rsidRDefault="00987C3F" w:rsidP="00987C3F">
      <w:pPr>
        <w:rPr>
          <w:b/>
          <w:u w:val="single"/>
        </w:rPr>
      </w:pPr>
      <w:r w:rsidRPr="00987C3F">
        <w:rPr>
          <w:b/>
          <w:u w:val="single"/>
        </w:rPr>
        <w:t xml:space="preserve"> Údaje o aktivitách a prezentácii školy na verejnosti</w:t>
      </w:r>
    </w:p>
    <w:p w14:paraId="2FCA5FE4" w14:textId="77777777" w:rsidR="00987C3F" w:rsidRPr="00987C3F" w:rsidRDefault="00987C3F" w:rsidP="00987C3F">
      <w:pPr>
        <w:pStyle w:val="Odsekzoznamu"/>
        <w:ind w:left="502"/>
        <w:rPr>
          <w:b/>
          <w:u w:val="single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887"/>
      </w:tblGrid>
      <w:tr w:rsidR="00987C3F" w14:paraId="22B7E997" w14:textId="77777777" w:rsidTr="00F9145F">
        <w:tc>
          <w:tcPr>
            <w:tcW w:w="9493" w:type="dxa"/>
            <w:gridSpan w:val="2"/>
            <w:shd w:val="clear" w:color="auto" w:fill="CCFFCC"/>
          </w:tcPr>
          <w:p w14:paraId="4430E46C" w14:textId="0C25306D" w:rsidR="00987C3F" w:rsidRPr="003853E1" w:rsidRDefault="00987C3F" w:rsidP="00F9145F">
            <w:pPr>
              <w:jc w:val="center"/>
              <w:rPr>
                <w:b/>
              </w:rPr>
            </w:pPr>
            <w:r w:rsidRPr="003853E1">
              <w:rPr>
                <w:b/>
              </w:rPr>
              <w:t>Údaje o aktivitách organizovaných  MZ</w:t>
            </w:r>
          </w:p>
        </w:tc>
      </w:tr>
      <w:tr w:rsidR="00987C3F" w14:paraId="285DB345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048914FC" w14:textId="77777777" w:rsidR="00987C3F" w:rsidRDefault="00987C3F" w:rsidP="00F477F1">
            <w:pPr>
              <w:jc w:val="both"/>
            </w:pPr>
            <w:r>
              <w:t>Imatrikulácia prvákov</w:t>
            </w:r>
          </w:p>
        </w:tc>
        <w:tc>
          <w:tcPr>
            <w:tcW w:w="4887" w:type="dxa"/>
            <w:shd w:val="clear" w:color="auto" w:fill="auto"/>
          </w:tcPr>
          <w:p w14:paraId="19F6B3D5" w14:textId="77777777" w:rsidR="00987C3F" w:rsidRDefault="00987C3F" w:rsidP="00F477F1">
            <w:r>
              <w:t>Príprava darčekov k projektu Erasmus +</w:t>
            </w:r>
          </w:p>
        </w:tc>
      </w:tr>
      <w:tr w:rsidR="00987C3F" w14:paraId="0F71A52D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2DB31D15" w14:textId="77777777" w:rsidR="00987C3F" w:rsidRPr="003A7A5A" w:rsidRDefault="00987C3F" w:rsidP="00F477F1">
            <w:pPr>
              <w:jc w:val="both"/>
            </w:pPr>
            <w:r>
              <w:t>Vianočná akadémia</w:t>
            </w:r>
          </w:p>
        </w:tc>
        <w:tc>
          <w:tcPr>
            <w:tcW w:w="4887" w:type="dxa"/>
            <w:shd w:val="clear" w:color="auto" w:fill="auto"/>
          </w:tcPr>
          <w:p w14:paraId="4B6F7F40" w14:textId="77777777" w:rsidR="00987C3F" w:rsidRDefault="00987C3F" w:rsidP="00F477F1">
            <w:r>
              <w:t>Príprava a výzdoba školy projektmi k Erasmus+</w:t>
            </w:r>
          </w:p>
        </w:tc>
      </w:tr>
      <w:tr w:rsidR="00987C3F" w14:paraId="72038647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15DA6A8B" w14:textId="77777777" w:rsidR="00987C3F" w:rsidRDefault="00987C3F" w:rsidP="00F477F1">
            <w:r>
              <w:t>Akadémia ku Dňu matiek</w:t>
            </w:r>
          </w:p>
        </w:tc>
        <w:tc>
          <w:tcPr>
            <w:tcW w:w="4887" w:type="dxa"/>
            <w:shd w:val="clear" w:color="auto" w:fill="auto"/>
          </w:tcPr>
          <w:p w14:paraId="77361D00" w14:textId="77777777" w:rsidR="00987C3F" w:rsidRDefault="00987C3F" w:rsidP="00F477F1">
            <w:r>
              <w:t>Otvorené hodiny pre Erasmus + fantastic Four</w:t>
            </w:r>
          </w:p>
        </w:tc>
      </w:tr>
      <w:tr w:rsidR="00987C3F" w14:paraId="58AE3194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0C43469C" w14:textId="77777777" w:rsidR="00987C3F" w:rsidRDefault="00987C3F" w:rsidP="00F477F1">
            <w:r>
              <w:t>Výzdoba okien školy a vstupnej haly k ročným obdobia a sviatkom, Erasmu</w:t>
            </w:r>
          </w:p>
        </w:tc>
        <w:tc>
          <w:tcPr>
            <w:tcW w:w="4887" w:type="dxa"/>
            <w:shd w:val="clear" w:color="auto" w:fill="auto"/>
          </w:tcPr>
          <w:p w14:paraId="0BF8890B" w14:textId="77777777" w:rsidR="00987C3F" w:rsidRDefault="00987C3F" w:rsidP="00F477F1">
            <w:r>
              <w:t xml:space="preserve">Otvorené hodiny pre rodičov a verejnosť </w:t>
            </w:r>
          </w:p>
        </w:tc>
      </w:tr>
      <w:tr w:rsidR="00987C3F" w14:paraId="2C213FAC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2DB0D8A7" w14:textId="77777777" w:rsidR="00987C3F" w:rsidRDefault="00987C3F" w:rsidP="00F477F1">
            <w:r>
              <w:t>Regióny Slovenska – Ľudová izba tradícií</w:t>
            </w:r>
          </w:p>
        </w:tc>
        <w:tc>
          <w:tcPr>
            <w:tcW w:w="4887" w:type="dxa"/>
            <w:shd w:val="clear" w:color="auto" w:fill="auto"/>
          </w:tcPr>
          <w:p w14:paraId="747448FE" w14:textId="77777777" w:rsidR="00987C3F" w:rsidRDefault="00987C3F" w:rsidP="00F477F1">
            <w:r>
              <w:t xml:space="preserve">Otvorené hodiny pre MŠ - budúcich prvákov </w:t>
            </w:r>
          </w:p>
        </w:tc>
      </w:tr>
      <w:tr w:rsidR="00987C3F" w14:paraId="16652358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129465A8" w14:textId="77777777" w:rsidR="00987C3F" w:rsidRDefault="00987C3F" w:rsidP="00F477F1">
            <w:r>
              <w:t>MDD – Oslavy Dňa detí</w:t>
            </w:r>
          </w:p>
        </w:tc>
        <w:tc>
          <w:tcPr>
            <w:tcW w:w="4887" w:type="dxa"/>
            <w:shd w:val="clear" w:color="auto" w:fill="auto"/>
          </w:tcPr>
          <w:p w14:paraId="620C8C09" w14:textId="77777777" w:rsidR="00987C3F" w:rsidRDefault="00987C3F" w:rsidP="00F477F1">
            <w:r>
              <w:t xml:space="preserve">Školská športová olympiáda </w:t>
            </w:r>
          </w:p>
        </w:tc>
      </w:tr>
      <w:tr w:rsidR="00987C3F" w14:paraId="7884FDE4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410993ED" w14:textId="77777777" w:rsidR="00987C3F" w:rsidRDefault="00987C3F" w:rsidP="00F477F1">
            <w:r>
              <w:t xml:space="preserve">Rozlúčka s deviatakmi </w:t>
            </w:r>
          </w:p>
        </w:tc>
        <w:tc>
          <w:tcPr>
            <w:tcW w:w="4887" w:type="dxa"/>
            <w:shd w:val="clear" w:color="auto" w:fill="auto"/>
          </w:tcPr>
          <w:p w14:paraId="277CC457" w14:textId="77777777" w:rsidR="00987C3F" w:rsidRDefault="00987C3F" w:rsidP="00F477F1">
            <w:r>
              <w:t xml:space="preserve">Čitateľská gramotnosť </w:t>
            </w:r>
          </w:p>
        </w:tc>
      </w:tr>
      <w:tr w:rsidR="00987C3F" w14:paraId="7169CB8D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210D0E30" w14:textId="77777777" w:rsidR="00987C3F" w:rsidRDefault="00987C3F" w:rsidP="00F477F1">
            <w:r>
              <w:t xml:space="preserve">Výstavka z odpadového materiálu </w:t>
            </w:r>
          </w:p>
        </w:tc>
        <w:tc>
          <w:tcPr>
            <w:tcW w:w="4887" w:type="dxa"/>
            <w:shd w:val="clear" w:color="auto" w:fill="auto"/>
          </w:tcPr>
          <w:p w14:paraId="0CE612BE" w14:textId="77777777" w:rsidR="00987C3F" w:rsidRDefault="00987C3F" w:rsidP="00F477F1">
            <w:r>
              <w:t xml:space="preserve">Moje najobľúbenejšie miesto na Slovensku </w:t>
            </w:r>
          </w:p>
        </w:tc>
      </w:tr>
      <w:tr w:rsidR="00987C3F" w14:paraId="04E2B4C8" w14:textId="77777777" w:rsidTr="00F9145F">
        <w:trPr>
          <w:trHeight w:val="340"/>
        </w:trPr>
        <w:tc>
          <w:tcPr>
            <w:tcW w:w="4606" w:type="dxa"/>
            <w:shd w:val="clear" w:color="auto" w:fill="auto"/>
          </w:tcPr>
          <w:p w14:paraId="02B2D9D6" w14:textId="77777777" w:rsidR="00987C3F" w:rsidRDefault="00987C3F" w:rsidP="00F477F1">
            <w:r>
              <w:t>Korčuľovanie v CROW aréne</w:t>
            </w:r>
          </w:p>
          <w:p w14:paraId="225B92BA" w14:textId="77777777" w:rsidR="00987C3F" w:rsidRDefault="00987C3F" w:rsidP="00F477F1">
            <w:r>
              <w:t>Vianočná a Veľkonočná burza</w:t>
            </w:r>
          </w:p>
        </w:tc>
        <w:tc>
          <w:tcPr>
            <w:tcW w:w="4887" w:type="dxa"/>
            <w:shd w:val="clear" w:color="auto" w:fill="auto"/>
          </w:tcPr>
          <w:p w14:paraId="2E18B4F4" w14:textId="77777777" w:rsidR="00987C3F" w:rsidRDefault="00987C3F" w:rsidP="00F477F1">
            <w:r>
              <w:t xml:space="preserve">Prečo mám rád slovenčinu, prečo mám rád Slovensko </w:t>
            </w:r>
          </w:p>
        </w:tc>
      </w:tr>
    </w:tbl>
    <w:p w14:paraId="083E22B8" w14:textId="77777777" w:rsidR="00987C3F" w:rsidRDefault="00987C3F" w:rsidP="00987C3F">
      <w:pPr>
        <w:pStyle w:val="Odsekzoznamu"/>
        <w:ind w:left="502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5000"/>
      </w:tblGrid>
      <w:tr w:rsidR="00987C3F" w:rsidRPr="003853E1" w14:paraId="280CE675" w14:textId="77777777" w:rsidTr="00DF7C6B">
        <w:tc>
          <w:tcPr>
            <w:tcW w:w="9606" w:type="dxa"/>
            <w:gridSpan w:val="2"/>
            <w:shd w:val="clear" w:color="auto" w:fill="CCFFCC"/>
          </w:tcPr>
          <w:p w14:paraId="52C699F3" w14:textId="213512F6" w:rsidR="00987C3F" w:rsidRPr="003853E1" w:rsidRDefault="00987C3F" w:rsidP="00F477F1">
            <w:pPr>
              <w:jc w:val="center"/>
              <w:rPr>
                <w:b/>
              </w:rPr>
            </w:pPr>
            <w:r w:rsidRPr="003853E1">
              <w:rPr>
                <w:b/>
              </w:rPr>
              <w:t>Aktivity a súťaže, do ktorých sa MZ zapoji</w:t>
            </w:r>
          </w:p>
        </w:tc>
      </w:tr>
      <w:tr w:rsidR="00987C3F" w14:paraId="4ED6AD47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11F1CE8E" w14:textId="77777777" w:rsidR="00987C3F" w:rsidRPr="00C42964" w:rsidRDefault="00987C3F" w:rsidP="00F477F1">
            <w:pPr>
              <w:rPr>
                <w:b/>
                <w:color w:val="FF0000"/>
              </w:rPr>
            </w:pPr>
            <w:r w:rsidRPr="00C42964">
              <w:rPr>
                <w:b/>
                <w:color w:val="FF0000"/>
              </w:rPr>
              <w:t>1.štvrťrok</w:t>
            </w:r>
          </w:p>
        </w:tc>
        <w:tc>
          <w:tcPr>
            <w:tcW w:w="5000" w:type="dxa"/>
            <w:shd w:val="clear" w:color="auto" w:fill="auto"/>
          </w:tcPr>
          <w:p w14:paraId="048DCBF8" w14:textId="77777777" w:rsidR="00987C3F" w:rsidRDefault="00987C3F" w:rsidP="00F477F1"/>
        </w:tc>
      </w:tr>
      <w:tr w:rsidR="00987C3F" w14:paraId="4E8037AB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1CC261E0" w14:textId="77777777" w:rsidR="00987C3F" w:rsidRPr="00E83CA0" w:rsidRDefault="00987C3F" w:rsidP="00F477F1">
            <w:r>
              <w:t>Slovo bez hraníc</w:t>
            </w:r>
          </w:p>
        </w:tc>
        <w:tc>
          <w:tcPr>
            <w:tcW w:w="5000" w:type="dxa"/>
            <w:shd w:val="clear" w:color="auto" w:fill="auto"/>
          </w:tcPr>
          <w:p w14:paraId="6831831F" w14:textId="77777777" w:rsidR="00987C3F" w:rsidRDefault="00987C3F" w:rsidP="00F477F1">
            <w:r>
              <w:t>Spoločné čítanie rozprávok -EDK</w:t>
            </w:r>
          </w:p>
        </w:tc>
      </w:tr>
      <w:tr w:rsidR="00987C3F" w14:paraId="24EC54F3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27E47B2E" w14:textId="77777777" w:rsidR="00987C3F" w:rsidRDefault="00987C3F" w:rsidP="00F477F1">
            <w:r>
              <w:t>Svetový deň jablka</w:t>
            </w:r>
          </w:p>
        </w:tc>
        <w:tc>
          <w:tcPr>
            <w:tcW w:w="5000" w:type="dxa"/>
            <w:shd w:val="clear" w:color="auto" w:fill="auto"/>
          </w:tcPr>
          <w:p w14:paraId="0356684F" w14:textId="77777777" w:rsidR="00987C3F" w:rsidRDefault="00987C3F" w:rsidP="00F477F1">
            <w:r>
              <w:t>Deň finančnej gramotnosti</w:t>
            </w:r>
          </w:p>
        </w:tc>
      </w:tr>
      <w:tr w:rsidR="00987C3F" w14:paraId="001C95FC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1983B53D" w14:textId="77777777" w:rsidR="00987C3F" w:rsidRDefault="00987C3F" w:rsidP="00F477F1">
            <w:r>
              <w:t>Matematická súťaž Maxík</w:t>
            </w:r>
          </w:p>
        </w:tc>
        <w:tc>
          <w:tcPr>
            <w:tcW w:w="5000" w:type="dxa"/>
            <w:shd w:val="clear" w:color="auto" w:fill="auto"/>
          </w:tcPr>
          <w:p w14:paraId="6CCC9928" w14:textId="77777777" w:rsidR="00987C3F" w:rsidRDefault="00987C3F" w:rsidP="00F477F1">
            <w:r>
              <w:t>Európsky deň jazykov</w:t>
            </w:r>
          </w:p>
        </w:tc>
      </w:tr>
      <w:tr w:rsidR="00987C3F" w14:paraId="0F52DCA3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63B2A129" w14:textId="77777777" w:rsidR="00987C3F" w:rsidRDefault="00987C3F" w:rsidP="00F477F1">
            <w:r>
              <w:t>Biela pastelka</w:t>
            </w:r>
          </w:p>
        </w:tc>
        <w:tc>
          <w:tcPr>
            <w:tcW w:w="5000" w:type="dxa"/>
            <w:shd w:val="clear" w:color="auto" w:fill="auto"/>
          </w:tcPr>
          <w:p w14:paraId="56DDA013" w14:textId="77777777" w:rsidR="00987C3F" w:rsidRDefault="00987C3F" w:rsidP="00F477F1">
            <w:r>
              <w:t xml:space="preserve">Strašiak v poli </w:t>
            </w:r>
          </w:p>
        </w:tc>
      </w:tr>
      <w:tr w:rsidR="00987C3F" w14:paraId="25632427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78E7039F" w14:textId="77777777" w:rsidR="00987C3F" w:rsidRDefault="00987C3F" w:rsidP="00F477F1">
            <w:r>
              <w:lastRenderedPageBreak/>
              <w:t>Najkrajší sen</w:t>
            </w:r>
          </w:p>
        </w:tc>
        <w:tc>
          <w:tcPr>
            <w:tcW w:w="5000" w:type="dxa"/>
            <w:shd w:val="clear" w:color="auto" w:fill="auto"/>
          </w:tcPr>
          <w:p w14:paraId="5182E39F" w14:textId="77777777" w:rsidR="00987C3F" w:rsidRDefault="00987C3F" w:rsidP="00F477F1">
            <w:r>
              <w:t>Zber papiera</w:t>
            </w:r>
          </w:p>
        </w:tc>
      </w:tr>
      <w:tr w:rsidR="00987C3F" w14:paraId="54D96164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676EBA64" w14:textId="77777777" w:rsidR="00987C3F" w:rsidRDefault="00987C3F" w:rsidP="00F477F1">
            <w:r>
              <w:t>Svetový deň výživy</w:t>
            </w:r>
          </w:p>
        </w:tc>
        <w:tc>
          <w:tcPr>
            <w:tcW w:w="5000" w:type="dxa"/>
            <w:shd w:val="clear" w:color="auto" w:fill="auto"/>
          </w:tcPr>
          <w:p w14:paraId="1DF18072" w14:textId="77777777" w:rsidR="00987C3F" w:rsidRDefault="00987C3F" w:rsidP="00F477F1">
            <w:r>
              <w:t>Európsky deň rodičov a škôl</w:t>
            </w:r>
          </w:p>
        </w:tc>
      </w:tr>
      <w:tr w:rsidR="00987C3F" w14:paraId="39C43A5C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327A1A36" w14:textId="77777777" w:rsidR="00987C3F" w:rsidRDefault="00987C3F" w:rsidP="00F477F1">
            <w:r>
              <w:t>Týždeň boja proti stresu –Teplákový deň</w:t>
            </w:r>
          </w:p>
        </w:tc>
        <w:tc>
          <w:tcPr>
            <w:tcW w:w="5000" w:type="dxa"/>
            <w:shd w:val="clear" w:color="auto" w:fill="auto"/>
          </w:tcPr>
          <w:p w14:paraId="114C5E24" w14:textId="77777777" w:rsidR="00987C3F" w:rsidRDefault="00987C3F" w:rsidP="00F477F1">
            <w:r>
              <w:t>Týždeň vedy- namaľuj slovenského vedca</w:t>
            </w:r>
          </w:p>
        </w:tc>
      </w:tr>
      <w:tr w:rsidR="00987C3F" w14:paraId="4639D905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37FFA680" w14:textId="77777777" w:rsidR="00987C3F" w:rsidRDefault="00987C3F" w:rsidP="00F477F1">
            <w:r>
              <w:t>Noc duchov</w:t>
            </w:r>
          </w:p>
        </w:tc>
        <w:tc>
          <w:tcPr>
            <w:tcW w:w="5000" w:type="dxa"/>
            <w:shd w:val="clear" w:color="auto" w:fill="auto"/>
          </w:tcPr>
          <w:p w14:paraId="65A3567D" w14:textId="77777777" w:rsidR="00987C3F" w:rsidRDefault="00987C3F" w:rsidP="00F477F1">
            <w:r>
              <w:t>Imatrikulácia prvákov</w:t>
            </w:r>
          </w:p>
        </w:tc>
      </w:tr>
      <w:tr w:rsidR="00987C3F" w14:paraId="7E0C7B76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344765F7" w14:textId="77777777" w:rsidR="00987C3F" w:rsidRDefault="00987C3F" w:rsidP="00F477F1">
            <w:r>
              <w:t xml:space="preserve">Bocian, náš sused </w:t>
            </w:r>
          </w:p>
        </w:tc>
        <w:tc>
          <w:tcPr>
            <w:tcW w:w="5000" w:type="dxa"/>
            <w:shd w:val="clear" w:color="auto" w:fill="auto"/>
          </w:tcPr>
          <w:p w14:paraId="321F83B5" w14:textId="77777777" w:rsidR="00987C3F" w:rsidRDefault="00987C3F" w:rsidP="00F477F1">
            <w:r>
              <w:t xml:space="preserve">Spev bez hraníc </w:t>
            </w:r>
          </w:p>
        </w:tc>
      </w:tr>
      <w:tr w:rsidR="00987C3F" w14:paraId="489A7563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3FE94D5C" w14:textId="77777777" w:rsidR="00987C3F" w:rsidRDefault="00987C3F" w:rsidP="00F477F1">
            <w:r>
              <w:t>Dentálna hygiena</w:t>
            </w:r>
          </w:p>
        </w:tc>
        <w:tc>
          <w:tcPr>
            <w:tcW w:w="5000" w:type="dxa"/>
            <w:shd w:val="clear" w:color="auto" w:fill="auto"/>
          </w:tcPr>
          <w:p w14:paraId="7449A70C" w14:textId="77777777" w:rsidR="00987C3F" w:rsidRDefault="00987C3F" w:rsidP="00F477F1">
            <w:r>
              <w:t>Deň jablka</w:t>
            </w:r>
          </w:p>
        </w:tc>
      </w:tr>
      <w:tr w:rsidR="00987C3F" w14:paraId="3731CF51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689644E2" w14:textId="77777777" w:rsidR="00987C3F" w:rsidRDefault="00987C3F" w:rsidP="00F477F1">
            <w:r>
              <w:t>Daruj kvet škole</w:t>
            </w:r>
          </w:p>
        </w:tc>
        <w:tc>
          <w:tcPr>
            <w:tcW w:w="5000" w:type="dxa"/>
            <w:shd w:val="clear" w:color="auto" w:fill="auto"/>
          </w:tcPr>
          <w:p w14:paraId="67DD7DD9" w14:textId="77777777" w:rsidR="00987C3F" w:rsidRDefault="00987C3F" w:rsidP="00F477F1">
            <w:r>
              <w:t>iBobor</w:t>
            </w:r>
          </w:p>
        </w:tc>
      </w:tr>
      <w:tr w:rsidR="00987C3F" w14:paraId="415076A4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0CEB15F8" w14:textId="77777777" w:rsidR="00987C3F" w:rsidRDefault="00987C3F" w:rsidP="00F477F1">
            <w:r>
              <w:t>Medzinárodný deň bez fajčenia</w:t>
            </w:r>
          </w:p>
        </w:tc>
        <w:tc>
          <w:tcPr>
            <w:tcW w:w="5000" w:type="dxa"/>
            <w:shd w:val="clear" w:color="auto" w:fill="auto"/>
          </w:tcPr>
          <w:p w14:paraId="31B67FC5" w14:textId="77777777" w:rsidR="00987C3F" w:rsidRDefault="00987C3F" w:rsidP="00F477F1">
            <w:r>
              <w:t>Klokanko</w:t>
            </w:r>
          </w:p>
        </w:tc>
      </w:tr>
      <w:tr w:rsidR="00987C3F" w14:paraId="588BD7CC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46E455C2" w14:textId="77777777" w:rsidR="00987C3F" w:rsidRDefault="00987C3F" w:rsidP="00F477F1">
            <w:r>
              <w:t xml:space="preserve">Všetkovedko </w:t>
            </w:r>
          </w:p>
        </w:tc>
        <w:tc>
          <w:tcPr>
            <w:tcW w:w="5000" w:type="dxa"/>
            <w:shd w:val="clear" w:color="auto" w:fill="auto"/>
          </w:tcPr>
          <w:p w14:paraId="40BAC7B2" w14:textId="77777777" w:rsidR="00987C3F" w:rsidRDefault="00987C3F" w:rsidP="00F477F1">
            <w:r>
              <w:t xml:space="preserve">Učenie v maskách </w:t>
            </w:r>
          </w:p>
        </w:tc>
      </w:tr>
      <w:tr w:rsidR="00987C3F" w14:paraId="1AF26C28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07E288AD" w14:textId="77777777" w:rsidR="00987C3F" w:rsidRDefault="00987C3F" w:rsidP="00F477F1">
            <w:r>
              <w:t xml:space="preserve">Čitateľská gramotnosť </w:t>
            </w:r>
          </w:p>
        </w:tc>
        <w:tc>
          <w:tcPr>
            <w:tcW w:w="5000" w:type="dxa"/>
            <w:shd w:val="clear" w:color="auto" w:fill="auto"/>
          </w:tcPr>
          <w:p w14:paraId="18A206FA" w14:textId="77777777" w:rsidR="00987C3F" w:rsidRDefault="00987C3F" w:rsidP="00F477F1">
            <w:r>
              <w:t>Linka 112</w:t>
            </w:r>
          </w:p>
        </w:tc>
      </w:tr>
      <w:tr w:rsidR="00987C3F" w14:paraId="72875AD1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612BEB02" w14:textId="77777777" w:rsidR="00987C3F" w:rsidRDefault="00987C3F" w:rsidP="00F477F1">
            <w:r>
              <w:t xml:space="preserve">Oliho príbeh </w:t>
            </w:r>
          </w:p>
        </w:tc>
        <w:tc>
          <w:tcPr>
            <w:tcW w:w="5000" w:type="dxa"/>
            <w:shd w:val="clear" w:color="auto" w:fill="auto"/>
          </w:tcPr>
          <w:p w14:paraId="6CE39992" w14:textId="77777777" w:rsidR="00987C3F" w:rsidRDefault="00987C3F" w:rsidP="00F477F1">
            <w:r>
              <w:t>Pola radí deťom</w:t>
            </w:r>
          </w:p>
        </w:tc>
      </w:tr>
      <w:tr w:rsidR="00987C3F" w14:paraId="7B7B9A5B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4DB3E99A" w14:textId="77777777" w:rsidR="00987C3F" w:rsidRDefault="00987C3F" w:rsidP="00F477F1">
            <w:r>
              <w:t xml:space="preserve">Dental alarm </w:t>
            </w:r>
          </w:p>
        </w:tc>
        <w:tc>
          <w:tcPr>
            <w:tcW w:w="5000" w:type="dxa"/>
            <w:shd w:val="clear" w:color="auto" w:fill="auto"/>
          </w:tcPr>
          <w:p w14:paraId="0A15A585" w14:textId="77777777" w:rsidR="00987C3F" w:rsidRDefault="00987C3F" w:rsidP="00F477F1">
            <w:r>
              <w:t xml:space="preserve">Týždeň globálneho vzdelávania </w:t>
            </w:r>
          </w:p>
        </w:tc>
      </w:tr>
      <w:tr w:rsidR="00987C3F" w14:paraId="18B535EB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4FDD9A5B" w14:textId="77777777" w:rsidR="00987C3F" w:rsidRDefault="00987C3F" w:rsidP="00F477F1">
            <w:r>
              <w:t xml:space="preserve">Prečo mám rád  slovenčinu, prečo mám rád Slovensko </w:t>
            </w:r>
          </w:p>
        </w:tc>
        <w:tc>
          <w:tcPr>
            <w:tcW w:w="5000" w:type="dxa"/>
            <w:shd w:val="clear" w:color="auto" w:fill="auto"/>
          </w:tcPr>
          <w:p w14:paraId="0377744C" w14:textId="77777777" w:rsidR="00987C3F" w:rsidRDefault="00987C3F" w:rsidP="00F477F1"/>
        </w:tc>
      </w:tr>
      <w:tr w:rsidR="00987C3F" w14:paraId="3F70F50A" w14:textId="77777777" w:rsidTr="00DF7C6B">
        <w:trPr>
          <w:trHeight w:val="340"/>
        </w:trPr>
        <w:tc>
          <w:tcPr>
            <w:tcW w:w="4606" w:type="dxa"/>
            <w:shd w:val="clear" w:color="auto" w:fill="auto"/>
          </w:tcPr>
          <w:p w14:paraId="7AE23596" w14:textId="77777777" w:rsidR="00987C3F" w:rsidRPr="00C42964" w:rsidRDefault="00987C3F" w:rsidP="00F477F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r w:rsidRPr="00C42964">
              <w:rPr>
                <w:b/>
                <w:color w:val="FF0000"/>
              </w:rPr>
              <w:t>.štvrťrok</w:t>
            </w:r>
            <w:r w:rsidRPr="00C42964">
              <w:rPr>
                <w:b/>
                <w:vanish/>
                <w:color w:val="FF0000"/>
              </w:rPr>
              <w:t>h: 17</w:t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  <w:r w:rsidRPr="00C42964">
              <w:rPr>
                <w:b/>
                <w:vanish/>
                <w:color w:val="FF0000"/>
              </w:rPr>
              <w:pgNum/>
            </w:r>
          </w:p>
        </w:tc>
        <w:tc>
          <w:tcPr>
            <w:tcW w:w="5000" w:type="dxa"/>
            <w:shd w:val="clear" w:color="auto" w:fill="auto"/>
          </w:tcPr>
          <w:p w14:paraId="532EA4B1" w14:textId="77777777" w:rsidR="00987C3F" w:rsidRDefault="00987C3F" w:rsidP="00F477F1"/>
        </w:tc>
      </w:tr>
      <w:tr w:rsidR="00987C3F" w:rsidRPr="008B7CF2" w14:paraId="635DE2CF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55932" w14:textId="77777777" w:rsidR="00987C3F" w:rsidRPr="008B7CF2" w:rsidRDefault="00987C3F" w:rsidP="00F477F1">
            <w:r w:rsidRPr="008B7CF2">
              <w:t>Rozumne sporiť a rozumne míňať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C7D5" w14:textId="77777777" w:rsidR="00987C3F" w:rsidRPr="008B7CF2" w:rsidRDefault="00987C3F" w:rsidP="00F477F1">
            <w:r w:rsidRPr="008B7CF2">
              <w:t>Vianočná akadémia</w:t>
            </w:r>
          </w:p>
        </w:tc>
      </w:tr>
      <w:tr w:rsidR="00987C3F" w:rsidRPr="008B7CF2" w14:paraId="733171D1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1464" w14:textId="77777777" w:rsidR="00987C3F" w:rsidRPr="008B7CF2" w:rsidRDefault="00987C3F" w:rsidP="00F477F1">
            <w:r w:rsidRPr="008B7CF2">
              <w:t>Koláže rozprávajú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F719" w14:textId="77777777" w:rsidR="00987C3F" w:rsidRPr="008B7CF2" w:rsidRDefault="00987C3F" w:rsidP="00F477F1">
            <w:r w:rsidRPr="008B7CF2">
              <w:t>Návšteva bábkového divadla</w:t>
            </w:r>
          </w:p>
        </w:tc>
      </w:tr>
      <w:tr w:rsidR="00987C3F" w:rsidRPr="008B7CF2" w14:paraId="5BB8F3C4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842F4" w14:textId="77777777" w:rsidR="00987C3F" w:rsidRPr="008B7CF2" w:rsidRDefault="00987C3F" w:rsidP="00F477F1">
            <w:r w:rsidRPr="008B7CF2">
              <w:t>Šumenie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D775C" w14:textId="77777777" w:rsidR="00987C3F" w:rsidRPr="008B7CF2" w:rsidRDefault="00987C3F" w:rsidP="00F477F1">
            <w:r w:rsidRPr="008B7CF2">
              <w:t xml:space="preserve">Kukučka </w:t>
            </w:r>
          </w:p>
        </w:tc>
      </w:tr>
      <w:tr w:rsidR="00987C3F" w:rsidRPr="008B7CF2" w14:paraId="1634D51B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C7CE5" w14:textId="77777777" w:rsidR="00987C3F" w:rsidRPr="008B7CF2" w:rsidRDefault="00987C3F" w:rsidP="00F477F1">
            <w:r w:rsidRPr="008B7CF2">
              <w:t>Vianočná burza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3D1A" w14:textId="77777777" w:rsidR="00987C3F" w:rsidRPr="008B7CF2" w:rsidRDefault="00987C3F" w:rsidP="00F477F1"/>
        </w:tc>
      </w:tr>
      <w:tr w:rsidR="00987C3F" w:rsidRPr="008B7CF2" w14:paraId="2E89991E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02B4E" w14:textId="77777777" w:rsidR="00987C3F" w:rsidRPr="00C42964" w:rsidRDefault="00987C3F" w:rsidP="00F477F1">
            <w:pPr>
              <w:rPr>
                <w:b/>
                <w:color w:val="FF0000"/>
              </w:rPr>
            </w:pPr>
            <w:r w:rsidRPr="00C42964">
              <w:rPr>
                <w:b/>
                <w:color w:val="FF0000"/>
              </w:rPr>
              <w:t xml:space="preserve">3.štvrťrok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9EF2E" w14:textId="77777777" w:rsidR="00987C3F" w:rsidRPr="008B7CF2" w:rsidRDefault="00987C3F" w:rsidP="00F477F1"/>
        </w:tc>
      </w:tr>
      <w:tr w:rsidR="00987C3F" w14:paraId="18E5DFFC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3F2D4" w14:textId="77777777" w:rsidR="00987C3F" w:rsidRPr="00E83CA0" w:rsidRDefault="00987C3F" w:rsidP="00F477F1">
            <w:r>
              <w:t>Hviezdoslavov Kubín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7B48A" w14:textId="77777777" w:rsidR="00987C3F" w:rsidRDefault="00987C3F" w:rsidP="00F477F1">
            <w:r>
              <w:t>Koláže rozprávajú</w:t>
            </w:r>
          </w:p>
        </w:tc>
      </w:tr>
      <w:tr w:rsidR="00987C3F" w14:paraId="0D8E3F06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E95D2" w14:textId="77777777" w:rsidR="00987C3F" w:rsidRDefault="00987C3F" w:rsidP="00F477F1">
            <w:r>
              <w:t>Slávik Slovenska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79E0" w14:textId="77777777" w:rsidR="00987C3F" w:rsidRDefault="00987C3F" w:rsidP="00F477F1">
            <w:r>
              <w:t xml:space="preserve">Výstavka z netradičného materiálu </w:t>
            </w:r>
          </w:p>
        </w:tc>
      </w:tr>
      <w:tr w:rsidR="00987C3F" w14:paraId="01664ADA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488F2" w14:textId="77777777" w:rsidR="00987C3F" w:rsidRDefault="00987C3F" w:rsidP="00F477F1">
            <w:r>
              <w:t>Fullova ruža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6757F" w14:textId="77777777" w:rsidR="00987C3F" w:rsidRDefault="00987C3F" w:rsidP="00F477F1">
            <w:r>
              <w:t xml:space="preserve">Doprava v našom meste </w:t>
            </w:r>
          </w:p>
        </w:tc>
      </w:tr>
      <w:tr w:rsidR="00987C3F" w14:paraId="0091A4A9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24C22" w14:textId="77777777" w:rsidR="00987C3F" w:rsidRDefault="00987C3F" w:rsidP="00F477F1">
            <w:r>
              <w:t>Klokanko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FA460" w14:textId="77777777" w:rsidR="00987C3F" w:rsidRDefault="00987C3F" w:rsidP="00F477F1">
            <w:r>
              <w:t xml:space="preserve">Moje mesto </w:t>
            </w:r>
          </w:p>
        </w:tc>
      </w:tr>
      <w:tr w:rsidR="00987C3F" w14:paraId="4BA21B90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69A32" w14:textId="77777777" w:rsidR="00987C3F" w:rsidRDefault="00987C3F" w:rsidP="00F477F1">
            <w:r>
              <w:t xml:space="preserve">Pola radí deťom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4FD9" w14:textId="77777777" w:rsidR="00987C3F" w:rsidRDefault="00987C3F" w:rsidP="00F477F1">
            <w:r>
              <w:t xml:space="preserve">Literárny Kežmarok </w:t>
            </w:r>
          </w:p>
        </w:tc>
      </w:tr>
      <w:tr w:rsidR="00987C3F" w14:paraId="3089B89E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3429" w14:textId="77777777" w:rsidR="00987C3F" w:rsidRDefault="00987C3F" w:rsidP="00F477F1">
            <w:r>
              <w:t>Marec mesiac knihy- hlasné čítanie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E25C" w14:textId="77777777" w:rsidR="00987C3F" w:rsidRDefault="00987C3F" w:rsidP="00F477F1">
            <w:r>
              <w:t xml:space="preserve">Staré fotografie rozprávajú </w:t>
            </w:r>
          </w:p>
        </w:tc>
      </w:tr>
      <w:tr w:rsidR="00987C3F" w14:paraId="3A77D957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4D08" w14:textId="77777777" w:rsidR="00987C3F" w:rsidRDefault="00987C3F" w:rsidP="00F477F1">
            <w:r>
              <w:t>Finančná gramotnosť – Rozumne sporiť, rozumne míňať - VSM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3F841" w14:textId="77777777" w:rsidR="00987C3F" w:rsidRDefault="00987C3F" w:rsidP="00F477F1">
            <w:r>
              <w:t>Z rozprávky do rozprávky – šk.</w:t>
            </w:r>
            <w:r w:rsidR="00DF7C6B">
              <w:t xml:space="preserve"> </w:t>
            </w:r>
            <w:r>
              <w:t>knižnica</w:t>
            </w:r>
          </w:p>
        </w:tc>
      </w:tr>
      <w:tr w:rsidR="00987C3F" w14:paraId="18623DFF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99EAC" w14:textId="77777777" w:rsidR="00987C3F" w:rsidRDefault="00987C3F" w:rsidP="00F477F1">
            <w:r>
              <w:t>Príroda očami detí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8EB94" w14:textId="77777777" w:rsidR="00987C3F" w:rsidRDefault="00987C3F" w:rsidP="00F477F1">
            <w:r>
              <w:t>Deň Zeme - Vrchnákománia</w:t>
            </w:r>
          </w:p>
        </w:tc>
      </w:tr>
      <w:tr w:rsidR="00987C3F" w14:paraId="0A7186BB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2014" w14:textId="77777777" w:rsidR="00987C3F" w:rsidRDefault="00987C3F" w:rsidP="00F477F1">
            <w:r>
              <w:t xml:space="preserve">Zápis prvákov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5AD6" w14:textId="77777777" w:rsidR="00987C3F" w:rsidRDefault="00987C3F" w:rsidP="00F477F1">
            <w:r>
              <w:t>Lyžiarsky výcvik</w:t>
            </w:r>
          </w:p>
        </w:tc>
      </w:tr>
      <w:tr w:rsidR="00987C3F" w14:paraId="3D6529AB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A763F" w14:textId="77777777" w:rsidR="00987C3F" w:rsidRDefault="00987C3F" w:rsidP="00F477F1">
            <w:r>
              <w:t>Charitatívne zbierky šatstva, finačných prísp. UNICEF, Deň narcisov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71F37" w14:textId="77777777" w:rsidR="00987C3F" w:rsidRDefault="00987C3F" w:rsidP="00F477F1"/>
        </w:tc>
      </w:tr>
      <w:tr w:rsidR="00987C3F" w14:paraId="77A48CC2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C50CC" w14:textId="77777777" w:rsidR="00987C3F" w:rsidRDefault="00987C3F" w:rsidP="00F477F1">
            <w:r>
              <w:t xml:space="preserve">Zimné hry v prírode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48D7C" w14:textId="77777777" w:rsidR="00987C3F" w:rsidRDefault="00987C3F" w:rsidP="00F477F1">
            <w:r>
              <w:t xml:space="preserve">Bezpečne doma aj na ceste </w:t>
            </w:r>
          </w:p>
        </w:tc>
      </w:tr>
      <w:tr w:rsidR="00987C3F" w14:paraId="29BD71B5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8EFF3" w14:textId="77777777" w:rsidR="00987C3F" w:rsidRDefault="00987C3F" w:rsidP="00F477F1">
            <w:r>
              <w:t xml:space="preserve">Šaliansky Maťko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38B0" w14:textId="77777777" w:rsidR="00987C3F" w:rsidRDefault="00987C3F" w:rsidP="00F477F1">
            <w:r>
              <w:t>VSM- prírodovedná expozícia</w:t>
            </w:r>
          </w:p>
        </w:tc>
      </w:tr>
      <w:tr w:rsidR="00987C3F" w14:paraId="383375B4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00850" w14:textId="77777777" w:rsidR="00987C3F" w:rsidRDefault="00987C3F" w:rsidP="00F477F1">
            <w:r>
              <w:t xml:space="preserve">Králik Peter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BE3EA" w14:textId="77777777" w:rsidR="00987C3F" w:rsidRDefault="00987C3F" w:rsidP="00F477F1">
            <w:r>
              <w:t>Kulturpark – Matematika hrou</w:t>
            </w:r>
          </w:p>
        </w:tc>
      </w:tr>
      <w:tr w:rsidR="00987C3F" w14:paraId="4F79B292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513C" w14:textId="77777777" w:rsidR="00987C3F" w:rsidRPr="00C42964" w:rsidRDefault="00987C3F" w:rsidP="00F477F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  <w:r w:rsidRPr="00C42964">
              <w:rPr>
                <w:b/>
                <w:color w:val="FF0000"/>
              </w:rPr>
              <w:t xml:space="preserve">.štvrťrok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43247" w14:textId="77777777" w:rsidR="00987C3F" w:rsidRDefault="00987C3F" w:rsidP="00F477F1"/>
        </w:tc>
      </w:tr>
      <w:tr w:rsidR="00987C3F" w14:paraId="128FCF5F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470A5" w14:textId="77777777" w:rsidR="00987C3F" w:rsidRPr="00C62CE9" w:rsidRDefault="00987C3F" w:rsidP="00F477F1">
            <w:r w:rsidRPr="00C62CE9">
              <w:rPr>
                <w:sz w:val="22"/>
                <w:szCs w:val="22"/>
              </w:rPr>
              <w:t>Príroda očami detí – Pod hladinou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2291C" w14:textId="77777777" w:rsidR="00987C3F" w:rsidRDefault="00987C3F" w:rsidP="00F477F1">
            <w:r>
              <w:t>Ďeň Zeme – Otvorená hodina pre MŚ</w:t>
            </w:r>
          </w:p>
        </w:tc>
      </w:tr>
      <w:tr w:rsidR="00987C3F" w14:paraId="27E79D9E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32BD5" w14:textId="77777777" w:rsidR="00987C3F" w:rsidRPr="00C62CE9" w:rsidRDefault="00987C3F" w:rsidP="00F477F1">
            <w:r>
              <w:rPr>
                <w:sz w:val="22"/>
                <w:szCs w:val="22"/>
              </w:rPr>
              <w:t xml:space="preserve">Školská vedecká konferencia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54653" w14:textId="77777777" w:rsidR="00987C3F" w:rsidRDefault="00987C3F" w:rsidP="00F477F1">
            <w:r>
              <w:t>Deň zeme – Vrchnákománia - Kosit</w:t>
            </w:r>
          </w:p>
        </w:tc>
      </w:tr>
      <w:tr w:rsidR="00987C3F" w14:paraId="2ADDFC44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8A77" w14:textId="77777777" w:rsidR="00987C3F" w:rsidRPr="00C62CE9" w:rsidRDefault="00987C3F" w:rsidP="00F477F1">
            <w:r w:rsidRPr="00C62CE9">
              <w:rPr>
                <w:sz w:val="22"/>
                <w:szCs w:val="22"/>
              </w:rPr>
              <w:t>VSM – prirodovedná expozícia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EFCA" w14:textId="77777777" w:rsidR="00987C3F" w:rsidRDefault="00987C3F" w:rsidP="00F477F1">
            <w:r>
              <w:t>Kulturpark – Bádateľské aktivity,</w:t>
            </w:r>
            <w:r w:rsidR="00DF7C6B">
              <w:t xml:space="preserve"> </w:t>
            </w:r>
            <w:r>
              <w:t>Matematika</w:t>
            </w:r>
          </w:p>
        </w:tc>
      </w:tr>
      <w:tr w:rsidR="00987C3F" w14:paraId="1CAC79E3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3750D" w14:textId="77777777" w:rsidR="00987C3F" w:rsidRPr="00C62CE9" w:rsidRDefault="00987C3F" w:rsidP="00F477F1">
            <w:r w:rsidRPr="00C62CE9">
              <w:rPr>
                <w:sz w:val="22"/>
                <w:szCs w:val="22"/>
              </w:rPr>
              <w:t xml:space="preserve">Veselý chodník – detské ihriská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E3DF9" w14:textId="77777777" w:rsidR="00987C3F" w:rsidRDefault="00987C3F" w:rsidP="00F477F1">
            <w:r>
              <w:t>Vojaci očami detí</w:t>
            </w:r>
          </w:p>
        </w:tc>
      </w:tr>
      <w:tr w:rsidR="00987C3F" w14:paraId="60C79482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CB9AE" w14:textId="77777777" w:rsidR="00987C3F" w:rsidRPr="00434461" w:rsidRDefault="00987C3F" w:rsidP="00F477F1">
            <w:r w:rsidRPr="00434461">
              <w:rPr>
                <w:sz w:val="22"/>
                <w:szCs w:val="22"/>
              </w:rPr>
              <w:t xml:space="preserve">Dieťa a pes – beseda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153E" w14:textId="77777777" w:rsidR="00987C3F" w:rsidRDefault="00987C3F" w:rsidP="00F477F1">
            <w:r>
              <w:t>Čokoládová tretra</w:t>
            </w:r>
          </w:p>
        </w:tc>
      </w:tr>
      <w:tr w:rsidR="00987C3F" w14:paraId="6D8F7A36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26C7" w14:textId="77777777" w:rsidR="00987C3F" w:rsidRPr="00434461" w:rsidRDefault="00987C3F" w:rsidP="00F477F1">
            <w:r>
              <w:lastRenderedPageBreak/>
              <w:t>English S</w:t>
            </w:r>
            <w:r w:rsidRPr="00434461">
              <w:t xml:space="preserve">tar </w:t>
            </w:r>
            <w:r>
              <w:t>– meranie síl v ANJ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7B2F" w14:textId="77777777" w:rsidR="00987C3F" w:rsidRDefault="00987C3F" w:rsidP="00F477F1">
            <w:r>
              <w:t>Festival ĽŠU- Kulturpark –Prehliadka div.</w:t>
            </w:r>
            <w:r w:rsidR="00DF7C6B">
              <w:t xml:space="preserve"> </w:t>
            </w:r>
            <w:r>
              <w:t>súborov</w:t>
            </w:r>
          </w:p>
        </w:tc>
      </w:tr>
      <w:tr w:rsidR="00987C3F" w14:paraId="1C2B597F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0560A" w14:textId="77777777" w:rsidR="00987C3F" w:rsidRDefault="00987C3F" w:rsidP="00F477F1">
            <w:r>
              <w:t xml:space="preserve">Bezpečnosť počas prázdnin – Pola radí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912E" w14:textId="77777777" w:rsidR="00987C3F" w:rsidRDefault="00987C3F" w:rsidP="00F477F1"/>
        </w:tc>
      </w:tr>
      <w:tr w:rsidR="00987C3F" w14:paraId="756BFC7C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1110" w14:textId="77777777" w:rsidR="00987C3F" w:rsidRPr="00434461" w:rsidRDefault="00987C3F" w:rsidP="00F477F1">
            <w:r w:rsidRPr="00434461">
              <w:t xml:space="preserve">Návšteva filmového predstavenia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C67EF" w14:textId="77777777" w:rsidR="00987C3F" w:rsidRDefault="00987C3F" w:rsidP="00F477F1">
            <w:r>
              <w:t>Tarantula a Orol piskľavý VSM</w:t>
            </w:r>
          </w:p>
        </w:tc>
      </w:tr>
      <w:tr w:rsidR="00987C3F" w14:paraId="1130F389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217E2" w14:textId="77777777" w:rsidR="00987C3F" w:rsidRPr="00434461" w:rsidRDefault="00987C3F" w:rsidP="00F477F1">
            <w:r w:rsidRPr="00434461">
              <w:t>Ryžovanie zlata VSM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163E" w14:textId="77777777" w:rsidR="00987C3F" w:rsidRDefault="00987C3F" w:rsidP="00F477F1">
            <w:r>
              <w:t>Košický zlatý poklad VSM</w:t>
            </w:r>
          </w:p>
        </w:tc>
      </w:tr>
      <w:tr w:rsidR="00987C3F" w14:paraId="3052C0B0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8C4A" w14:textId="77777777" w:rsidR="00987C3F" w:rsidRPr="00434461" w:rsidRDefault="00987C3F" w:rsidP="00F477F1">
            <w:r w:rsidRPr="00434461">
              <w:t>Didaktické hry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1AB3A" w14:textId="77777777" w:rsidR="00987C3F" w:rsidRDefault="00987C3F" w:rsidP="00F477F1">
            <w:r>
              <w:t xml:space="preserve">Hronco Art </w:t>
            </w:r>
          </w:p>
        </w:tc>
      </w:tr>
      <w:tr w:rsidR="00987C3F" w14:paraId="3E32D2DE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FA00" w14:textId="77777777" w:rsidR="00987C3F" w:rsidRPr="00434461" w:rsidRDefault="00987C3F" w:rsidP="00F477F1">
            <w:r>
              <w:t>Matematický Kráľ Triedy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B894" w14:textId="77777777" w:rsidR="00987C3F" w:rsidRDefault="00987C3F" w:rsidP="00F477F1">
            <w:r>
              <w:t xml:space="preserve">ART FILM FEST – Kulturpark </w:t>
            </w:r>
          </w:p>
        </w:tc>
      </w:tr>
      <w:tr w:rsidR="00987C3F" w14:paraId="2BF06F29" w14:textId="77777777" w:rsidTr="00DF7C6B">
        <w:trPr>
          <w:trHeight w:val="340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064F7" w14:textId="77777777" w:rsidR="00987C3F" w:rsidRDefault="00987C3F" w:rsidP="00F477F1">
            <w:r>
              <w:t xml:space="preserve">Návšteva školskej knižnice 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3B29" w14:textId="77777777" w:rsidR="00987C3F" w:rsidRDefault="00987C3F" w:rsidP="00F477F1"/>
        </w:tc>
      </w:tr>
    </w:tbl>
    <w:p w14:paraId="41E53483" w14:textId="77777777" w:rsidR="00987C3F" w:rsidRPr="00987C3F" w:rsidRDefault="00987C3F" w:rsidP="00987C3F">
      <w:pPr>
        <w:pStyle w:val="Odsekzoznamu"/>
        <w:ind w:left="502"/>
      </w:pPr>
    </w:p>
    <w:p w14:paraId="3DDB4CDA" w14:textId="77777777" w:rsidR="00987C3F" w:rsidRPr="00987C3F" w:rsidRDefault="00987C3F" w:rsidP="00E25098">
      <w:pPr>
        <w:pStyle w:val="Odsekzoznamu"/>
        <w:ind w:left="502"/>
        <w:rPr>
          <w:b/>
        </w:rPr>
      </w:pPr>
    </w:p>
    <w:p w14:paraId="21201CD7" w14:textId="77777777" w:rsidR="00987C3F" w:rsidRPr="00E25098" w:rsidRDefault="00987C3F" w:rsidP="00E25098">
      <w:pPr>
        <w:ind w:left="142"/>
        <w:rPr>
          <w:b/>
        </w:rPr>
      </w:pPr>
    </w:p>
    <w:p w14:paraId="7B386D70" w14:textId="77777777" w:rsidR="00E6306E" w:rsidRDefault="00987C3F" w:rsidP="0003503D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</w:t>
      </w:r>
      <w:r w:rsidR="00E6306E" w:rsidRPr="00C27159">
        <w:rPr>
          <w:rFonts w:asciiTheme="minorHAnsi" w:hAnsiTheme="minorHAnsi" w:cstheme="minorHAnsi"/>
          <w:b/>
          <w:bCs/>
        </w:rPr>
        <w:t>Hlavné ciele činnosti na školský rok 201</w:t>
      </w:r>
      <w:r w:rsidR="00EE203E" w:rsidRPr="00C27159">
        <w:rPr>
          <w:rFonts w:asciiTheme="minorHAnsi" w:hAnsiTheme="minorHAnsi" w:cstheme="minorHAnsi"/>
          <w:b/>
          <w:bCs/>
        </w:rPr>
        <w:t>8</w:t>
      </w:r>
      <w:r w:rsidR="00E6306E" w:rsidRPr="00C27159">
        <w:rPr>
          <w:rFonts w:asciiTheme="minorHAnsi" w:hAnsiTheme="minorHAnsi" w:cstheme="minorHAnsi"/>
          <w:b/>
          <w:bCs/>
        </w:rPr>
        <w:t>/201</w:t>
      </w:r>
      <w:r w:rsidR="00EE203E" w:rsidRPr="00C27159">
        <w:rPr>
          <w:rFonts w:asciiTheme="minorHAnsi" w:hAnsiTheme="minorHAnsi" w:cstheme="minorHAnsi"/>
          <w:b/>
          <w:bCs/>
        </w:rPr>
        <w:t>9</w:t>
      </w:r>
    </w:p>
    <w:p w14:paraId="3ECB66C3" w14:textId="3557A018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intenzívnym zopakovaním</w:t>
      </w:r>
      <w:r w:rsidR="00633D93">
        <w:t xml:space="preserve"> a prehĺbením učiva zo šk.r.</w:t>
      </w:r>
      <w:r w:rsidR="00F74E58">
        <w:t xml:space="preserve"> </w:t>
      </w:r>
      <w:r w:rsidR="00633D93">
        <w:t>2017/2018</w:t>
      </w:r>
      <w:r w:rsidRPr="002E61AA">
        <w:t xml:space="preserve"> odstrániť nedostatky vedomostí, preveriť vstupnými testami;</w:t>
      </w:r>
    </w:p>
    <w:p w14:paraId="1C321119" w14:textId="7CA54C0B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udržiavať výborné vzdelávacie výsledky žiakov, výborné priemery známok, z jednotlivých predmetov;</w:t>
      </w:r>
    </w:p>
    <w:p w14:paraId="47C69FC8" w14:textId="41F7155F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venovať pozornosť príprave žiakov na súťaže a predmetové olympiády  vyhlasované MŠ, MMK a tým nadviazať na výborné výsledky v okresných kolách, zapojenosť do ostatných súťaží - podľa záujmu žiakov a pedagógov;</w:t>
      </w:r>
    </w:p>
    <w:p w14:paraId="29ECA23C" w14:textId="6B691827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skvalitniť prípravu žiakov na súťaže, o príprave informovať na poradách;</w:t>
      </w:r>
    </w:p>
    <w:p w14:paraId="7618A4D2" w14:textId="38A745DE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žiakom so špeciálnymi výchovno - vzdelávacími potrebami vypracovať individuálne programy;</w:t>
      </w:r>
    </w:p>
    <w:p w14:paraId="2A780201" w14:textId="5B87746A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slabo prospievajúcim žiakom hodnotiť zvládnutie základného učiva v súlade so</w:t>
      </w:r>
      <w:r w:rsidR="00F74E58">
        <w:t> </w:t>
      </w:r>
      <w:r w:rsidRPr="002E61AA">
        <w:t>štandardami  jednotlivých predmetov;</w:t>
      </w:r>
    </w:p>
    <w:p w14:paraId="58F1A1A0" w14:textId="622687BB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 písomných previerkach v predmetoch SJL, MAT, ANJ neuskutočňovať javovú analýzu, nakoľko úspešnosť sa vyhodnocuje percentuálne. V prípade neúspešnosti pod 50%  prijať opatrenia a prijaté opatrenia zapísať do zápisnice MZ;</w:t>
      </w:r>
    </w:p>
    <w:p w14:paraId="48D258FB" w14:textId="18C52614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pri úspešnosti pod 50 % jednotlivej úlohy, prijaté opatrenia zaznamenať  a cielene pracovať na odstránení zistených nedostatkov;</w:t>
      </w:r>
    </w:p>
    <w:p w14:paraId="48AC7790" w14:textId="03C889CC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vo všetkých ročníkoch premyslene rozplánovať prácu, základné učivo, rozširujúce učivo podľa platných uč. osnov, výsledkov analýzy, zapracovať časové straty pri vypracovaní TVVP a dodržiavať učebné osnovy predmetov a vypracované TVVP;</w:t>
      </w:r>
    </w:p>
    <w:p w14:paraId="1B73BC1C" w14:textId="62CCCCEC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podľa TVVP dodržať predpísané písomné práce, ich prípravu a termíny dohodnúť na MZ;</w:t>
      </w:r>
    </w:p>
    <w:p w14:paraId="42044E1F" w14:textId="425275E6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upevňovať základné učivo u žiakov  a vo vyučovacom procese dodržiavať učebné osnovy, vzdelávacie štandardy a TVVP,</w:t>
      </w:r>
    </w:p>
    <w:p w14:paraId="3A35CDD5" w14:textId="0A5327EC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na zasadnutí MZ rozpracovať úlohy z POP MŠ a analýzy minulého šk. roka pre jednotlivých členov;</w:t>
      </w:r>
    </w:p>
    <w:p w14:paraId="3D2644AA" w14:textId="1E52F2D5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 polročnom a celoročnom vyhodnotení práce MZ vyhodnotiť plnenie úloh z Plánu práce školy;</w:t>
      </w:r>
    </w:p>
    <w:p w14:paraId="0024F0E6" w14:textId="25CEE135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venovať pozornosť zlepšeniu kvality matematických poznatkov, rozvíjať matematické myslenie, kombinačné schopnosti, tvorivosť žiakov a viesť žiakov ku dôslednosti vo</w:t>
      </w:r>
      <w:r w:rsidR="00F74E58">
        <w:t> </w:t>
      </w:r>
      <w:r w:rsidRPr="002E61AA">
        <w:t>výpočtoch, správnej analýze slov. úloh a ich aplikácii;</w:t>
      </w:r>
    </w:p>
    <w:p w14:paraId="243A5171" w14:textId="0CA27F1B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lastRenderedPageBreak/>
        <w:t>vyučujúci, ktorí v šk.</w:t>
      </w:r>
      <w:r w:rsidR="00F74E58">
        <w:t xml:space="preserve"> </w:t>
      </w:r>
      <w:r w:rsidRPr="002E61AA">
        <w:t>roku 2012/2013 ukončili projekt ŠPÚ: Vzdelávanie učiteľov základných škôl v oblasti cudzích jazykov v súvislosti s Koncepciou vyučovania cudzích jazykov na základných a stredných školách , zapracujú v predmete MAT a PVO učebné osnovy CLIL,</w:t>
      </w:r>
    </w:p>
    <w:p w14:paraId="6C532422" w14:textId="56EE15A6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neprekračovať ŠkVP, nepripustiť hromadenie skúšania na záver klasifikačného obdobia;</w:t>
      </w:r>
    </w:p>
    <w:p w14:paraId="4C9E0A89" w14:textId="703E56C0" w:rsidR="00C17D32" w:rsidRPr="00F74E58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  <w:rPr>
          <w:color w:val="FF0000"/>
        </w:rPr>
      </w:pPr>
      <w:r w:rsidRPr="002E61AA">
        <w:t>viesť záznamy o slovnom hodnotení ako súčasť klasifikačného záznamu;</w:t>
      </w:r>
    </w:p>
    <w:p w14:paraId="6607100B" w14:textId="453F6ABF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vo vyučovaní využívať detské časopisy  a mimočítankovú literatúru</w:t>
      </w:r>
    </w:p>
    <w:p w14:paraId="37FF73E0" w14:textId="01396425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venovať pozornosť talentovaným žiakom  a intelektovo nadané deti majú mať vypracovaný program pre intelektovo nadaného žiaka v súlade s platnou legislatívou;</w:t>
      </w:r>
    </w:p>
    <w:p w14:paraId="5E0D3835" w14:textId="4D2613EE" w:rsidR="00C17D32" w:rsidRPr="00F74E58" w:rsidRDefault="00C17D32" w:rsidP="00F74E58">
      <w:pPr>
        <w:pStyle w:val="Odsekzoznamu"/>
        <w:numPr>
          <w:ilvl w:val="0"/>
          <w:numId w:val="33"/>
        </w:numPr>
        <w:spacing w:line="276" w:lineRule="auto"/>
        <w:rPr>
          <w:rFonts w:cs="Arial"/>
        </w:rPr>
      </w:pPr>
      <w:r w:rsidRPr="00F74E58">
        <w:rPr>
          <w:rFonts w:cs="Arial"/>
        </w:rPr>
        <w:t>aktualizovať databázu vedomostných, polročných , vstupných a výstupných testov pre jednotlivé predmety.</w:t>
      </w:r>
    </w:p>
    <w:p w14:paraId="3C322F4F" w14:textId="50F2E1E9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F74E58">
        <w:rPr>
          <w:rFonts w:cs="Arial"/>
        </w:rPr>
        <w:t>vytvárať jednotnú databázu diktátov 2.-</w:t>
      </w:r>
      <w:r w:rsidR="00F74E58">
        <w:rPr>
          <w:rFonts w:cs="Arial"/>
        </w:rPr>
        <w:t xml:space="preserve"> </w:t>
      </w:r>
      <w:r w:rsidRPr="00F74E58">
        <w:rPr>
          <w:rFonts w:cs="Arial"/>
        </w:rPr>
        <w:t>4. roč.</w:t>
      </w:r>
    </w:p>
    <w:p w14:paraId="6C4DAC4F" w14:textId="0E396A55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dôsledne dbať na dodržiavanie Vnútorného poriadku školy,  správanie sa žiakov počas prestávok a v školskej jedálni;</w:t>
      </w:r>
    </w:p>
    <w:p w14:paraId="7AD83EE4" w14:textId="5AB27640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dôkladne viesť záznamy v zošite „priestupkov“ a sledovať dochvíľnosť žiakov na vyučovanie,</w:t>
      </w:r>
    </w:p>
    <w:p w14:paraId="54F1BC1E" w14:textId="402ADA40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viesť žiakov k zlepšeniu estetického vzhľadu tried, školy a jej okolia;</w:t>
      </w:r>
    </w:p>
    <w:p w14:paraId="58CABE83" w14:textId="23781A7E" w:rsidR="00C17D32" w:rsidRPr="00F74E58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  <w:rPr>
          <w:color w:val="FF0000"/>
        </w:rPr>
      </w:pPr>
      <w:r w:rsidRPr="002E61AA">
        <w:t>zorganizovať Didaktické hry, o ich uskutočnení viesť dokumentáciu;</w:t>
      </w:r>
    </w:p>
    <w:p w14:paraId="74FB8BD7" w14:textId="39591CAA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na zasadnutiach MZ venovať pozornosť zavádzaniu nových metód vyučovania;</w:t>
      </w:r>
    </w:p>
    <w:p w14:paraId="7130B8A7" w14:textId="577945FE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zlepšiť a prehĺbiť spoluprácu s rodičmi, riešiť problémy v triede, pripravovať sa na triedne aktívy;</w:t>
      </w:r>
    </w:p>
    <w:p w14:paraId="7528E11D" w14:textId="6B7E08AF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využívať IŽK, pravidelne ju kontrolovať a dopĺňať;</w:t>
      </w:r>
    </w:p>
    <w:p w14:paraId="3C511EE1" w14:textId="0306B680" w:rsidR="00C17D32" w:rsidRPr="002E61AA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spolupracovať s MŠ  v obvode;</w:t>
      </w:r>
    </w:p>
    <w:p w14:paraId="0F1A75A2" w14:textId="0FCE7BB9" w:rsidR="00C17D32" w:rsidRDefault="00C17D32" w:rsidP="00F74E58">
      <w:pPr>
        <w:pStyle w:val="Odsekzoznamu"/>
        <w:numPr>
          <w:ilvl w:val="0"/>
          <w:numId w:val="33"/>
        </w:numPr>
        <w:spacing w:line="276" w:lineRule="auto"/>
        <w:jc w:val="both"/>
      </w:pPr>
      <w:r w:rsidRPr="002E61AA">
        <w:t>podľa záujmu rodičov a detí  organizovať výlety a</w:t>
      </w:r>
      <w:r w:rsidR="00B46CEC">
        <w:t> </w:t>
      </w:r>
      <w:r w:rsidRPr="002E61AA">
        <w:t>ŠVP</w:t>
      </w:r>
    </w:p>
    <w:p w14:paraId="051F7DCE" w14:textId="77777777" w:rsidR="00B46CEC" w:rsidRDefault="00B46CEC" w:rsidP="00C17D32">
      <w:pPr>
        <w:jc w:val="both"/>
      </w:pPr>
    </w:p>
    <w:p w14:paraId="2429F2EC" w14:textId="77777777" w:rsidR="00633D93" w:rsidRPr="00CE6601" w:rsidRDefault="00633D93" w:rsidP="00C17D32">
      <w:pPr>
        <w:jc w:val="both"/>
        <w:rPr>
          <w:b/>
          <w:highlight w:val="yellow"/>
        </w:rPr>
      </w:pPr>
      <w:r w:rsidRPr="00CE6601">
        <w:rPr>
          <w:b/>
          <w:highlight w:val="yellow"/>
        </w:rPr>
        <w:t>- zapojiť sa do medzinárodného programu Erasmus + K1 – Mobilita pre učiteľov anglického jazyka v šk.roku 2018/2019</w:t>
      </w:r>
    </w:p>
    <w:p w14:paraId="78590C37" w14:textId="77777777" w:rsidR="00E7346F" w:rsidRPr="00633D93" w:rsidRDefault="00E7346F" w:rsidP="00C17D32">
      <w:pPr>
        <w:jc w:val="both"/>
        <w:rPr>
          <w:b/>
        </w:rPr>
      </w:pPr>
      <w:r w:rsidRPr="00CE6601">
        <w:rPr>
          <w:b/>
          <w:highlight w:val="yellow"/>
        </w:rPr>
        <w:t xml:space="preserve">-zapojiť sa do medzinárodného programu e-Twinning pre učiteľov za účelom vytvorenia partnerstva so školou  inej európskej krajiny za účelom výmeny skúseností, vedomostí </w:t>
      </w:r>
      <w:r w:rsidR="00CE6601" w:rsidRPr="00CE6601">
        <w:rPr>
          <w:b/>
          <w:highlight w:val="yellow"/>
        </w:rPr>
        <w:t xml:space="preserve">a </w:t>
      </w:r>
      <w:r w:rsidRPr="00CE6601">
        <w:rPr>
          <w:b/>
          <w:highlight w:val="yellow"/>
        </w:rPr>
        <w:t>pr</w:t>
      </w:r>
      <w:r w:rsidR="00CE6601" w:rsidRPr="00CE6601">
        <w:rPr>
          <w:b/>
          <w:highlight w:val="yellow"/>
        </w:rPr>
        <w:t>ekonávania  jazykových bariér  cez internet</w:t>
      </w:r>
      <w:r w:rsidR="00CE6601">
        <w:rPr>
          <w:b/>
        </w:rPr>
        <w:t xml:space="preserve"> </w:t>
      </w:r>
    </w:p>
    <w:p w14:paraId="0B369AF0" w14:textId="77777777" w:rsidR="00C17D32" w:rsidRPr="00C22E14" w:rsidRDefault="00C22E14" w:rsidP="00C22E14">
      <w:pPr>
        <w:rPr>
          <w:b/>
          <w:bCs/>
          <w:u w:val="single"/>
        </w:rPr>
      </w:pPr>
      <w:r>
        <w:rPr>
          <w:bCs/>
          <w:color w:val="FF0000"/>
        </w:rPr>
        <w:t>-</w:t>
      </w:r>
      <w:r w:rsidRPr="00C22E14">
        <w:rPr>
          <w:b/>
          <w:bCs/>
          <w:highlight w:val="yellow"/>
          <w:u w:val="single"/>
        </w:rPr>
        <w:t>Prerokovať s členmi PK novú  smernicu č.36/2018 k prevencii šikanovania detí a žiakov v školách a školských zariadeniach</w:t>
      </w:r>
      <w:r w:rsidRPr="00C22E14">
        <w:rPr>
          <w:b/>
          <w:bCs/>
          <w:u w:val="single"/>
        </w:rPr>
        <w:t xml:space="preserve"> </w:t>
      </w:r>
    </w:p>
    <w:p w14:paraId="48E28D87" w14:textId="77777777" w:rsidR="0003503D" w:rsidRDefault="0003503D" w:rsidP="0003503D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365C518E" w14:textId="77777777" w:rsidR="00410844" w:rsidRPr="002E61AA" w:rsidRDefault="00410844" w:rsidP="00F74E58">
      <w:pPr>
        <w:spacing w:line="276" w:lineRule="auto"/>
        <w:jc w:val="both"/>
        <w:rPr>
          <w:b/>
          <w:bCs/>
        </w:rPr>
      </w:pPr>
      <w:r w:rsidRPr="002E61AA">
        <w:rPr>
          <w:b/>
          <w:bCs/>
        </w:rPr>
        <w:t>IV. Plán práce MZ vychádza z úloh:</w:t>
      </w:r>
    </w:p>
    <w:p w14:paraId="0EB18271" w14:textId="6AA94B70" w:rsidR="00410844" w:rsidRPr="00C15C23" w:rsidRDefault="00410844" w:rsidP="00C15C23">
      <w:pPr>
        <w:numPr>
          <w:ilvl w:val="0"/>
          <w:numId w:val="31"/>
        </w:numPr>
        <w:tabs>
          <w:tab w:val="clear" w:pos="1069"/>
          <w:tab w:val="num" w:pos="709"/>
        </w:tabs>
        <w:spacing w:line="276" w:lineRule="auto"/>
        <w:ind w:left="720"/>
        <w:jc w:val="both"/>
      </w:pPr>
      <w:r w:rsidRPr="00C15C23">
        <w:t>vyplývajúcich z POP 2018/2019</w:t>
      </w:r>
    </w:p>
    <w:p w14:paraId="2730D5A6" w14:textId="689D653F" w:rsidR="00410844" w:rsidRPr="00C15C23" w:rsidRDefault="00410844" w:rsidP="00C15C23">
      <w:pPr>
        <w:pStyle w:val="Default"/>
        <w:numPr>
          <w:ilvl w:val="0"/>
          <w:numId w:val="32"/>
        </w:numPr>
        <w:tabs>
          <w:tab w:val="num" w:pos="709"/>
          <w:tab w:val="num" w:pos="993"/>
        </w:tabs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  <w:r w:rsidRPr="00C15C23">
        <w:rPr>
          <w:rFonts w:ascii="Calibri" w:hAnsi="Calibri"/>
        </w:rPr>
        <w:t>Dôsledne dodržiavať a realizovať úlohy a pok</w:t>
      </w:r>
      <w:r w:rsidR="00C15C23">
        <w:rPr>
          <w:rFonts w:ascii="Calibri" w:hAnsi="Calibri"/>
        </w:rPr>
        <w:t xml:space="preserve">yny z Pedagogicko-organizačných </w:t>
      </w:r>
      <w:r w:rsidRPr="00C15C23">
        <w:rPr>
          <w:rFonts w:ascii="Calibri" w:hAnsi="Calibri"/>
        </w:rPr>
        <w:t>pokynov pre školský rok 2018/19  MŠVVaŠ SR</w:t>
      </w:r>
      <w:r w:rsidR="00C15C23" w:rsidRPr="00C15C23">
        <w:rPr>
          <w:rFonts w:ascii="Calibri" w:hAnsi="Calibri"/>
        </w:rPr>
        <w:t xml:space="preserve">, </w:t>
      </w:r>
      <w:r w:rsidRPr="00C15C23">
        <w:rPr>
          <w:rFonts w:ascii="Calibri" w:hAnsi="Calibri"/>
        </w:rPr>
        <w:t xml:space="preserve"> P</w:t>
      </w:r>
      <w:r w:rsidR="00C15C23">
        <w:rPr>
          <w:rFonts w:ascii="Calibri" w:hAnsi="Calibri"/>
        </w:rPr>
        <w:t>OP</w:t>
      </w:r>
      <w:r w:rsidRPr="00C15C23">
        <w:rPr>
          <w:rFonts w:ascii="Calibri" w:hAnsi="Calibri"/>
        </w:rPr>
        <w:t xml:space="preserve"> zriaďovateľa</w:t>
      </w:r>
      <w:r w:rsidR="00C15C23">
        <w:rPr>
          <w:rFonts w:ascii="Calibri" w:hAnsi="Calibri"/>
        </w:rPr>
        <w:t xml:space="preserve"> a</w:t>
      </w:r>
      <w:r w:rsidRPr="00C15C23">
        <w:rPr>
          <w:rFonts w:ascii="Calibri" w:hAnsi="Calibri"/>
        </w:rPr>
        <w:t xml:space="preserve"> </w:t>
      </w:r>
      <w:r w:rsidRPr="00C15C23">
        <w:rPr>
          <w:rFonts w:ascii="Calibri" w:hAnsi="Calibri"/>
          <w:bCs/>
        </w:rPr>
        <w:t>Plán práce školy</w:t>
      </w:r>
      <w:r w:rsidRPr="00C15C23">
        <w:rPr>
          <w:rFonts w:ascii="Calibri" w:hAnsi="Calibri"/>
          <w:sz w:val="22"/>
          <w:szCs w:val="22"/>
        </w:rPr>
        <w:t xml:space="preserve">. </w:t>
      </w:r>
    </w:p>
    <w:p w14:paraId="17810AE3" w14:textId="77777777" w:rsidR="00410844" w:rsidRPr="002E61AA" w:rsidRDefault="00410844" w:rsidP="00C15C23">
      <w:pPr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 xml:space="preserve">MŠVVaŠ SR schválilo dňa 6. februára 2015 inovovaný ŠVP pre prvý stupeň základnej školy s číslom 2015-5129/1758:1-10A0. Základné školy vzdelávajú žiakov 1. a 2. ročníka  podľa inovovaných vzdelávacích programov. </w:t>
      </w:r>
    </w:p>
    <w:p w14:paraId="4C8B682D" w14:textId="1F56B982" w:rsidR="00410844" w:rsidRPr="002E61AA" w:rsidRDefault="00410844" w:rsidP="00C15C23">
      <w:pPr>
        <w:widowControl w:val="0"/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right="79" w:hanging="284"/>
        <w:jc w:val="both"/>
        <w:rPr>
          <w:color w:val="000000"/>
        </w:rPr>
      </w:pPr>
      <w:r w:rsidRPr="002E61AA">
        <w:t>Činnosť metodických orgánov zamerať na skvalitňovanie činnosti učiteľa vo</w:t>
      </w:r>
      <w:r w:rsidR="00C15C23">
        <w:t> </w:t>
      </w:r>
      <w:r w:rsidRPr="002E61AA">
        <w:t xml:space="preserve">výchovnovzdelávacom procese, na monitorovanie úrovne vzdelávacích výsledkov žiakov a analýzu zistení. </w:t>
      </w:r>
    </w:p>
    <w:p w14:paraId="1B286BA7" w14:textId="7D0454F7" w:rsidR="00410844" w:rsidRPr="002E61AA" w:rsidRDefault="00410844" w:rsidP="00C15C23">
      <w:pPr>
        <w:widowControl w:val="0"/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right="79" w:hanging="284"/>
        <w:jc w:val="both"/>
        <w:rPr>
          <w:color w:val="000000"/>
        </w:rPr>
      </w:pPr>
      <w:r w:rsidRPr="002E61AA">
        <w:lastRenderedPageBreak/>
        <w:t>Pozornosť venovať  definovaniu výchovno-vzdelávacích cieľov vyučovacieho procesu konzistencie formujúcich osobnosť žiaka rešpektujúcich taxonómie cieľov, zaraďovaniu kooperatívnych interaktívnych zážitkových foriem učenia sa</w:t>
      </w:r>
      <w:r w:rsidR="00C15C23">
        <w:t> </w:t>
      </w:r>
      <w:r w:rsidRPr="002E61AA">
        <w:t>založených na skúsenostiach a prepojených so životom,</w:t>
      </w:r>
      <w:r w:rsidR="00C15C23">
        <w:t xml:space="preserve"> </w:t>
      </w:r>
      <w:r w:rsidRPr="002E61AA">
        <w:t>napomáhaniu rešpektovania a nadobúdaniu demokratických hodnôt, rozvíjaniu občianskych a sociálnych kompetencií detí a žiakov.</w:t>
      </w:r>
    </w:p>
    <w:p w14:paraId="78B6AF52" w14:textId="44B9AF4C" w:rsidR="00410844" w:rsidRPr="002E61AA" w:rsidRDefault="00410844" w:rsidP="00C15C23">
      <w:pPr>
        <w:widowControl w:val="0"/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right="79" w:hanging="284"/>
        <w:jc w:val="both"/>
        <w:rPr>
          <w:color w:val="000000"/>
        </w:rPr>
      </w:pPr>
      <w:r w:rsidRPr="002E61AA">
        <w:t>Využívať rôznorodé metódy, formy a primerané diagnostické nástroje</w:t>
      </w:r>
      <w:r w:rsidR="00C15C23">
        <w:t xml:space="preserve"> </w:t>
      </w:r>
      <w:r w:rsidRPr="002E61AA">
        <w:t>evalvácie žiakov pri posudzovaní ich napredovania, pri prevencii ich zlyhávania, pri identifikácii špecifikovania ich učenia sa, angažovania sa a výchovno – vzdelávacích potrieb, pri hodnotení účinnosti vyučovania učiteľom.</w:t>
      </w:r>
    </w:p>
    <w:p w14:paraId="1370CBD6" w14:textId="77777777" w:rsidR="00410844" w:rsidRPr="002E61AA" w:rsidRDefault="00410844" w:rsidP="00C15C23">
      <w:pPr>
        <w:widowControl w:val="0"/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right="79" w:hanging="284"/>
        <w:jc w:val="both"/>
        <w:rPr>
          <w:color w:val="000000"/>
        </w:rPr>
      </w:pPr>
      <w:r w:rsidRPr="002E61AA">
        <w:t>Pravidelne analyzovať a vyhodnocovať úspešnosť plnenia vymedzených cieľov, z</w:t>
      </w:r>
      <w:r>
        <w:t>ámerov a pedagogických stratégií</w:t>
      </w:r>
      <w:r w:rsidRPr="002E61AA">
        <w:t xml:space="preserve"> v školskom vzdelávacom programe(ďalej len „ŠkVP“)</w:t>
      </w:r>
    </w:p>
    <w:p w14:paraId="69488BB5" w14:textId="6C7AEB6F" w:rsidR="00410844" w:rsidRPr="002E61AA" w:rsidRDefault="00410844" w:rsidP="00C15C23">
      <w:pPr>
        <w:numPr>
          <w:ilvl w:val="0"/>
          <w:numId w:val="32"/>
        </w:numPr>
        <w:tabs>
          <w:tab w:val="num" w:pos="709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 xml:space="preserve">Podporovať vzdelávanie pedagogických zamestnancov v oblasti rozvíjania čitateľskej gramotnosti žiakov. Zoznam poskytovateľov akreditovaných programov kontinuálneho vzdelávania pre oblasť čitateľskej gramotnosti je zverejnený na http://www.minedu.sk/akreditacie-v-rezorte-skolstva/. </w:t>
      </w:r>
    </w:p>
    <w:p w14:paraId="1F249D16" w14:textId="4DA6DCA8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 xml:space="preserve">Vo výchovno-vzdelávacej činnosti využívať odborné časopisy pre pedagogických zamestnancov, detské a žiacke časopisy vychádzajúce s podporou MŠVVaŠ SR. Ich zoznam je dostupný na http://www.minedu.sk/vyzva-na-predlozenie-ziadosti-o-poskytnutie-dotacie-msvvas-sr-na-podporu-vydavania-casopisov-v-roku-2016/. </w:t>
      </w:r>
    </w:p>
    <w:p w14:paraId="5AAB11E8" w14:textId="2994799A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Formovať kladný vzťah žiakov ku knihe a literatúre</w:t>
      </w:r>
    </w:p>
    <w:p w14:paraId="6FDAE4F8" w14:textId="77777777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Podporovať rozvoj čitateľskej gramotnosti a  dbať o zvyšovanie jazykovej kultúry žiakov na všetkých vyučovacích hodinách.</w:t>
      </w:r>
    </w:p>
    <w:p w14:paraId="3B8EE951" w14:textId="77777777" w:rsidR="00410844" w:rsidRPr="002E61AA" w:rsidRDefault="00410844" w:rsidP="00C15C23">
      <w:pPr>
        <w:numPr>
          <w:ilvl w:val="0"/>
          <w:numId w:val="32"/>
        </w:numPr>
        <w:tabs>
          <w:tab w:val="left" w:pos="419"/>
        </w:tabs>
        <w:spacing w:line="276" w:lineRule="auto"/>
        <w:ind w:left="993" w:hanging="284"/>
        <w:jc w:val="both"/>
      </w:pPr>
      <w:r w:rsidRPr="002E61AA">
        <w:t xml:space="preserve">Na rozvíjanie čitateľskej gramotnosti využívať uvoľnené úlohy PISA a metodické príručky na </w:t>
      </w:r>
      <w:hyperlink r:id="rId7">
        <w:r w:rsidRPr="002E61AA">
          <w:rPr>
            <w:color w:val="0000FF"/>
            <w:u w:val="single"/>
          </w:rPr>
          <w:t>www.statpedu.sk</w:t>
        </w:r>
        <w:r w:rsidRPr="002E61AA">
          <w:rPr>
            <w:u w:val="single"/>
          </w:rPr>
          <w:t xml:space="preserve"> </w:t>
        </w:r>
      </w:hyperlink>
      <w:r w:rsidRPr="002E61AA">
        <w:t>v rámci všetkých predmetov v základných a stredných školách.</w:t>
      </w:r>
    </w:p>
    <w:p w14:paraId="74999F91" w14:textId="77777777" w:rsidR="00410844" w:rsidRPr="002E61AA" w:rsidRDefault="00410844" w:rsidP="00C15C23">
      <w:pPr>
        <w:numPr>
          <w:ilvl w:val="0"/>
          <w:numId w:val="32"/>
        </w:numPr>
        <w:tabs>
          <w:tab w:val="left" w:pos="419"/>
        </w:tabs>
        <w:spacing w:line="276" w:lineRule="auto"/>
        <w:ind w:left="993" w:hanging="284"/>
        <w:jc w:val="both"/>
        <w:rPr>
          <w:color w:val="0000FF"/>
          <w:u w:val="single"/>
        </w:rPr>
      </w:pPr>
      <w:r w:rsidRPr="002E61AA">
        <w:t xml:space="preserve">Využívať možnosť vzdelávania z ponuky vzdelávacích aktivít MPC v oblasti cieleného rozvíjania čitateľskej gramotnosti. </w:t>
      </w:r>
      <w:r w:rsidRPr="002E61AA">
        <w:rPr>
          <w:b/>
        </w:rPr>
        <w:t>Metodické materiály pre učiteľov</w:t>
      </w:r>
      <w:r w:rsidRPr="002E61AA">
        <w:t xml:space="preserve"> všetkých stupňov škôl sú dostupné na webovom sídle MPC </w:t>
      </w:r>
      <w:hyperlink r:id="rId8">
        <w:r w:rsidRPr="002E61AA">
          <w:rPr>
            <w:color w:val="0000FF"/>
            <w:u w:val="single"/>
          </w:rPr>
          <w:t>http://www.mpc-edu.sk/publikacie</w:t>
        </w:r>
        <w:r w:rsidRPr="002E61AA">
          <w:rPr>
            <w:u w:val="single"/>
          </w:rPr>
          <w:t xml:space="preserve"> </w:t>
        </w:r>
      </w:hyperlink>
      <w:r w:rsidRPr="002E61AA">
        <w:t xml:space="preserve">a </w:t>
      </w:r>
      <w:hyperlink r:id="rId9">
        <w:r w:rsidRPr="002E61AA">
          <w:rPr>
            <w:color w:val="0000FF"/>
            <w:u w:val="single"/>
          </w:rPr>
          <w:t>http://www.mpc-</w:t>
        </w:r>
      </w:hyperlink>
      <w:hyperlink r:id="rId10">
        <w:r w:rsidRPr="002E61AA">
          <w:rPr>
            <w:color w:val="0000FF"/>
            <w:u w:val="single"/>
          </w:rPr>
          <w:t>edu.sk/aktuality/rok-citatelskej-gramotnosti</w:t>
        </w:r>
        <w:r w:rsidRPr="002E61AA">
          <w:rPr>
            <w:color w:val="000000"/>
            <w:u w:val="single"/>
          </w:rPr>
          <w:t>.</w:t>
        </w:r>
      </w:hyperlink>
    </w:p>
    <w:p w14:paraId="3216445A" w14:textId="32A5E79E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Podporovať  voľnočasové aktivity žiakov zamerané na jazykovú kultúru (recitačné a</w:t>
      </w:r>
      <w:r w:rsidR="00C15C23">
        <w:rPr>
          <w:color w:val="000000"/>
        </w:rPr>
        <w:t> </w:t>
      </w:r>
      <w:r w:rsidRPr="002E61AA">
        <w:rPr>
          <w:color w:val="000000"/>
        </w:rPr>
        <w:t xml:space="preserve">literárne súťaže, školské časopisy). </w:t>
      </w:r>
    </w:p>
    <w:p w14:paraId="5A79AEB6" w14:textId="2E9327C6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Na rozvíjanie čitateľskej gramotnosti možno využívať uvoľnené úlohy PISA a</w:t>
      </w:r>
      <w:r w:rsidR="00C15C23">
        <w:rPr>
          <w:color w:val="000000"/>
        </w:rPr>
        <w:t> </w:t>
      </w:r>
      <w:r w:rsidRPr="002E61AA">
        <w:rPr>
          <w:color w:val="000000"/>
        </w:rPr>
        <w:t xml:space="preserve">metodické príručky na  </w:t>
      </w:r>
      <w:hyperlink r:id="rId11" w:history="1">
        <w:r w:rsidRPr="002E61AA">
          <w:rPr>
            <w:rStyle w:val="Hypertextovprepojenie"/>
          </w:rPr>
          <w:t>www.statpedu.sk</w:t>
        </w:r>
      </w:hyperlink>
      <w:r w:rsidRPr="002E61AA">
        <w:rPr>
          <w:color w:val="000000"/>
        </w:rPr>
        <w:t xml:space="preserve">  v rámci všetkých predmetov v</w:t>
      </w:r>
      <w:r w:rsidR="00C15C23">
        <w:rPr>
          <w:color w:val="000000"/>
        </w:rPr>
        <w:t> </w:t>
      </w:r>
      <w:r w:rsidRPr="002E61AA">
        <w:rPr>
          <w:color w:val="000000"/>
        </w:rPr>
        <w:t xml:space="preserve">základných  školách a  </w:t>
      </w:r>
      <w:r w:rsidRPr="002E61AA">
        <w:t xml:space="preserve">NÚCEM osvedčené didaktické a metodické materiály na rozvíjanie čitateľskej gramotnosti zverejňuje na webovom sídle </w:t>
      </w:r>
      <w:hyperlink r:id="rId12">
        <w:r w:rsidRPr="002E61AA">
          <w:rPr>
            <w:color w:val="0000FF"/>
          </w:rPr>
          <w:t>www.nucem.sk</w:t>
        </w:r>
        <w:r w:rsidRPr="002E61AA">
          <w:t xml:space="preserve">. </w:t>
        </w:r>
      </w:hyperlink>
    </w:p>
    <w:p w14:paraId="1E55CA11" w14:textId="25855143" w:rsidR="00410844" w:rsidRPr="002E61AA" w:rsidRDefault="00410844" w:rsidP="00C15C23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t>Vo výchovno-vzdelávacej činnosti rešpektovať Dohovor o právach dieťaťa. Veku primeranou formou oboznamovať žiakov s ich právami a povinnosťami v zmysle tohto dokumentu s využívaním aktivizujúcich metód</w:t>
      </w:r>
    </w:p>
    <w:p w14:paraId="125060C8" w14:textId="77777777" w:rsidR="00410844" w:rsidRPr="002E61AA" w:rsidRDefault="00410844" w:rsidP="00C15C23">
      <w:pPr>
        <w:numPr>
          <w:ilvl w:val="0"/>
          <w:numId w:val="32"/>
        </w:numPr>
        <w:tabs>
          <w:tab w:val="left" w:pos="440"/>
        </w:tabs>
        <w:spacing w:line="276" w:lineRule="auto"/>
        <w:ind w:left="993" w:hanging="284"/>
        <w:jc w:val="both"/>
      </w:pPr>
      <w:r w:rsidRPr="002E61AA">
        <w:t xml:space="preserve">Veku primeraným spôsobom informovať žiakov o zmysle a príslušných ustanoveniach Opčného protokolu k Dohovoru o právach dieťaťa o predaji detí, detskej prostitúcii a detskej pornografii, Opčného protokolu k Dohovoru o právach </w:t>
      </w:r>
      <w:r w:rsidRPr="002E61AA">
        <w:lastRenderedPageBreak/>
        <w:t>dieťaťa o účasti detí v ozbrojených konfliktoch, Opčného protokolu o procedúre oznámení, o Dohovore Rady Európy o ochrane detí pred sexuálnym vykorisťovaním a sexuálnym zneužívaním detí a Dohovore o právach osôb so zdravotným postihnutím (ďalej len „Dohovor“).</w:t>
      </w:r>
    </w:p>
    <w:p w14:paraId="4A6D3CB5" w14:textId="35545A3A" w:rsidR="00410844" w:rsidRPr="002E61AA" w:rsidRDefault="00410844" w:rsidP="00C15C23">
      <w:pPr>
        <w:numPr>
          <w:ilvl w:val="0"/>
          <w:numId w:val="32"/>
        </w:numPr>
        <w:tabs>
          <w:tab w:val="left" w:pos="709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 xml:space="preserve">V školách a školských zariadeniach dôsledne uplatňovať </w:t>
      </w:r>
      <w:r w:rsidRPr="002E61AA">
        <w:rPr>
          <w:bCs/>
          <w:color w:val="000000"/>
        </w:rPr>
        <w:t>zákaz všetkých foriem diskriminácie a segregácie</w:t>
      </w:r>
      <w:r w:rsidRPr="002E61AA">
        <w:rPr>
          <w:color w:val="000000"/>
        </w:rPr>
        <w:t>, eliminovať nežiadúce javy, akými sú priestorové, organizačné, fyzické a symbolické vylúčenie,</w:t>
      </w:r>
    </w:p>
    <w:p w14:paraId="5BBECEBC" w14:textId="02CE6FE2" w:rsidR="00410844" w:rsidRPr="002E61AA" w:rsidRDefault="00410844" w:rsidP="00C15C23">
      <w:pPr>
        <w:numPr>
          <w:ilvl w:val="0"/>
          <w:numId w:val="32"/>
        </w:numPr>
        <w:tabs>
          <w:tab w:val="left" w:pos="709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Prie</w:t>
      </w:r>
      <w:r w:rsidR="00C15C23">
        <w:rPr>
          <w:color w:val="000000"/>
        </w:rPr>
        <w:t xml:space="preserve">bežne monitorovať správanie sa </w:t>
      </w:r>
      <w:r w:rsidRPr="002E61AA">
        <w:rPr>
          <w:color w:val="000000"/>
        </w:rPr>
        <w:t>žiakov a zmeny, v prípadoch podozrenia na porušovanie ich zdravého osobnostného vývinu alebo podozrenia, že by mohli byť vystavení ohrozeniu života, zdravia alebo neľudskému a zlému zaobchádzaniu, zabezpečiť ich ochranu a bezodkladne riešiť vzniknutý problém v súčinnosti s</w:t>
      </w:r>
      <w:r w:rsidR="00C15C23">
        <w:rPr>
          <w:color w:val="000000"/>
        </w:rPr>
        <w:t> </w:t>
      </w:r>
      <w:r w:rsidRPr="002E61AA">
        <w:rPr>
          <w:color w:val="000000"/>
        </w:rPr>
        <w:t>vedením školy a zákonnými zástupcami žiaka. Odporúčame aj spoluprácu so školským psychológom, odbornými zamestnancami príslušného CPPPaP.</w:t>
      </w:r>
    </w:p>
    <w:p w14:paraId="420DDA1D" w14:textId="745D0DAA" w:rsidR="00410844" w:rsidRPr="002E61AA" w:rsidRDefault="00410844" w:rsidP="00C15C23">
      <w:pPr>
        <w:numPr>
          <w:ilvl w:val="0"/>
          <w:numId w:val="32"/>
        </w:numPr>
        <w:tabs>
          <w:tab w:val="left" w:pos="709"/>
        </w:tabs>
        <w:spacing w:line="276" w:lineRule="auto"/>
        <w:ind w:left="993" w:hanging="284"/>
        <w:jc w:val="both"/>
      </w:pPr>
      <w:r w:rsidRPr="002E61AA">
        <w:t>venovať zvýšenú pozornosť prevencii užívania alkoholu a tabaku a odvykaniu od nich, informovať žiakov o škodlivých a vedľajších účinkoch nelegálnych a</w:t>
      </w:r>
      <w:r w:rsidR="00654A5D">
        <w:t> </w:t>
      </w:r>
      <w:r w:rsidRPr="002E61AA">
        <w:t>dopingových látok</w:t>
      </w:r>
    </w:p>
    <w:p w14:paraId="28755FE1" w14:textId="77777777" w:rsidR="00410844" w:rsidRPr="002E61AA" w:rsidRDefault="00410844" w:rsidP="00C15C23">
      <w:pPr>
        <w:numPr>
          <w:ilvl w:val="0"/>
          <w:numId w:val="32"/>
        </w:numPr>
        <w:tabs>
          <w:tab w:val="left" w:pos="440"/>
          <w:tab w:val="left" w:pos="709"/>
        </w:tabs>
        <w:spacing w:line="276" w:lineRule="auto"/>
        <w:ind w:left="993" w:hanging="284"/>
        <w:jc w:val="both"/>
      </w:pPr>
      <w:r w:rsidRPr="002E61AA">
        <w:rPr>
          <w:color w:val="000000"/>
        </w:rPr>
        <w:t>realizovať aktivity a programy na podporu prevencie obezity, telesného a duševného zdravia.</w:t>
      </w:r>
    </w:p>
    <w:p w14:paraId="39EC104F" w14:textId="77777777" w:rsidR="00410844" w:rsidRPr="002E61AA" w:rsidRDefault="00410844" w:rsidP="00C15C23">
      <w:pPr>
        <w:numPr>
          <w:ilvl w:val="0"/>
          <w:numId w:val="32"/>
        </w:numPr>
        <w:tabs>
          <w:tab w:val="left" w:pos="709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t>Rozvíjať vzdelávaciu a výchovnú činnosť s dôrazom na zdravú výživu, zdravé potraviny.</w:t>
      </w:r>
    </w:p>
    <w:p w14:paraId="4DDACC5A" w14:textId="600940B4" w:rsidR="00410844" w:rsidRDefault="00410844" w:rsidP="00654A5D">
      <w:pPr>
        <w:numPr>
          <w:ilvl w:val="0"/>
          <w:numId w:val="32"/>
        </w:numPr>
        <w:tabs>
          <w:tab w:val="left" w:pos="709"/>
        </w:tabs>
        <w:autoSpaceDE w:val="0"/>
        <w:autoSpaceDN w:val="0"/>
        <w:adjustRightInd w:val="0"/>
        <w:spacing w:line="276" w:lineRule="auto"/>
        <w:ind w:left="993" w:hanging="284"/>
        <w:jc w:val="both"/>
      </w:pPr>
      <w:r w:rsidRPr="00654A5D">
        <w:rPr>
          <w:color w:val="000000"/>
        </w:rPr>
        <w:t>R</w:t>
      </w:r>
      <w:r w:rsidRPr="002E61AA">
        <w:t xml:space="preserve">ozvíjať environmentálnu výchovu a vzdelávanie ako súčasť rozvoja </w:t>
      </w:r>
      <w:r w:rsidR="00654A5D" w:rsidRPr="002E61AA">
        <w:t>osobnosti</w:t>
      </w:r>
      <w:r w:rsidR="00654A5D">
        <w:t xml:space="preserve"> ž</w:t>
      </w:r>
      <w:r w:rsidRPr="002E61AA">
        <w:t>iakov zameranú najmä na vedenie k uvedomelej spotrebe zdrojov,   povedomia v</w:t>
      </w:r>
      <w:r w:rsidR="00654A5D">
        <w:t> </w:t>
      </w:r>
      <w:r w:rsidRPr="002E61AA">
        <w:t xml:space="preserve">oblasti separácie, zhodnocovania (recyklácie) a likvidácie </w:t>
      </w:r>
      <w:r w:rsidR="00654A5D">
        <w:t>o</w:t>
      </w:r>
      <w:r w:rsidRPr="002E61AA">
        <w:t>dpadov v súlade s</w:t>
      </w:r>
      <w:r w:rsidR="00654A5D">
        <w:t> </w:t>
      </w:r>
      <w:r w:rsidRPr="002E61AA">
        <w:t>právnymi predpismi, na vytváranie správnych post</w:t>
      </w:r>
      <w:r w:rsidR="00654A5D">
        <w:t xml:space="preserve">. </w:t>
      </w:r>
    </w:p>
    <w:p w14:paraId="5DDE81E5" w14:textId="76435F67" w:rsidR="00410844" w:rsidRPr="00B40ED6" w:rsidRDefault="00654A5D" w:rsidP="00654A5D">
      <w:pPr>
        <w:numPr>
          <w:ilvl w:val="0"/>
          <w:numId w:val="32"/>
        </w:numPr>
        <w:tabs>
          <w:tab w:val="left" w:pos="709"/>
        </w:tabs>
        <w:autoSpaceDE w:val="0"/>
        <w:autoSpaceDN w:val="0"/>
        <w:adjustRightInd w:val="0"/>
        <w:spacing w:line="276" w:lineRule="auto"/>
        <w:ind w:left="993" w:hanging="284"/>
        <w:jc w:val="both"/>
      </w:pPr>
      <w:r w:rsidRPr="00654A5D">
        <w:rPr>
          <w:color w:val="000000"/>
        </w:rPr>
        <w:t xml:space="preserve">Efektívne </w:t>
      </w:r>
      <w:r w:rsidR="00410844" w:rsidRPr="002E61AA">
        <w:t>využívať vzdelávanie pedagogických zamestnancov v oblasti rozvíjania matematickej, finančnej, čitateľskej a prírodovednej gramotnosti, zamerať sa na rozvíjanie daných oblastí v rámci tvorby školských vzdelávacích programov s</w:t>
      </w:r>
      <w:r>
        <w:t> </w:t>
      </w:r>
      <w:r w:rsidR="00410844" w:rsidRPr="002E61AA">
        <w:t>cieľom zvyšovania úrovne vyučovania a získavanie kompetencií u žiakov.</w:t>
      </w:r>
    </w:p>
    <w:p w14:paraId="6C07B9D7" w14:textId="77777777" w:rsidR="00410844" w:rsidRPr="002E61AA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t>Rozvíjať vzdelávaciu a výchovnú činnosť s dôrazom na zdravú výživu, zdravé potraviny.</w:t>
      </w:r>
    </w:p>
    <w:p w14:paraId="7F716630" w14:textId="00C69E69" w:rsidR="00410844" w:rsidRPr="002E61AA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t xml:space="preserve">Zvýšenú pozornosť venovať oblasti školskej integrácie. Pri výchove a vzdelávaní </w:t>
      </w:r>
      <w:r w:rsidR="00654A5D">
        <w:t>žiakov</w:t>
      </w:r>
      <w:r w:rsidRPr="002E61AA">
        <w:t xml:space="preserve"> so špeciálnymi výchovno-vzdelávacími potrebami rešpektovať obmedzenia, ktoré sú podmienené postihnutím </w:t>
      </w:r>
      <w:r w:rsidR="00654A5D">
        <w:t>žiaka</w:t>
      </w:r>
      <w:r w:rsidRPr="002E61AA">
        <w:t xml:space="preserve"> a pri hodnotení a klasifikácii ich prospechu  a správania sa riadiť   metodickými pokynmi MŠ SR pre prácu s týmito </w:t>
      </w:r>
      <w:r w:rsidR="00654A5D">
        <w:t>žiakmi</w:t>
      </w:r>
      <w:r w:rsidRPr="002E61AA">
        <w:t>.</w:t>
      </w:r>
    </w:p>
    <w:p w14:paraId="3C6A2DA8" w14:textId="77777777" w:rsidR="00410844" w:rsidRPr="002E61AA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rPr>
          <w:color w:val="000000"/>
        </w:rPr>
        <w:t>Sledovať zanedbávanie školskej dochádzky.</w:t>
      </w:r>
    </w:p>
    <w:p w14:paraId="5066675D" w14:textId="4E263F73" w:rsidR="00410844" w:rsidRPr="002E61AA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2E61AA">
        <w:t>Pri vzdelávaní žiakov s poruchami správania uplatňovať postupy podľa metodicko-informatívneho materiálu „Žiak s poruchami správania v základnej a strednej škole“, ktorý schválilo MŠVVaŠ SR dňa 10. apríla 2013 pod č. 2013-3982/16490:4-914 s</w:t>
      </w:r>
      <w:r w:rsidR="00654A5D">
        <w:t> </w:t>
      </w:r>
      <w:r w:rsidRPr="002E61AA">
        <w:t>účinnosťou    od 1. septembra 2013.</w:t>
      </w:r>
    </w:p>
    <w:p w14:paraId="039832C1" w14:textId="16005918" w:rsidR="00410844" w:rsidRPr="002E61AA" w:rsidRDefault="00410844" w:rsidP="00654A5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right="79" w:hanging="284"/>
        <w:jc w:val="both"/>
      </w:pPr>
      <w:r w:rsidRPr="002E61AA">
        <w:t>Zvýšenú pozornosť venovať žiakom s nadaním v intelektovej oblasti, v oblasti umenia a športu, žiakom so špeciálnymi výchovno-vzdelávacími potrebami a</w:t>
      </w:r>
      <w:r w:rsidR="00654A5D">
        <w:t> </w:t>
      </w:r>
      <w:r w:rsidRPr="002E61AA">
        <w:t>žiakom zo sociálne znevýhodneného prostredia.</w:t>
      </w:r>
    </w:p>
    <w:p w14:paraId="25AFA73C" w14:textId="073F9440" w:rsidR="00410844" w:rsidRPr="00654A5D" w:rsidRDefault="00410844" w:rsidP="00654A5D">
      <w:pPr>
        <w:pStyle w:val="Default"/>
        <w:numPr>
          <w:ilvl w:val="0"/>
          <w:numId w:val="32"/>
        </w:numPr>
        <w:spacing w:after="44" w:line="276" w:lineRule="auto"/>
        <w:ind w:left="993" w:hanging="284"/>
        <w:jc w:val="both"/>
        <w:rPr>
          <w:u w:val="single"/>
        </w:rPr>
      </w:pPr>
      <w:r w:rsidRPr="00654A5D">
        <w:lastRenderedPageBreak/>
        <w:t xml:space="preserve">V pedagogickom procese rešpektovať Dohovor o právach dieťaťa. Veku primeranou formou oboznamovať žiakov s ich právami a povinnosťami v zmysle tohto dokumentu s využívaním aktivizujúcich metód. </w:t>
      </w:r>
    </w:p>
    <w:p w14:paraId="5EAF6DA8" w14:textId="2D271EB0" w:rsidR="00410844" w:rsidRPr="00654A5D" w:rsidRDefault="00410844" w:rsidP="00654A5D">
      <w:pPr>
        <w:pStyle w:val="Default"/>
        <w:numPr>
          <w:ilvl w:val="0"/>
          <w:numId w:val="32"/>
        </w:numPr>
        <w:spacing w:after="44" w:line="276" w:lineRule="auto"/>
        <w:ind w:left="993" w:hanging="284"/>
        <w:jc w:val="both"/>
        <w:rPr>
          <w:u w:val="single"/>
        </w:rPr>
      </w:pPr>
      <w:r w:rsidRPr="00654A5D">
        <w:t xml:space="preserve">V školách a školských zariadeniach dôsledne uplatňovať </w:t>
      </w:r>
      <w:r w:rsidRPr="00654A5D">
        <w:rPr>
          <w:bCs/>
        </w:rPr>
        <w:t>zákaz všetkých foriem diskriminácie a segregácie.</w:t>
      </w:r>
    </w:p>
    <w:p w14:paraId="0B0EA89A" w14:textId="38F606F0" w:rsidR="00410844" w:rsidRPr="00654A5D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654A5D">
        <w:t>Zvyšovať povedomie žiakov o globálnych témach, rozvíjať ich kritické uvedomovanie si sociálnych, environmentálnych, ekonomických a politických procesov.</w:t>
      </w:r>
    </w:p>
    <w:p w14:paraId="0F770C15" w14:textId="466E5DB4" w:rsidR="00654A5D" w:rsidRPr="00654A5D" w:rsidRDefault="00410844" w:rsidP="00654A5D">
      <w:pPr>
        <w:pStyle w:val="Default"/>
        <w:numPr>
          <w:ilvl w:val="0"/>
          <w:numId w:val="32"/>
        </w:numPr>
        <w:spacing w:after="44" w:line="276" w:lineRule="auto"/>
        <w:ind w:left="993" w:hanging="284"/>
        <w:jc w:val="both"/>
        <w:rPr>
          <w:u w:val="single"/>
        </w:rPr>
      </w:pPr>
      <w:r w:rsidRPr="00654A5D">
        <w:t>Na podporu výučby finančnej gramotnosti sa odporúča využívať centrálny informačný portál MŠVVaŠ SR, kde sú sústredené všetky dôležité dokumenty, pomocné materiály a</w:t>
      </w:r>
      <w:r w:rsidR="00654A5D">
        <w:t> </w:t>
      </w:r>
      <w:r w:rsidRPr="00654A5D">
        <w:t>odkazy</w:t>
      </w:r>
    </w:p>
    <w:p w14:paraId="0E293E59" w14:textId="0CF4F965" w:rsidR="00654A5D" w:rsidRDefault="00410844" w:rsidP="00654A5D">
      <w:pPr>
        <w:pStyle w:val="Default"/>
        <w:spacing w:after="44" w:line="276" w:lineRule="auto"/>
        <w:ind w:left="993"/>
        <w:jc w:val="both"/>
      </w:pPr>
      <w:r w:rsidRPr="00654A5D">
        <w:t xml:space="preserve"> </w:t>
      </w:r>
      <w:hyperlink r:id="rId13" w:history="1">
        <w:r w:rsidR="00654A5D" w:rsidRPr="005836E9">
          <w:rPr>
            <w:rStyle w:val="Hypertextovprepojenie"/>
          </w:rPr>
          <w:t>www.iedu.sk/vseobecne_informacie/financna_gramotnost/Stranky/default.aspx</w:t>
        </w:r>
      </w:hyperlink>
    </w:p>
    <w:p w14:paraId="21C2764B" w14:textId="77777777" w:rsidR="00410844" w:rsidRPr="00654A5D" w:rsidRDefault="00410844" w:rsidP="00654A5D">
      <w:pPr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color w:val="000000"/>
        </w:rPr>
      </w:pPr>
      <w:r w:rsidRPr="00654A5D">
        <w:t>pravidelne sledovať vývoj školskej úrazovosti, znižovať jej nárast, odstraňovať zdroje a príčiny vzniku školských úrazov</w:t>
      </w:r>
    </w:p>
    <w:p w14:paraId="3C40DDA2" w14:textId="77777777" w:rsidR="00410844" w:rsidRPr="002E61AA" w:rsidRDefault="00410844" w:rsidP="00F74E58">
      <w:pPr>
        <w:widowControl w:val="0"/>
        <w:autoSpaceDE w:val="0"/>
        <w:autoSpaceDN w:val="0"/>
        <w:adjustRightInd w:val="0"/>
        <w:spacing w:line="276" w:lineRule="auto"/>
        <w:ind w:right="79"/>
        <w:jc w:val="both"/>
        <w:rPr>
          <w:color w:val="000000"/>
        </w:rPr>
      </w:pPr>
    </w:p>
    <w:p w14:paraId="1F836725" w14:textId="77777777" w:rsidR="00B46CEC" w:rsidRPr="00654A5D" w:rsidRDefault="00B46CEC" w:rsidP="00F74E58">
      <w:pPr>
        <w:numPr>
          <w:ilvl w:val="0"/>
          <w:numId w:val="31"/>
        </w:numPr>
        <w:tabs>
          <w:tab w:val="clear" w:pos="1069"/>
          <w:tab w:val="num" w:pos="720"/>
        </w:tabs>
        <w:spacing w:line="276" w:lineRule="auto"/>
        <w:ind w:left="720"/>
        <w:jc w:val="both"/>
        <w:rPr>
          <w:i/>
        </w:rPr>
      </w:pPr>
      <w:r w:rsidRPr="00654A5D">
        <w:rPr>
          <w:i/>
        </w:rPr>
        <w:t>vyplývajúcich z analýzy VVV 2017/ 2018</w:t>
      </w:r>
    </w:p>
    <w:p w14:paraId="0F18C15F" w14:textId="77777777" w:rsidR="00B46CEC" w:rsidRDefault="00B46CEC" w:rsidP="00F74E58">
      <w:pPr>
        <w:spacing w:line="276" w:lineRule="auto"/>
        <w:ind w:left="720"/>
        <w:jc w:val="both"/>
      </w:pPr>
    </w:p>
    <w:p w14:paraId="1710ED2A" w14:textId="77777777" w:rsidR="00B46CEC" w:rsidRPr="00415FE1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Je potrebné neustále a systematicky rozvíjať, zdokonaľovať a hodnotiť čítanie s</w:t>
      </w:r>
      <w:r>
        <w:t> </w:t>
      </w:r>
      <w:r w:rsidRPr="00415FE1">
        <w:t>porozumením</w:t>
      </w:r>
      <w:r>
        <w:t>.</w:t>
      </w:r>
    </w:p>
    <w:p w14:paraId="7F6734A7" w14:textId="77777777" w:rsidR="00B46CEC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Venovať pozornosť príprave žiakov na súťa</w:t>
      </w:r>
      <w:r w:rsidR="004379CF">
        <w:t>že, ktoré sú uvedené v POP 2018/19</w:t>
      </w:r>
      <w:r w:rsidRPr="00415FE1">
        <w:t>,  MMK, ostatné súťaže podľa záujmu žiakov a pedagógov.</w:t>
      </w:r>
    </w:p>
    <w:p w14:paraId="355BE70D" w14:textId="77777777" w:rsidR="00B46CEC" w:rsidRDefault="004379CF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>
        <w:t xml:space="preserve">Zapojiť sa najmä  do súťaží  ktorých výsledky budú akceptované v rámci projektu Mesto Košice deťom </w:t>
      </w:r>
    </w:p>
    <w:p w14:paraId="21BBA548" w14:textId="77777777" w:rsidR="00B46CEC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>
        <w:t>Zvlášť venovať pozornosť súťažiam podľa iNECO</w:t>
      </w:r>
    </w:p>
    <w:p w14:paraId="36C0808A" w14:textId="77777777" w:rsidR="00B46CEC" w:rsidRPr="00415FE1" w:rsidRDefault="00B46CEC" w:rsidP="00654A5D">
      <w:pPr>
        <w:tabs>
          <w:tab w:val="num" w:pos="993"/>
        </w:tabs>
        <w:spacing w:line="276" w:lineRule="auto"/>
        <w:ind w:left="993" w:hanging="284"/>
        <w:jc w:val="both"/>
      </w:pPr>
    </w:p>
    <w:p w14:paraId="12100F9E" w14:textId="77777777" w:rsidR="00B46CEC" w:rsidRPr="00415FE1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Slabo prospievajúcim žiakom hodnotiť zvládnutie základného učiva v súlade so štandardami jednotlivých predmetov.</w:t>
      </w:r>
    </w:p>
    <w:p w14:paraId="0D33DFF1" w14:textId="77777777" w:rsidR="00B46CEC" w:rsidRPr="00415FE1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Venovať pozornosť zlepšeniu kvality matematických poznatkov, rozvíjať matematické myslenie žiakov</w:t>
      </w:r>
      <w:r w:rsidR="004379CF">
        <w:t xml:space="preserve">, podporovať deti v zapojensoti sa do súťaží </w:t>
      </w:r>
    </w:p>
    <w:p w14:paraId="1A22D53A" w14:textId="77777777" w:rsidR="00B46CEC" w:rsidRPr="00415FE1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Vo vyučovaní využívať</w:t>
      </w:r>
      <w:r>
        <w:t xml:space="preserve"> detské časopisy a inú detskú</w:t>
      </w:r>
      <w:r w:rsidRPr="00415FE1">
        <w:t xml:space="preserve"> literatúru.</w:t>
      </w:r>
    </w:p>
    <w:p w14:paraId="455AE025" w14:textId="77777777" w:rsidR="00B46CEC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 xml:space="preserve">Dôsledne dbať na dodržiavanie Vnútorného poriadku školy o správaní sa žiakov cez prestávky a v školskej jedálni. </w:t>
      </w:r>
    </w:p>
    <w:p w14:paraId="4A55CF9F" w14:textId="77777777" w:rsidR="00B46CEC" w:rsidRDefault="00B46CEC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 w:rsidRPr="00415FE1">
        <w:t>Predchádzať školským úrazom.</w:t>
      </w:r>
    </w:p>
    <w:p w14:paraId="590ADAFB" w14:textId="77777777" w:rsidR="004379CF" w:rsidRDefault="004379CF" w:rsidP="00654A5D">
      <w:pPr>
        <w:numPr>
          <w:ilvl w:val="1"/>
          <w:numId w:val="31"/>
        </w:numPr>
        <w:tabs>
          <w:tab w:val="clear" w:pos="1440"/>
          <w:tab w:val="num" w:pos="993"/>
        </w:tabs>
        <w:spacing w:line="276" w:lineRule="auto"/>
        <w:ind w:left="993" w:hanging="284"/>
        <w:jc w:val="both"/>
      </w:pPr>
      <w:r>
        <w:t>Nepoužívať mobilné telefóny počas vyučovacieho procesu  a v priestoroch školy</w:t>
      </w:r>
    </w:p>
    <w:p w14:paraId="107FAF52" w14:textId="77777777" w:rsidR="00410844" w:rsidRDefault="00410844" w:rsidP="00F74E58">
      <w:pPr>
        <w:spacing w:line="276" w:lineRule="auto"/>
        <w:ind w:left="1080"/>
        <w:jc w:val="both"/>
      </w:pPr>
    </w:p>
    <w:p w14:paraId="0D7591FE" w14:textId="77777777" w:rsidR="00410844" w:rsidRDefault="00410844" w:rsidP="00F74E58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26E6F66" w14:textId="77777777" w:rsidR="0003503D" w:rsidRDefault="0003503D" w:rsidP="0003503D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3880FB04" w14:textId="21D73329" w:rsidR="00E6306E" w:rsidRPr="00C27159" w:rsidRDefault="0003503D" w:rsidP="00E64562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3.</w:t>
      </w:r>
      <w:r w:rsidR="001D6B3D">
        <w:rPr>
          <w:rFonts w:asciiTheme="minorHAnsi" w:hAnsiTheme="minorHAnsi" w:cstheme="minorHAnsi"/>
          <w:b/>
          <w:bCs/>
        </w:rPr>
        <w:t>Čiastkové úlohy členov PK</w:t>
      </w:r>
      <w:r w:rsidR="00E6306E" w:rsidRPr="00C27159">
        <w:rPr>
          <w:rFonts w:asciiTheme="minorHAnsi" w:hAnsiTheme="minorHAnsi" w:cstheme="minorHAnsi"/>
        </w:rPr>
        <w:t xml:space="preserve">       </w:t>
      </w:r>
    </w:p>
    <w:p w14:paraId="472A9B40" w14:textId="77777777" w:rsidR="00E6306E" w:rsidRPr="00C27159" w:rsidRDefault="00E6306E" w:rsidP="001A0DE1">
      <w:pPr>
        <w:tabs>
          <w:tab w:val="num" w:pos="426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4892B513" w14:textId="77777777" w:rsidR="00E6306E" w:rsidRPr="00E64562" w:rsidRDefault="00E6306E" w:rsidP="00F15198">
      <w:pPr>
        <w:numPr>
          <w:ilvl w:val="0"/>
          <w:numId w:val="27"/>
        </w:numPr>
        <w:spacing w:line="276" w:lineRule="auto"/>
        <w:jc w:val="both"/>
      </w:pPr>
      <w:r w:rsidRPr="00E64562">
        <w:t>Vo všetkých predmetoch rozvíjať kľúčové kompetencie žiakov podľa Školského</w:t>
      </w:r>
    </w:p>
    <w:p w14:paraId="3F39770A" w14:textId="77777777" w:rsidR="00E6306E" w:rsidRPr="00E64562" w:rsidRDefault="00E6306E" w:rsidP="00550B65">
      <w:pPr>
        <w:spacing w:line="276" w:lineRule="auto"/>
        <w:ind w:left="66"/>
        <w:jc w:val="both"/>
      </w:pPr>
      <w:r w:rsidRPr="00E64562">
        <w:t xml:space="preserve">           vzdelávacieho programu.</w:t>
      </w:r>
    </w:p>
    <w:p w14:paraId="1A988C02" w14:textId="77777777" w:rsidR="00E6306E" w:rsidRPr="00E64562" w:rsidRDefault="00E6306E" w:rsidP="00E64562">
      <w:pPr>
        <w:tabs>
          <w:tab w:val="left" w:pos="6120"/>
        </w:tabs>
        <w:spacing w:line="276" w:lineRule="auto"/>
        <w:ind w:left="1134"/>
        <w:jc w:val="both"/>
      </w:pPr>
      <w:r w:rsidRPr="00E64562">
        <w:t xml:space="preserve">    Termín: priebežne</w:t>
      </w:r>
      <w:r w:rsidRPr="00E64562">
        <w:tab/>
        <w:t xml:space="preserve">Zodp.: </w:t>
      </w:r>
      <w:r w:rsidR="00C13EB4" w:rsidRPr="00E64562">
        <w:t xml:space="preserve">všetci členovia PK   </w:t>
      </w:r>
    </w:p>
    <w:p w14:paraId="693FE63E" w14:textId="77777777" w:rsidR="00E6306E" w:rsidRPr="00E64562" w:rsidRDefault="00E6306E" w:rsidP="00550B65">
      <w:pPr>
        <w:tabs>
          <w:tab w:val="num" w:pos="426"/>
          <w:tab w:val="left" w:pos="6120"/>
        </w:tabs>
        <w:spacing w:line="276" w:lineRule="auto"/>
        <w:ind w:left="426"/>
        <w:jc w:val="both"/>
      </w:pPr>
    </w:p>
    <w:p w14:paraId="5370B73B" w14:textId="77777777" w:rsidR="00EE203E" w:rsidRPr="00E64562" w:rsidRDefault="00E6306E" w:rsidP="00F15198">
      <w:pPr>
        <w:numPr>
          <w:ilvl w:val="0"/>
          <w:numId w:val="27"/>
        </w:numPr>
        <w:tabs>
          <w:tab w:val="num" w:pos="709"/>
        </w:tabs>
        <w:spacing w:line="276" w:lineRule="auto"/>
        <w:jc w:val="both"/>
      </w:pPr>
      <w:r w:rsidRPr="00E64562">
        <w:t xml:space="preserve">Vo vyučovaní všetkých predmetov využívať IKT v ktorejkoľvek fáze vyučovacej         </w:t>
      </w:r>
    </w:p>
    <w:p w14:paraId="2632430D" w14:textId="77777777" w:rsidR="00E6306E" w:rsidRPr="00E64562" w:rsidRDefault="00EE203E" w:rsidP="00EE203E">
      <w:pPr>
        <w:tabs>
          <w:tab w:val="num" w:pos="709"/>
        </w:tabs>
        <w:spacing w:line="276" w:lineRule="auto"/>
        <w:ind w:left="567" w:hanging="642"/>
        <w:jc w:val="both"/>
      </w:pPr>
      <w:r w:rsidRPr="00E64562">
        <w:t xml:space="preserve">      </w:t>
      </w:r>
      <w:r w:rsidRPr="00E64562">
        <w:tab/>
      </w:r>
      <w:r w:rsidRPr="00E64562">
        <w:tab/>
      </w:r>
      <w:r w:rsidR="00E6306E" w:rsidRPr="00E64562">
        <w:t>hodiny.</w:t>
      </w:r>
    </w:p>
    <w:p w14:paraId="714323C9" w14:textId="77777777" w:rsidR="00E6306E" w:rsidRPr="00E64562" w:rsidRDefault="00EE203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  <w:r w:rsidRPr="00E64562">
        <w:t xml:space="preserve"> </w:t>
      </w:r>
      <w:r w:rsidR="00E6306E" w:rsidRPr="00E64562">
        <w:t>Termín: priebežne</w:t>
      </w:r>
      <w:r w:rsidR="00E6306E" w:rsidRPr="00E64562">
        <w:tab/>
        <w:t xml:space="preserve">Zodp.: </w:t>
      </w:r>
      <w:r w:rsidR="00C13EB4" w:rsidRPr="00E64562">
        <w:t xml:space="preserve">všetci členovia PK   </w:t>
      </w:r>
    </w:p>
    <w:p w14:paraId="37C0BC99" w14:textId="77777777" w:rsidR="00E6306E" w:rsidRPr="00E64562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14:paraId="781006AE" w14:textId="77777777" w:rsidR="00E6306E" w:rsidRPr="00E64562" w:rsidRDefault="00E6306E" w:rsidP="00F15198">
      <w:pPr>
        <w:numPr>
          <w:ilvl w:val="0"/>
          <w:numId w:val="27"/>
        </w:numPr>
        <w:tabs>
          <w:tab w:val="num" w:pos="709"/>
        </w:tabs>
        <w:spacing w:line="276" w:lineRule="auto"/>
        <w:jc w:val="both"/>
      </w:pPr>
      <w:r w:rsidRPr="00E64562">
        <w:t>Spolupracovať s  koordinátorom prevencie drogových závislostí na škole a plniť úlohy</w:t>
      </w:r>
    </w:p>
    <w:p w14:paraId="19DD3DE5" w14:textId="77777777" w:rsidR="00E6306E" w:rsidRPr="00E64562" w:rsidRDefault="00E6306E" w:rsidP="00EE203E">
      <w:pPr>
        <w:tabs>
          <w:tab w:val="num" w:pos="709"/>
        </w:tabs>
        <w:spacing w:line="276" w:lineRule="auto"/>
        <w:ind w:hanging="141"/>
        <w:jc w:val="both"/>
      </w:pPr>
      <w:r w:rsidRPr="00E64562">
        <w:t xml:space="preserve">       </w:t>
      </w:r>
      <w:r w:rsidR="00EE203E" w:rsidRPr="00E64562">
        <w:tab/>
        <w:t>n</w:t>
      </w:r>
      <w:r w:rsidRPr="00E64562">
        <w:t>a eliminovanie nežiaducich javov (bližšie v pláne koord. PDZ).</w:t>
      </w:r>
    </w:p>
    <w:p w14:paraId="579C3742" w14:textId="77777777" w:rsidR="00E6306E" w:rsidRPr="00E64562" w:rsidRDefault="00EE203E" w:rsidP="00EE203E">
      <w:pPr>
        <w:tabs>
          <w:tab w:val="num" w:pos="709"/>
          <w:tab w:val="left" w:pos="6120"/>
        </w:tabs>
        <w:spacing w:line="276" w:lineRule="auto"/>
        <w:ind w:left="709" w:hanging="141"/>
        <w:jc w:val="both"/>
      </w:pPr>
      <w:r w:rsidRPr="00E64562">
        <w:tab/>
        <w:t xml:space="preserve">            </w:t>
      </w:r>
      <w:r w:rsidR="00E6306E" w:rsidRPr="00E64562">
        <w:t>Ter</w:t>
      </w:r>
      <w:r w:rsidR="00720D2B" w:rsidRPr="00E64562">
        <w:t>mín: priebežne.</w:t>
      </w:r>
      <w:r w:rsidR="00720D2B" w:rsidRPr="00E64562">
        <w:tab/>
        <w:t>Zodp.: koordnátor pre DZ</w:t>
      </w:r>
    </w:p>
    <w:p w14:paraId="1F00BA3E" w14:textId="77777777" w:rsidR="00E6306E" w:rsidRPr="00E64562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14:paraId="79F59923" w14:textId="77777777" w:rsidR="00E6306E" w:rsidRPr="00E64562" w:rsidRDefault="00E6306E" w:rsidP="00F15198">
      <w:pPr>
        <w:numPr>
          <w:ilvl w:val="0"/>
          <w:numId w:val="27"/>
        </w:numPr>
        <w:spacing w:line="276" w:lineRule="auto"/>
        <w:jc w:val="both"/>
      </w:pPr>
      <w:r w:rsidRPr="00E64562">
        <w:t>Venovať intenzívnu pozornosť problematike diskriminácie, intolerancie, rasizmu,</w:t>
      </w:r>
      <w:r w:rsidR="00EE203E" w:rsidRPr="00E64562">
        <w:t xml:space="preserve"> </w:t>
      </w:r>
      <w:r w:rsidRPr="00E64562">
        <w:t xml:space="preserve">            xenofóbie a antisemitizmu.</w:t>
      </w:r>
    </w:p>
    <w:p w14:paraId="5E00D1E4" w14:textId="77777777" w:rsidR="00E6306E" w:rsidRPr="00C27159" w:rsidRDefault="00E6306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E64562">
        <w:t xml:space="preserve">           </w:t>
      </w:r>
      <w:r w:rsidR="00EE203E" w:rsidRPr="00E64562">
        <w:tab/>
      </w:r>
      <w:r w:rsidR="00EE203E" w:rsidRPr="00E64562">
        <w:tab/>
      </w:r>
      <w:r w:rsidRPr="00E64562">
        <w:t>Termín: priebežne.</w:t>
      </w:r>
      <w:r w:rsidRPr="00E64562">
        <w:tab/>
      </w:r>
      <w:r w:rsidRPr="00C27159">
        <w:rPr>
          <w:rFonts w:asciiTheme="minorHAnsi" w:hAnsiTheme="minorHAnsi" w:cstheme="minorHAnsi"/>
        </w:rPr>
        <w:t xml:space="preserve">                                          </w:t>
      </w:r>
      <w:r w:rsidR="0055327F">
        <w:rPr>
          <w:rFonts w:asciiTheme="minorHAnsi" w:hAnsiTheme="minorHAnsi" w:cstheme="minorHAnsi"/>
        </w:rPr>
        <w:t xml:space="preserve">     </w:t>
      </w:r>
      <w:r w:rsidRPr="00C27159">
        <w:rPr>
          <w:rFonts w:asciiTheme="minorHAnsi" w:hAnsiTheme="minorHAnsi" w:cstheme="minorHAnsi"/>
        </w:rPr>
        <w:t xml:space="preserve">Zodp.: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14:paraId="60811388" w14:textId="77777777" w:rsidR="00EE203E" w:rsidRPr="00C27159" w:rsidRDefault="00EE203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</w:p>
    <w:p w14:paraId="52D74456" w14:textId="77777777" w:rsidR="00E6306E" w:rsidRPr="00C27159" w:rsidRDefault="00E6306E" w:rsidP="00F15198">
      <w:pPr>
        <w:numPr>
          <w:ilvl w:val="0"/>
          <w:numId w:val="27"/>
        </w:numPr>
        <w:tabs>
          <w:tab w:val="num" w:pos="709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Prijímať také opatrenia na zabezpečenie disciplíny v škole, ktoré sú zlučiteľné s ľudskou dôstojnosťou žiaka. Postupovať podľa Vnútorného poriadku školy.</w:t>
      </w:r>
    </w:p>
    <w:p w14:paraId="276581B8" w14:textId="77777777"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</w:t>
      </w:r>
      <w:r w:rsidR="00EE203E" w:rsidRPr="00C27159">
        <w:rPr>
          <w:rFonts w:asciiTheme="minorHAnsi" w:hAnsiTheme="minorHAnsi" w:cstheme="minorHAnsi"/>
        </w:rPr>
        <w:t xml:space="preserve">                </w:t>
      </w:r>
      <w:r w:rsidRPr="00C27159">
        <w:rPr>
          <w:rFonts w:asciiTheme="minorHAnsi" w:hAnsiTheme="minorHAnsi" w:cstheme="minorHAnsi"/>
        </w:rPr>
        <w:t>Termín: počas šk. roka</w:t>
      </w:r>
      <w:r w:rsidRPr="00C27159">
        <w:rPr>
          <w:rFonts w:asciiTheme="minorHAnsi" w:hAnsiTheme="minorHAnsi" w:cstheme="minorHAnsi"/>
        </w:rPr>
        <w:tab/>
        <w:t xml:space="preserve"> Zodp.: všetci čl</w:t>
      </w:r>
      <w:r w:rsidR="00C13EB4" w:rsidRPr="00C27159">
        <w:rPr>
          <w:rFonts w:asciiTheme="minorHAnsi" w:hAnsiTheme="minorHAnsi" w:cstheme="minorHAnsi"/>
        </w:rPr>
        <w:t>enovia PK</w:t>
      </w:r>
      <w:r w:rsidRPr="00C27159">
        <w:rPr>
          <w:rFonts w:asciiTheme="minorHAnsi" w:hAnsiTheme="minorHAnsi" w:cstheme="minorHAnsi"/>
        </w:rPr>
        <w:t xml:space="preserve">   </w:t>
      </w:r>
    </w:p>
    <w:p w14:paraId="7C2E2796" w14:textId="77777777"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14:paraId="11B1AB18" w14:textId="38EACC3C" w:rsidR="00E6306E" w:rsidRPr="00E64562" w:rsidRDefault="00E6306E" w:rsidP="00E64562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</w:pPr>
      <w:r w:rsidRPr="00E64562">
        <w:t xml:space="preserve">Zabezpečovať aktívnu ochranu </w:t>
      </w:r>
      <w:r w:rsidR="00E64562">
        <w:t>žiakov</w:t>
      </w:r>
      <w:r w:rsidRPr="00E64562">
        <w:t xml:space="preserve"> pred sociálno-patologickými javmi.</w:t>
      </w:r>
      <w:r w:rsidRPr="00E64562">
        <w:rPr>
          <w:color w:val="000000"/>
        </w:rPr>
        <w:t xml:space="preserve"> Priebežne </w:t>
      </w:r>
      <w:r w:rsidR="00EE203E" w:rsidRPr="00E64562">
        <w:rPr>
          <w:color w:val="000000"/>
        </w:rPr>
        <w:t xml:space="preserve">  </w:t>
      </w:r>
      <w:r w:rsidRPr="00E64562">
        <w:rPr>
          <w:color w:val="000000"/>
        </w:rPr>
        <w:t>monitorovať zmeny v správaní žiakov. V prípadoch oprávneného podozrenia, že</w:t>
      </w:r>
      <w:r w:rsidR="00C13EB4" w:rsidRPr="00E64562">
        <w:rPr>
          <w:color w:val="000000"/>
        </w:rPr>
        <w:t> </w:t>
      </w:r>
      <w:r w:rsidR="00E64562">
        <w:rPr>
          <w:color w:val="000000"/>
        </w:rPr>
        <w:t>žiaci</w:t>
      </w:r>
      <w:r w:rsidRPr="00E64562">
        <w:rPr>
          <w:color w:val="000000"/>
        </w:rPr>
        <w:t xml:space="preserve"> sú fyzicky alebo psychicky týrané,  zneužívané, šikanované, je ohrozovaný </w:t>
      </w:r>
      <w:r w:rsidR="00C13EB4" w:rsidRPr="00E64562">
        <w:rPr>
          <w:color w:val="000000"/>
        </w:rPr>
        <w:t>výchovným poradcom, triednym učiteľom</w:t>
      </w:r>
      <w:r w:rsidRPr="00E64562">
        <w:rPr>
          <w:color w:val="000000"/>
        </w:rPr>
        <w:t xml:space="preserve"> a koordinátorom PDZ riešiť vzniknutý problém.</w:t>
      </w:r>
    </w:p>
    <w:p w14:paraId="67FD6619" w14:textId="77777777" w:rsidR="00E6306E" w:rsidRPr="00E64562" w:rsidRDefault="00E6306E" w:rsidP="00E64562">
      <w:pPr>
        <w:tabs>
          <w:tab w:val="num" w:pos="1134"/>
          <w:tab w:val="left" w:pos="6120"/>
        </w:tabs>
        <w:spacing w:line="276" w:lineRule="auto"/>
        <w:ind w:hanging="141"/>
        <w:jc w:val="both"/>
      </w:pPr>
      <w:r w:rsidRPr="00E64562">
        <w:t xml:space="preserve">        </w:t>
      </w:r>
      <w:r w:rsidR="00EE203E" w:rsidRPr="00E64562">
        <w:t xml:space="preserve">                   </w:t>
      </w:r>
      <w:r w:rsidRPr="00E64562">
        <w:t>Termín: priebežne.</w:t>
      </w:r>
      <w:r w:rsidRPr="00E64562">
        <w:tab/>
        <w:t xml:space="preserve">Zodp.: </w:t>
      </w:r>
      <w:r w:rsidR="00C13EB4" w:rsidRPr="00E64562">
        <w:t>Všetci členovia PK</w:t>
      </w:r>
    </w:p>
    <w:p w14:paraId="7F42B7A0" w14:textId="77777777" w:rsidR="00E6306E" w:rsidRPr="00C27159" w:rsidRDefault="00E6306E" w:rsidP="00E64562">
      <w:pPr>
        <w:tabs>
          <w:tab w:val="num" w:pos="709"/>
          <w:tab w:val="left" w:pos="1560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</w:p>
    <w:p w14:paraId="3D8B8091" w14:textId="27D8C730" w:rsidR="00E6306E" w:rsidRPr="00C27159" w:rsidRDefault="00E6306E" w:rsidP="00F15198">
      <w:pPr>
        <w:numPr>
          <w:ilvl w:val="0"/>
          <w:numId w:val="27"/>
        </w:numPr>
        <w:tabs>
          <w:tab w:val="num" w:pos="709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Spolupracovať s výchovným poradcom na škole najmä pri hodnotení </w:t>
      </w:r>
      <w:r w:rsidR="00E64562">
        <w:rPr>
          <w:rFonts w:asciiTheme="minorHAnsi" w:hAnsiTheme="minorHAnsi" w:cstheme="minorHAnsi"/>
        </w:rPr>
        <w:t>žiakov</w:t>
      </w:r>
      <w:r w:rsidRPr="00C27159">
        <w:rPr>
          <w:rFonts w:asciiTheme="minorHAnsi" w:hAnsiTheme="minorHAnsi" w:cstheme="minorHAnsi"/>
        </w:rPr>
        <w:t xml:space="preserve"> so</w:t>
      </w:r>
      <w:r w:rsidR="00E64562">
        <w:rPr>
          <w:rFonts w:asciiTheme="minorHAnsi" w:hAnsiTheme="minorHAnsi" w:cstheme="minorHAnsi"/>
        </w:rPr>
        <w:t> </w:t>
      </w:r>
      <w:r w:rsidRPr="00C27159">
        <w:rPr>
          <w:rFonts w:asciiTheme="minorHAnsi" w:hAnsiTheme="minorHAnsi" w:cstheme="minorHAnsi"/>
        </w:rPr>
        <w:t>špeciálnymi výchovno - vzdelávacími potrebami. Rešpektovať obmedzenia, ktoré sú</w:t>
      </w:r>
      <w:r w:rsidR="00E64562">
        <w:rPr>
          <w:rFonts w:asciiTheme="minorHAnsi" w:hAnsiTheme="minorHAnsi" w:cstheme="minorHAnsi"/>
        </w:rPr>
        <w:t>  </w:t>
      </w:r>
      <w:r w:rsidRPr="00C27159">
        <w:rPr>
          <w:rFonts w:asciiTheme="minorHAnsi" w:hAnsiTheme="minorHAnsi" w:cstheme="minorHAnsi"/>
        </w:rPr>
        <w:t xml:space="preserve">podmienené postihnutím </w:t>
      </w:r>
      <w:r w:rsidR="00E64562">
        <w:rPr>
          <w:rFonts w:asciiTheme="minorHAnsi" w:hAnsiTheme="minorHAnsi" w:cstheme="minorHAnsi"/>
        </w:rPr>
        <w:t>žiaka</w:t>
      </w:r>
      <w:r w:rsidRPr="00C27159">
        <w:rPr>
          <w:rFonts w:asciiTheme="minorHAnsi" w:hAnsiTheme="minorHAnsi" w:cstheme="minorHAnsi"/>
        </w:rPr>
        <w:t xml:space="preserve">, zadávať požiadavky, ktoré má predpoklad </w:t>
      </w:r>
      <w:r w:rsidR="00E64562">
        <w:rPr>
          <w:rFonts w:asciiTheme="minorHAnsi" w:hAnsiTheme="minorHAnsi" w:cstheme="minorHAnsi"/>
        </w:rPr>
        <w:t>žiak</w:t>
      </w:r>
      <w:r w:rsidRPr="00C27159">
        <w:rPr>
          <w:rFonts w:asciiTheme="minorHAnsi" w:hAnsiTheme="minorHAnsi" w:cstheme="minorHAnsi"/>
        </w:rPr>
        <w:t xml:space="preserve"> splniť.</w:t>
      </w:r>
      <w:r w:rsidR="00C13EB4" w:rsidRPr="00C27159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>Pri hodnotení a klasifikácii prospechu a správania postupovať podľa Metodických pokynov na hodnotenie žiakov so špeciálnymi výchovno-vzdelávacími potrebami, využívať aj slovné hodnotenie. Riadiť sa pokynmi špeciálneho pedagóga a výchovného poradcu.</w:t>
      </w:r>
    </w:p>
    <w:p w14:paraId="2BD015DD" w14:textId="77777777"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</w:t>
      </w:r>
      <w:r w:rsidR="00C13EB4" w:rsidRPr="00C27159">
        <w:rPr>
          <w:rFonts w:asciiTheme="minorHAnsi" w:hAnsiTheme="minorHAnsi" w:cstheme="minorHAnsi"/>
        </w:rPr>
        <w:t xml:space="preserve">                 </w:t>
      </w:r>
      <w:r w:rsidRPr="00C27159">
        <w:rPr>
          <w:rFonts w:asciiTheme="minorHAnsi" w:hAnsiTheme="minorHAnsi" w:cstheme="minorHAnsi"/>
        </w:rPr>
        <w:t>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14:paraId="68E39B4C" w14:textId="77777777"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14:paraId="7EC98E8B" w14:textId="6C7CAA1B" w:rsidR="00E6306E" w:rsidRPr="00C27159" w:rsidRDefault="00E6306E" w:rsidP="00F15198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Za </w:t>
      </w:r>
      <w:r w:rsidR="00E64562">
        <w:rPr>
          <w:rFonts w:asciiTheme="minorHAnsi" w:hAnsiTheme="minorHAnsi" w:cstheme="minorHAnsi"/>
        </w:rPr>
        <w:t>žiakov</w:t>
      </w:r>
      <w:r w:rsidRPr="00C27159">
        <w:rPr>
          <w:rFonts w:asciiTheme="minorHAnsi" w:hAnsiTheme="minorHAnsi" w:cstheme="minorHAnsi"/>
        </w:rPr>
        <w:t xml:space="preserve"> so špeciálnymi výchovnými potrebami pokladať aj intelektovo </w:t>
      </w:r>
      <w:r w:rsidR="00E64562">
        <w:rPr>
          <w:rFonts w:asciiTheme="minorHAnsi" w:hAnsiTheme="minorHAnsi" w:cstheme="minorHAnsi"/>
        </w:rPr>
        <w:t>nadaných žiakov</w:t>
      </w:r>
      <w:r w:rsidRPr="00C27159">
        <w:rPr>
          <w:rFonts w:asciiTheme="minorHAnsi" w:hAnsiTheme="minorHAnsi" w:cstheme="minorHAnsi"/>
        </w:rPr>
        <w:t>. Vytvárať podmienky na rozvoj talentovanej mládeže prostredníctvom zapájania do predmetových olympiád a súťaží.</w:t>
      </w:r>
    </w:p>
    <w:p w14:paraId="156E65D5" w14:textId="77777777" w:rsidR="00E6306E" w:rsidRPr="00C27159" w:rsidRDefault="00E6306E" w:rsidP="00C13EB4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</w:t>
      </w:r>
      <w:r w:rsidR="00C13EB4" w:rsidRPr="00C27159">
        <w:rPr>
          <w:rFonts w:asciiTheme="minorHAnsi" w:hAnsiTheme="minorHAnsi" w:cstheme="minorHAnsi"/>
        </w:rPr>
        <w:t xml:space="preserve">                 </w:t>
      </w:r>
      <w:r w:rsidRPr="00C27159">
        <w:rPr>
          <w:rFonts w:asciiTheme="minorHAnsi" w:hAnsiTheme="minorHAnsi" w:cstheme="minorHAnsi"/>
        </w:rPr>
        <w:t>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14:paraId="47454F41" w14:textId="77777777"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                                                                                                   </w:t>
      </w:r>
      <w:r w:rsidRPr="00C27159">
        <w:rPr>
          <w:rFonts w:asciiTheme="minorHAnsi" w:hAnsiTheme="minorHAnsi" w:cstheme="minorHAnsi"/>
        </w:rPr>
        <w:tab/>
      </w:r>
    </w:p>
    <w:p w14:paraId="48FE5744" w14:textId="77777777" w:rsidR="00E6306E" w:rsidRPr="00C27159" w:rsidRDefault="00E6306E" w:rsidP="00F15198">
      <w:pPr>
        <w:pStyle w:val="Odsekzoznamu"/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Uplatňovať humanistický prístup vo výchove a jeho úlohy zaraďovať do triednických hodín podľa plánu školy.</w:t>
      </w:r>
    </w:p>
    <w:p w14:paraId="60669FB2" w14:textId="0596C9AB" w:rsidR="00E6306E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</w:t>
      </w:r>
      <w:r w:rsidR="00C13EB4" w:rsidRPr="00C27159">
        <w:rPr>
          <w:rFonts w:asciiTheme="minorHAnsi" w:hAnsiTheme="minorHAnsi" w:cstheme="minorHAnsi"/>
        </w:rPr>
        <w:t xml:space="preserve">                </w:t>
      </w:r>
      <w:r w:rsidRPr="00C27159">
        <w:rPr>
          <w:rFonts w:asciiTheme="minorHAnsi" w:hAnsiTheme="minorHAnsi" w:cstheme="minorHAnsi"/>
        </w:rPr>
        <w:t xml:space="preserve"> 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14:paraId="04C36257" w14:textId="77777777" w:rsidR="00E64562" w:rsidRPr="00C27159" w:rsidRDefault="00E64562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</w:p>
    <w:p w14:paraId="5C096141" w14:textId="77777777" w:rsidR="00E6306E" w:rsidRPr="00C27159" w:rsidRDefault="00E6306E" w:rsidP="00F15198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lastRenderedPageBreak/>
        <w:t>Činnosť PK orientovať na využívanie vzdelávacích štandardov a uplatňovanie progresívnych metód. Skvalitniť prácu učiteľov pri uplatňovaní požiadaviek na vedomosti a zručnosti žiakov, pri upevňovaní a preverovaní poznatkov a ich hodnotení.</w:t>
      </w:r>
    </w:p>
    <w:p w14:paraId="6EE4E289" w14:textId="77777777"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</w:t>
      </w:r>
      <w:r w:rsidR="00C13EB4" w:rsidRPr="00C27159">
        <w:rPr>
          <w:rFonts w:asciiTheme="minorHAnsi" w:hAnsiTheme="minorHAnsi" w:cstheme="minorHAnsi"/>
        </w:rPr>
        <w:t xml:space="preserve">               </w:t>
      </w:r>
      <w:r w:rsidRPr="00C27159">
        <w:rPr>
          <w:rFonts w:asciiTheme="minorHAnsi" w:hAnsiTheme="minorHAnsi" w:cstheme="minorHAnsi"/>
        </w:rPr>
        <w:t xml:space="preserve"> Termín: priebežne.</w:t>
      </w:r>
      <w:r w:rsidRPr="00C27159">
        <w:rPr>
          <w:rFonts w:asciiTheme="minorHAnsi" w:hAnsiTheme="minorHAnsi" w:cstheme="minorHAnsi"/>
        </w:rPr>
        <w:tab/>
        <w:t xml:space="preserve">Zodp.: všetci </w:t>
      </w:r>
      <w:r w:rsidR="00C13EB4" w:rsidRPr="00C27159">
        <w:rPr>
          <w:rFonts w:asciiTheme="minorHAnsi" w:hAnsiTheme="minorHAnsi" w:cstheme="minorHAnsi"/>
        </w:rPr>
        <w:t>členovia PK</w:t>
      </w:r>
    </w:p>
    <w:p w14:paraId="5DD39F7F" w14:textId="77777777" w:rsidR="00E6306E" w:rsidRPr="00C27159" w:rsidRDefault="00E6306E" w:rsidP="001A0DE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A9AC38D" w14:textId="77777777" w:rsidR="00E6306E" w:rsidRPr="00C27159" w:rsidRDefault="00E6306E" w:rsidP="00F15198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Počas školského roka si pripomínať významné dni a výročia SR aj medzinárodné.</w:t>
      </w:r>
    </w:p>
    <w:p w14:paraId="3E4CA7BA" w14:textId="77777777"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DCB6A8E" w14:textId="77777777" w:rsidR="00E6306E" w:rsidRPr="00C27159" w:rsidRDefault="00E6306E" w:rsidP="00F15198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color w:val="000000"/>
        </w:rPr>
        <w:t>Napomáhať činnosti žiackeho parlamentu, a tak viesť žiakov k zodpovednosti,  k spolurozhodovaniu  a hodnoteniu  seba  a iných.</w:t>
      </w:r>
    </w:p>
    <w:p w14:paraId="1FC39737" w14:textId="77777777"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</w:t>
      </w:r>
      <w:r w:rsidR="00C13EB4" w:rsidRPr="00C27159">
        <w:rPr>
          <w:rFonts w:asciiTheme="minorHAnsi" w:hAnsiTheme="minorHAnsi" w:cstheme="minorHAnsi"/>
        </w:rPr>
        <w:t xml:space="preserve">               </w:t>
      </w:r>
      <w:r w:rsidRPr="00C27159">
        <w:rPr>
          <w:rFonts w:asciiTheme="minorHAnsi" w:hAnsiTheme="minorHAnsi" w:cstheme="minorHAnsi"/>
        </w:rPr>
        <w:t xml:space="preserve"> Termín: počas šk. roka</w:t>
      </w:r>
      <w:r w:rsidRPr="00C27159">
        <w:rPr>
          <w:rFonts w:asciiTheme="minorHAnsi" w:hAnsiTheme="minorHAnsi" w:cstheme="minorHAnsi"/>
        </w:rPr>
        <w:tab/>
        <w:t>Zodp.: všetci členovia PK</w:t>
      </w:r>
    </w:p>
    <w:p w14:paraId="2D8CD35A" w14:textId="77777777" w:rsidR="00E6306E" w:rsidRPr="00C27159" w:rsidRDefault="00E6306E" w:rsidP="00550B65">
      <w:pPr>
        <w:tabs>
          <w:tab w:val="left" w:pos="6120"/>
        </w:tabs>
        <w:spacing w:line="276" w:lineRule="auto"/>
        <w:ind w:left="1440"/>
        <w:jc w:val="both"/>
        <w:rPr>
          <w:rFonts w:asciiTheme="minorHAnsi" w:hAnsiTheme="minorHAnsi" w:cstheme="minorHAnsi"/>
        </w:rPr>
      </w:pPr>
    </w:p>
    <w:p w14:paraId="0E94EA48" w14:textId="77777777" w:rsidR="00E6306E" w:rsidRPr="00C27159" w:rsidRDefault="00E6306E" w:rsidP="00F15198">
      <w:pPr>
        <w:numPr>
          <w:ilvl w:val="0"/>
          <w:numId w:val="27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Vytvárať pozitívnu sociálnu klímu ako prevenciu násilia v škole.</w:t>
      </w:r>
    </w:p>
    <w:p w14:paraId="01EC83AF" w14:textId="77777777"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</w:t>
      </w:r>
      <w:r w:rsidR="00C13EB4" w:rsidRPr="00C27159">
        <w:rPr>
          <w:rFonts w:asciiTheme="minorHAnsi" w:hAnsiTheme="minorHAnsi" w:cstheme="minorHAnsi"/>
        </w:rPr>
        <w:t xml:space="preserve">               </w:t>
      </w:r>
      <w:r w:rsidRPr="00C27159">
        <w:rPr>
          <w:rFonts w:asciiTheme="minorHAnsi" w:hAnsiTheme="minorHAnsi" w:cstheme="minorHAnsi"/>
        </w:rPr>
        <w:t xml:space="preserve"> Termín: počas šk. roka</w:t>
      </w:r>
      <w:r w:rsidRPr="00C27159">
        <w:rPr>
          <w:rFonts w:asciiTheme="minorHAnsi" w:hAnsiTheme="minorHAnsi" w:cstheme="minorHAnsi"/>
        </w:rPr>
        <w:tab/>
        <w:t>Zodp.: všetci čl</w:t>
      </w:r>
      <w:r w:rsidR="00C13EB4" w:rsidRPr="00C27159">
        <w:rPr>
          <w:rFonts w:asciiTheme="minorHAnsi" w:hAnsiTheme="minorHAnsi" w:cstheme="minorHAnsi"/>
        </w:rPr>
        <w:t>enovia</w:t>
      </w:r>
      <w:r w:rsidRPr="00C27159">
        <w:rPr>
          <w:rFonts w:asciiTheme="minorHAnsi" w:hAnsiTheme="minorHAnsi" w:cstheme="minorHAnsi"/>
        </w:rPr>
        <w:t xml:space="preserve"> PK</w:t>
      </w:r>
    </w:p>
    <w:p w14:paraId="6984748A" w14:textId="77777777" w:rsidR="00E6306E" w:rsidRPr="00C27159" w:rsidRDefault="00E6306E" w:rsidP="00F15198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</w:t>
      </w:r>
    </w:p>
    <w:p w14:paraId="1977B32C" w14:textId="77777777" w:rsidR="00E6306E" w:rsidRPr="0055327F" w:rsidRDefault="0055327F" w:rsidP="0055327F">
      <w:pPr>
        <w:pStyle w:val="Odsekzoznamu"/>
        <w:numPr>
          <w:ilvl w:val="0"/>
          <w:numId w:val="27"/>
        </w:num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 w:rsidRPr="0055327F">
        <w:rPr>
          <w:rFonts w:asciiTheme="minorHAnsi" w:hAnsiTheme="minorHAnsi" w:cstheme="minorHAnsi"/>
        </w:rPr>
        <w:t xml:space="preserve"> </w:t>
      </w:r>
      <w:r w:rsidR="005D253E" w:rsidRPr="0055327F">
        <w:rPr>
          <w:rFonts w:asciiTheme="minorHAnsi" w:hAnsiTheme="minorHAnsi" w:cstheme="minorHAnsi"/>
        </w:rPr>
        <w:t>R</w:t>
      </w:r>
      <w:r w:rsidR="00E6306E" w:rsidRPr="0055327F">
        <w:rPr>
          <w:rFonts w:asciiTheme="minorHAnsi" w:hAnsiTheme="minorHAnsi" w:cstheme="minorHAnsi"/>
        </w:rPr>
        <w:t>ealizovať program na zvyšovanie finančnej gramotnosti žiakov.</w:t>
      </w:r>
    </w:p>
    <w:p w14:paraId="20214BB8" w14:textId="77777777" w:rsidR="00E6306E" w:rsidRPr="00C27159" w:rsidRDefault="00E6306E" w:rsidP="0055327F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</w:t>
      </w:r>
      <w:r w:rsidR="0055327F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>Termín: priebežne</w:t>
      </w:r>
      <w:r w:rsidRPr="00C27159">
        <w:rPr>
          <w:rFonts w:asciiTheme="minorHAnsi" w:hAnsiTheme="minorHAnsi" w:cstheme="minorHAnsi"/>
        </w:rPr>
        <w:tab/>
      </w:r>
      <w:r w:rsidR="0055327F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 xml:space="preserve">Zodp.: </w:t>
      </w:r>
    </w:p>
    <w:p w14:paraId="3862962E" w14:textId="77777777"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39282F5D" w14:textId="71C378F5" w:rsidR="00E6306E" w:rsidRPr="0055327F" w:rsidRDefault="00E6306E" w:rsidP="0055327F">
      <w:pPr>
        <w:pStyle w:val="Odsekzoznamu"/>
        <w:numPr>
          <w:ilvl w:val="0"/>
          <w:numId w:val="27"/>
        </w:num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  <w:r w:rsidRPr="0055327F">
        <w:rPr>
          <w:rFonts w:asciiTheme="minorHAnsi" w:hAnsiTheme="minorHAnsi" w:cstheme="minorHAnsi"/>
        </w:rPr>
        <w:t>Environmentálnu výchovu ako prierezovú tému štátneho vzdelávacieho programu implementovať do obsahu jednotlivých učebných predmetov v školskom vzdelávacom programe. Rozvíjať osvetovú, vzdelávaciu a výchovnú činnosť žiakov, s dôrazom na environmentálnu výchovu a vzdelávanie k trvalo udržateľnému rozvoju</w:t>
      </w:r>
    </w:p>
    <w:p w14:paraId="55ADD5A8" w14:textId="77777777" w:rsidR="00E6306E" w:rsidRPr="00C27159" w:rsidRDefault="00E6306E" w:rsidP="0055327F">
      <w:pPr>
        <w:tabs>
          <w:tab w:val="left" w:pos="1418"/>
        </w:tabs>
        <w:spacing w:before="60" w:after="60"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 </w:t>
      </w:r>
      <w:r w:rsidR="0055327F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>Termín: priebežne</w:t>
      </w:r>
      <w:r w:rsidRPr="00C27159">
        <w:rPr>
          <w:rFonts w:asciiTheme="minorHAnsi" w:hAnsiTheme="minorHAnsi" w:cstheme="minorHAnsi"/>
        </w:rPr>
        <w:tab/>
        <w:t xml:space="preserve">                </w:t>
      </w:r>
      <w:r w:rsidR="0055327F">
        <w:rPr>
          <w:rFonts w:asciiTheme="minorHAnsi" w:hAnsiTheme="minorHAnsi" w:cstheme="minorHAnsi"/>
        </w:rPr>
        <w:t xml:space="preserve">                         </w:t>
      </w:r>
      <w:r w:rsidRPr="00C27159">
        <w:rPr>
          <w:rFonts w:asciiTheme="minorHAnsi" w:hAnsiTheme="minorHAnsi" w:cstheme="minorHAnsi"/>
        </w:rPr>
        <w:t xml:space="preserve">       Zodp.: všetci členovia PK</w:t>
      </w:r>
    </w:p>
    <w:p w14:paraId="08EA63D4" w14:textId="77777777" w:rsidR="00E6306E" w:rsidRPr="00C27159" w:rsidRDefault="00E6306E" w:rsidP="00550B65">
      <w:p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</w:p>
    <w:p w14:paraId="23046EAB" w14:textId="77777777" w:rsidR="00E6306E" w:rsidRPr="00C27159" w:rsidRDefault="00E6306E" w:rsidP="0055327F">
      <w:pPr>
        <w:numPr>
          <w:ilvl w:val="0"/>
          <w:numId w:val="27"/>
        </w:numPr>
        <w:spacing w:before="60" w:after="6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Venovať pozornosť uplatňovaniu progresívnych metód a foriem práce so zameraním na </w:t>
      </w:r>
      <w:r w:rsidR="005D253E" w:rsidRPr="00C27159">
        <w:rPr>
          <w:rFonts w:asciiTheme="minorHAnsi" w:hAnsiTheme="minorHAnsi" w:cstheme="minorHAnsi"/>
        </w:rPr>
        <w:t xml:space="preserve">  </w:t>
      </w:r>
      <w:r w:rsidRPr="00C27159">
        <w:rPr>
          <w:rFonts w:asciiTheme="minorHAnsi" w:hAnsiTheme="minorHAnsi" w:cstheme="minorHAnsi"/>
        </w:rPr>
        <w:t>rozvoj komunikačných schopností žiakov a prácu s informáciami.</w:t>
      </w:r>
    </w:p>
    <w:p w14:paraId="7C1667DD" w14:textId="77777777" w:rsidR="00E6306E" w:rsidRPr="00C27159" w:rsidRDefault="00E6306E" w:rsidP="0055327F">
      <w:pPr>
        <w:tabs>
          <w:tab w:val="left" w:pos="284"/>
          <w:tab w:val="left" w:pos="1418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</w:t>
      </w:r>
      <w:r w:rsidR="0055327F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 xml:space="preserve"> Termín: priebežne</w:t>
      </w:r>
      <w:r w:rsidRPr="00C27159">
        <w:rPr>
          <w:rFonts w:asciiTheme="minorHAnsi" w:hAnsiTheme="minorHAnsi" w:cstheme="minorHAnsi"/>
        </w:rPr>
        <w:tab/>
        <w:t>Zodp:: vedúca PK</w:t>
      </w:r>
    </w:p>
    <w:p w14:paraId="029B9003" w14:textId="77777777"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24F066FC" w14:textId="77777777"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ind w:left="709" w:hanging="425"/>
        <w:jc w:val="both"/>
        <w:rPr>
          <w:rFonts w:asciiTheme="minorHAnsi" w:hAnsiTheme="minorHAnsi" w:cstheme="minorHAnsi"/>
        </w:rPr>
      </w:pPr>
    </w:p>
    <w:p w14:paraId="35AB8540" w14:textId="77777777"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023BF78" w14:textId="77777777" w:rsidR="00A57311" w:rsidRDefault="0055327F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IV</w:t>
      </w:r>
      <w:r>
        <w:rPr>
          <w:rFonts w:asciiTheme="minorHAnsi" w:hAnsiTheme="minorHAnsi" w:cstheme="minorHAnsi"/>
          <w:b/>
          <w:bCs/>
        </w:rPr>
        <w:t xml:space="preserve">. </w:t>
      </w:r>
      <w:r w:rsidRPr="0055327F">
        <w:rPr>
          <w:rFonts w:asciiTheme="minorHAnsi" w:hAnsiTheme="minorHAnsi" w:cstheme="minorHAnsi"/>
          <w:b/>
          <w:bCs/>
        </w:rPr>
        <w:t xml:space="preserve"> </w:t>
      </w:r>
      <w:r w:rsidR="00E6306E" w:rsidRPr="0055327F">
        <w:rPr>
          <w:rFonts w:asciiTheme="minorHAnsi" w:hAnsiTheme="minorHAnsi" w:cstheme="minorHAnsi"/>
          <w:b/>
          <w:bCs/>
        </w:rPr>
        <w:t>Súťaže a podujat</w:t>
      </w:r>
      <w:r w:rsidR="00EE3518">
        <w:rPr>
          <w:rFonts w:asciiTheme="minorHAnsi" w:hAnsiTheme="minorHAnsi" w:cstheme="minorHAnsi"/>
          <w:b/>
          <w:bCs/>
        </w:rPr>
        <w:t>ia organizované školou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6"/>
        <w:gridCol w:w="4507"/>
        <w:gridCol w:w="37"/>
      </w:tblGrid>
      <w:tr w:rsidR="00A57311" w:rsidRPr="003853E1" w14:paraId="300806F4" w14:textId="77777777" w:rsidTr="00F477F1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14:paraId="4675228E" w14:textId="77777777" w:rsidR="00A57311" w:rsidRPr="003853E1" w:rsidRDefault="00A57311" w:rsidP="00F477F1">
            <w:pPr>
              <w:jc w:val="center"/>
              <w:rPr>
                <w:b/>
              </w:rPr>
            </w:pPr>
            <w:r>
              <w:rPr>
                <w:b/>
              </w:rPr>
              <w:t xml:space="preserve">Aktivity  organizované  školou </w:t>
            </w:r>
          </w:p>
          <w:p w14:paraId="16BB71C3" w14:textId="77777777" w:rsidR="00A57311" w:rsidRPr="003853E1" w:rsidRDefault="00A57311" w:rsidP="00F477F1">
            <w:pPr>
              <w:jc w:val="center"/>
              <w:rPr>
                <w:b/>
              </w:rPr>
            </w:pPr>
          </w:p>
        </w:tc>
      </w:tr>
      <w:tr w:rsidR="00A57311" w14:paraId="23206716" w14:textId="77777777" w:rsidTr="00F477F1">
        <w:tc>
          <w:tcPr>
            <w:tcW w:w="4606" w:type="dxa"/>
            <w:shd w:val="clear" w:color="auto" w:fill="auto"/>
          </w:tcPr>
          <w:p w14:paraId="3EFF9290" w14:textId="77777777" w:rsidR="00A57311" w:rsidRDefault="00A57311" w:rsidP="00F477F1">
            <w:pPr>
              <w:jc w:val="both"/>
            </w:pPr>
            <w:r>
              <w:t>Imatrikulácia prvákov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6DA66292" w14:textId="77777777" w:rsidR="00A57311" w:rsidRDefault="00A57311" w:rsidP="00F477F1">
            <w:r>
              <w:t xml:space="preserve">e-Twinning </w:t>
            </w:r>
          </w:p>
        </w:tc>
      </w:tr>
      <w:tr w:rsidR="00A57311" w14:paraId="478EA10C" w14:textId="77777777" w:rsidTr="00F477F1">
        <w:tc>
          <w:tcPr>
            <w:tcW w:w="4606" w:type="dxa"/>
            <w:shd w:val="clear" w:color="auto" w:fill="auto"/>
          </w:tcPr>
          <w:p w14:paraId="2D1F8E23" w14:textId="77777777" w:rsidR="00A57311" w:rsidRPr="003A7A5A" w:rsidRDefault="00A57311" w:rsidP="00F477F1">
            <w:pPr>
              <w:jc w:val="both"/>
            </w:pPr>
            <w:r>
              <w:t>Vianočná akadémia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2E9C91B5" w14:textId="77777777" w:rsidR="00A57311" w:rsidRDefault="00A57311" w:rsidP="00F477F1">
            <w:r>
              <w:t xml:space="preserve">Finančná gramotnosť </w:t>
            </w:r>
          </w:p>
        </w:tc>
      </w:tr>
      <w:tr w:rsidR="00A57311" w14:paraId="29560D91" w14:textId="77777777" w:rsidTr="00F477F1">
        <w:tc>
          <w:tcPr>
            <w:tcW w:w="4606" w:type="dxa"/>
            <w:shd w:val="clear" w:color="auto" w:fill="auto"/>
          </w:tcPr>
          <w:p w14:paraId="45C53076" w14:textId="77777777" w:rsidR="00A57311" w:rsidRDefault="00A57311" w:rsidP="00F477F1">
            <w:r>
              <w:t>Akadémia ku Dňu matiek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38E0F64F" w14:textId="77777777" w:rsidR="00A57311" w:rsidRDefault="00A57311" w:rsidP="00F477F1">
            <w:r>
              <w:t>Európsky deň rodičov a škôl</w:t>
            </w:r>
          </w:p>
        </w:tc>
      </w:tr>
      <w:tr w:rsidR="00A57311" w14:paraId="291541A9" w14:textId="77777777" w:rsidTr="00F477F1">
        <w:tc>
          <w:tcPr>
            <w:tcW w:w="4606" w:type="dxa"/>
            <w:shd w:val="clear" w:color="auto" w:fill="auto"/>
          </w:tcPr>
          <w:p w14:paraId="6553377C" w14:textId="77777777" w:rsidR="00A57311" w:rsidRDefault="00A57311" w:rsidP="00F477F1">
            <w:r>
              <w:t xml:space="preserve">Tématická výzdoba okien školy a vstupnej haly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48478A6" w14:textId="77777777" w:rsidR="00A57311" w:rsidRDefault="00A57311" w:rsidP="00F477F1">
            <w:r>
              <w:t xml:space="preserve">Otvorené hodiny pre rodičov a verejnosť </w:t>
            </w:r>
          </w:p>
        </w:tc>
      </w:tr>
      <w:tr w:rsidR="00A57311" w14:paraId="66AED1B6" w14:textId="77777777" w:rsidTr="00F477F1">
        <w:tc>
          <w:tcPr>
            <w:tcW w:w="4606" w:type="dxa"/>
            <w:shd w:val="clear" w:color="auto" w:fill="auto"/>
          </w:tcPr>
          <w:p w14:paraId="2F84C391" w14:textId="77777777" w:rsidR="00A57311" w:rsidRDefault="00A57311" w:rsidP="00F477F1">
            <w:r>
              <w:t>Regióny Slovenska – Ľudová izba tradícií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34F5CFB" w14:textId="77777777" w:rsidR="00A57311" w:rsidRDefault="00A57311" w:rsidP="00F477F1">
            <w:r>
              <w:t xml:space="preserve">Otvorené hodiny pre MŠ - budúcich prvákov </w:t>
            </w:r>
          </w:p>
        </w:tc>
      </w:tr>
      <w:tr w:rsidR="00A57311" w14:paraId="6509FBE0" w14:textId="77777777" w:rsidTr="00F477F1">
        <w:tc>
          <w:tcPr>
            <w:tcW w:w="4606" w:type="dxa"/>
            <w:shd w:val="clear" w:color="auto" w:fill="auto"/>
          </w:tcPr>
          <w:p w14:paraId="5BB02CB9" w14:textId="77777777" w:rsidR="00A57311" w:rsidRDefault="00A57311" w:rsidP="00F477F1">
            <w:r>
              <w:t>MDD – Oslavy Dňa detí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0B0ADD8" w14:textId="77777777" w:rsidR="00A57311" w:rsidRDefault="00A57311" w:rsidP="00F477F1">
            <w:r>
              <w:t xml:space="preserve">Školská športová olympiáda </w:t>
            </w:r>
          </w:p>
        </w:tc>
      </w:tr>
      <w:tr w:rsidR="00A57311" w14:paraId="75C0B026" w14:textId="77777777" w:rsidTr="00F477F1">
        <w:tc>
          <w:tcPr>
            <w:tcW w:w="4606" w:type="dxa"/>
            <w:shd w:val="clear" w:color="auto" w:fill="auto"/>
          </w:tcPr>
          <w:p w14:paraId="4B10BA5C" w14:textId="77777777" w:rsidR="00A57311" w:rsidRDefault="00A57311" w:rsidP="00F477F1">
            <w:r>
              <w:t xml:space="preserve">Rozlúčka s deviatakmi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5BCA2A2C" w14:textId="77777777" w:rsidR="00A57311" w:rsidRDefault="00A57311" w:rsidP="00F477F1">
            <w:r>
              <w:t xml:space="preserve">Čitateľská gramotnosť </w:t>
            </w:r>
          </w:p>
        </w:tc>
      </w:tr>
      <w:tr w:rsidR="00A57311" w14:paraId="28BE1CBC" w14:textId="77777777" w:rsidTr="00F477F1">
        <w:tc>
          <w:tcPr>
            <w:tcW w:w="4606" w:type="dxa"/>
            <w:shd w:val="clear" w:color="auto" w:fill="auto"/>
          </w:tcPr>
          <w:p w14:paraId="7C329DA8" w14:textId="77777777" w:rsidR="00A57311" w:rsidRDefault="00A57311" w:rsidP="00F477F1">
            <w:r>
              <w:t xml:space="preserve">Výstavka z odpadového materiálu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3CD73FFA" w14:textId="77777777" w:rsidR="00A57311" w:rsidRDefault="00A57311" w:rsidP="00F477F1">
            <w:r>
              <w:t xml:space="preserve">Európsky deň jazykov </w:t>
            </w:r>
          </w:p>
        </w:tc>
      </w:tr>
      <w:tr w:rsidR="00A57311" w14:paraId="1FC40BC3" w14:textId="77777777" w:rsidTr="00F477F1">
        <w:tc>
          <w:tcPr>
            <w:tcW w:w="4606" w:type="dxa"/>
            <w:shd w:val="clear" w:color="auto" w:fill="auto"/>
          </w:tcPr>
          <w:p w14:paraId="206113A4" w14:textId="77777777" w:rsidR="00A57311" w:rsidRDefault="00A57311" w:rsidP="00F477F1"/>
          <w:p w14:paraId="473B4F06" w14:textId="77777777" w:rsidR="00A57311" w:rsidRDefault="00A57311" w:rsidP="00F477F1">
            <w:r>
              <w:lastRenderedPageBreak/>
              <w:t>Vianočná a Veľkonočná burza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95367DB" w14:textId="77777777" w:rsidR="00A57311" w:rsidRDefault="00A57311" w:rsidP="00F477F1">
            <w:r>
              <w:lastRenderedPageBreak/>
              <w:t xml:space="preserve">Deň Zeme </w:t>
            </w:r>
          </w:p>
        </w:tc>
      </w:tr>
      <w:tr w:rsidR="00A57311" w14:paraId="103EDECE" w14:textId="77777777" w:rsidTr="00F477F1">
        <w:tc>
          <w:tcPr>
            <w:tcW w:w="4606" w:type="dxa"/>
            <w:shd w:val="clear" w:color="auto" w:fill="auto"/>
          </w:tcPr>
          <w:p w14:paraId="3F03EB17" w14:textId="77777777" w:rsidR="00A57311" w:rsidRDefault="00460835" w:rsidP="00F477F1">
            <w:r>
              <w:t xml:space="preserve">Školská vedecká konferencia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45EB47D" w14:textId="77777777" w:rsidR="00A57311" w:rsidRDefault="00460835" w:rsidP="00F477F1">
            <w:r>
              <w:t xml:space="preserve">Noc duchov </w:t>
            </w:r>
          </w:p>
        </w:tc>
      </w:tr>
      <w:tr w:rsidR="00460835" w14:paraId="3DA78246" w14:textId="77777777" w:rsidTr="00F477F1">
        <w:tc>
          <w:tcPr>
            <w:tcW w:w="4606" w:type="dxa"/>
            <w:shd w:val="clear" w:color="auto" w:fill="auto"/>
          </w:tcPr>
          <w:p w14:paraId="56F62B93" w14:textId="77777777" w:rsidR="00460835" w:rsidRDefault="00460835" w:rsidP="00F477F1">
            <w:r>
              <w:t xml:space="preserve">Finančná gramotnosť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3CF27CB8" w14:textId="77777777" w:rsidR="00460835" w:rsidRDefault="00460835" w:rsidP="00F477F1">
            <w:r>
              <w:t xml:space="preserve">Zápis prvákov </w:t>
            </w:r>
          </w:p>
        </w:tc>
      </w:tr>
      <w:tr w:rsidR="00460835" w14:paraId="332068F9" w14:textId="77777777" w:rsidTr="00F477F1">
        <w:tc>
          <w:tcPr>
            <w:tcW w:w="4606" w:type="dxa"/>
            <w:shd w:val="clear" w:color="auto" w:fill="auto"/>
          </w:tcPr>
          <w:p w14:paraId="5E3D92B1" w14:textId="77777777" w:rsidR="00460835" w:rsidRDefault="00460835" w:rsidP="00F477F1">
            <w:r>
              <w:t xml:space="preserve">Lyžiarsky výcvik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B317347" w14:textId="77777777" w:rsidR="00460835" w:rsidRDefault="00460835" w:rsidP="00F477F1"/>
        </w:tc>
      </w:tr>
    </w:tbl>
    <w:p w14:paraId="7D67EDCC" w14:textId="77777777" w:rsidR="008A2037" w:rsidRDefault="008A2037" w:rsidP="008A2037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171AA70B" w14:textId="77777777" w:rsidR="008A2037" w:rsidRDefault="008A2037" w:rsidP="00E64562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74871541" w14:textId="5D995C78" w:rsidR="008A2037" w:rsidRPr="00C27159" w:rsidRDefault="008A2037" w:rsidP="00E64562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V záujme vytvárania takých podmienok pre </w:t>
      </w:r>
      <w:r w:rsidR="00E64562">
        <w:rPr>
          <w:rFonts w:asciiTheme="minorHAnsi" w:hAnsiTheme="minorHAnsi" w:cstheme="minorHAnsi"/>
        </w:rPr>
        <w:t>žiakov</w:t>
      </w:r>
      <w:r w:rsidRPr="00C27159">
        <w:rPr>
          <w:rFonts w:asciiTheme="minorHAnsi" w:hAnsiTheme="minorHAnsi" w:cstheme="minorHAnsi"/>
        </w:rPr>
        <w:t>, aby mohli rozvíjať svoje záujmy,    nadanie a talent, podieľať sa na príprave a organizovaní súťaží a podujatí:</w:t>
      </w:r>
    </w:p>
    <w:p w14:paraId="7D474AA8" w14:textId="77777777" w:rsidR="0055327F" w:rsidRDefault="008A2037" w:rsidP="008A2037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a, Súťaže a</w:t>
      </w:r>
      <w:r w:rsidR="00EE3518">
        <w:rPr>
          <w:rFonts w:asciiTheme="minorHAnsi" w:hAnsiTheme="minorHAnsi" w:cstheme="minorHAnsi"/>
          <w:b/>
          <w:bCs/>
        </w:rPr>
        <w:t>kceptované v rámci projektu mesto Košice deťom v školskom roku 2018/2019</w:t>
      </w:r>
    </w:p>
    <w:p w14:paraId="33080C8A" w14:textId="77777777" w:rsidR="00EE3518" w:rsidRDefault="00EE3518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2"/>
        <w:gridCol w:w="4511"/>
        <w:gridCol w:w="37"/>
      </w:tblGrid>
      <w:tr w:rsidR="00EE3518" w:rsidRPr="003853E1" w14:paraId="773B8A5C" w14:textId="77777777" w:rsidTr="00F477F1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14:paraId="56D5C733" w14:textId="77777777" w:rsidR="00EE3518" w:rsidRPr="003853E1" w:rsidRDefault="00EE3518" w:rsidP="00F477F1">
            <w:pPr>
              <w:jc w:val="center"/>
              <w:rPr>
                <w:b/>
              </w:rPr>
            </w:pPr>
            <w:r>
              <w:rPr>
                <w:b/>
              </w:rPr>
              <w:t xml:space="preserve">Súťaže v rámci projektu Mesto Košice deťom </w:t>
            </w:r>
          </w:p>
          <w:p w14:paraId="6247CACA" w14:textId="77777777" w:rsidR="00EE3518" w:rsidRPr="003853E1" w:rsidRDefault="00EE3518" w:rsidP="00F477F1">
            <w:pPr>
              <w:jc w:val="center"/>
              <w:rPr>
                <w:b/>
              </w:rPr>
            </w:pPr>
          </w:p>
        </w:tc>
      </w:tr>
      <w:tr w:rsidR="00EE3518" w14:paraId="67A48273" w14:textId="77777777" w:rsidTr="00F477F1">
        <w:tc>
          <w:tcPr>
            <w:tcW w:w="4606" w:type="dxa"/>
            <w:shd w:val="clear" w:color="auto" w:fill="auto"/>
          </w:tcPr>
          <w:p w14:paraId="4237E99A" w14:textId="77777777" w:rsidR="00EE3518" w:rsidRDefault="00EE3518" w:rsidP="00F477F1">
            <w:pPr>
              <w:jc w:val="both"/>
            </w:pPr>
            <w:r>
              <w:t>Slovo bez hraníc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6098E49" w14:textId="77777777" w:rsidR="00EE3518" w:rsidRDefault="00EE3518" w:rsidP="00F477F1">
            <w:r>
              <w:t xml:space="preserve">Literárne Košice J.Štiavnického </w:t>
            </w:r>
          </w:p>
        </w:tc>
      </w:tr>
      <w:tr w:rsidR="00EE3518" w14:paraId="3CAE5D70" w14:textId="77777777" w:rsidTr="00F477F1">
        <w:tc>
          <w:tcPr>
            <w:tcW w:w="4606" w:type="dxa"/>
            <w:shd w:val="clear" w:color="auto" w:fill="auto"/>
          </w:tcPr>
          <w:p w14:paraId="2D2D6067" w14:textId="77777777" w:rsidR="00EE3518" w:rsidRPr="003A7A5A" w:rsidRDefault="00EE3518" w:rsidP="00F477F1">
            <w:pPr>
              <w:jc w:val="both"/>
            </w:pPr>
            <w:r>
              <w:t>Liečivé rastliny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0D8151A" w14:textId="77777777" w:rsidR="00EE3518" w:rsidRDefault="00EE3518" w:rsidP="00F477F1">
            <w:r>
              <w:t xml:space="preserve">Kolorit slovenského ornamentu </w:t>
            </w:r>
          </w:p>
        </w:tc>
      </w:tr>
      <w:tr w:rsidR="00EE3518" w14:paraId="0BA53D53" w14:textId="77777777" w:rsidTr="00F477F1">
        <w:tc>
          <w:tcPr>
            <w:tcW w:w="4606" w:type="dxa"/>
            <w:shd w:val="clear" w:color="auto" w:fill="auto"/>
          </w:tcPr>
          <w:p w14:paraId="0843671C" w14:textId="77777777" w:rsidR="00EE3518" w:rsidRDefault="00EE3518" w:rsidP="00F477F1">
            <w:r>
              <w:t xml:space="preserve">Štúrov Zvolen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CD75359" w14:textId="77777777" w:rsidR="00EE3518" w:rsidRDefault="00EE3518" w:rsidP="00F477F1">
            <w:r>
              <w:t>Fullova ruža</w:t>
            </w:r>
          </w:p>
        </w:tc>
      </w:tr>
      <w:tr w:rsidR="00EE3518" w14:paraId="33EE3982" w14:textId="77777777" w:rsidTr="00F477F1">
        <w:tc>
          <w:tcPr>
            <w:tcW w:w="4606" w:type="dxa"/>
            <w:shd w:val="clear" w:color="auto" w:fill="auto"/>
          </w:tcPr>
          <w:p w14:paraId="5D2E5146" w14:textId="77777777" w:rsidR="00EE3518" w:rsidRDefault="00EE3518" w:rsidP="00F477F1">
            <w:r>
              <w:t xml:space="preserve">Ruské slovo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54F0C624" w14:textId="77777777" w:rsidR="00EE3518" w:rsidRDefault="00EE3518" w:rsidP="00F477F1">
            <w:r>
              <w:t xml:space="preserve">Baltik </w:t>
            </w:r>
          </w:p>
        </w:tc>
      </w:tr>
      <w:tr w:rsidR="00EE3518" w14:paraId="20B15642" w14:textId="77777777" w:rsidTr="00F477F1">
        <w:tc>
          <w:tcPr>
            <w:tcW w:w="4606" w:type="dxa"/>
            <w:shd w:val="clear" w:color="auto" w:fill="auto"/>
          </w:tcPr>
          <w:p w14:paraId="5520EF51" w14:textId="77777777" w:rsidR="00EE3518" w:rsidRDefault="00EE3518" w:rsidP="00F477F1">
            <w:r>
              <w:t>Šaliansky Maťko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6B89CE04" w14:textId="77777777" w:rsidR="00EE3518" w:rsidRDefault="00EE3518" w:rsidP="00F477F1">
            <w:r>
              <w:t xml:space="preserve">Palma Junior  </w:t>
            </w:r>
          </w:p>
        </w:tc>
      </w:tr>
      <w:tr w:rsidR="00EE3518" w14:paraId="22497525" w14:textId="77777777" w:rsidTr="00F477F1">
        <w:tc>
          <w:tcPr>
            <w:tcW w:w="4606" w:type="dxa"/>
            <w:shd w:val="clear" w:color="auto" w:fill="auto"/>
          </w:tcPr>
          <w:p w14:paraId="4E46DD8B" w14:textId="77777777" w:rsidR="00EE3518" w:rsidRDefault="00EE3518" w:rsidP="00F477F1">
            <w:r>
              <w:t>Cena Andreja chudobu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0FAE06D9" w14:textId="77777777" w:rsidR="00EE3518" w:rsidRDefault="00EE3518" w:rsidP="00F477F1">
            <w:r>
              <w:t xml:space="preserve">Slávik Slovenska </w:t>
            </w:r>
          </w:p>
        </w:tc>
      </w:tr>
      <w:tr w:rsidR="00EE3518" w14:paraId="6DACFB5D" w14:textId="77777777" w:rsidTr="00F477F1">
        <w:tc>
          <w:tcPr>
            <w:tcW w:w="4606" w:type="dxa"/>
            <w:shd w:val="clear" w:color="auto" w:fill="auto"/>
          </w:tcPr>
          <w:p w14:paraId="771FDCC3" w14:textId="77777777" w:rsidR="00EE3518" w:rsidRDefault="00EE3518" w:rsidP="00F477F1">
            <w:r>
              <w:t xml:space="preserve">Hviezdoslavov Kubín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C651A41" w14:textId="77777777" w:rsidR="00EE3518" w:rsidRDefault="00EE3518" w:rsidP="00F477F1">
            <w:r>
              <w:t xml:space="preserve">Voda pre život – život pre vodu </w:t>
            </w:r>
          </w:p>
        </w:tc>
      </w:tr>
      <w:tr w:rsidR="00EE3518" w14:paraId="7887E47C" w14:textId="77777777" w:rsidTr="00F477F1">
        <w:tc>
          <w:tcPr>
            <w:tcW w:w="4606" w:type="dxa"/>
            <w:shd w:val="clear" w:color="auto" w:fill="auto"/>
          </w:tcPr>
          <w:p w14:paraId="20341121" w14:textId="77777777" w:rsidR="00EE3518" w:rsidRDefault="00EE3518" w:rsidP="00F477F1">
            <w:r>
              <w:t>Prečo mám rád slovenčinu, prečo mám rád Slovensko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0881D9A9" w14:textId="77777777" w:rsidR="00EE3518" w:rsidRDefault="00EE3518" w:rsidP="00F477F1">
            <w:r>
              <w:t xml:space="preserve"> Európa v škole </w:t>
            </w:r>
          </w:p>
        </w:tc>
      </w:tr>
      <w:tr w:rsidR="00EE3518" w14:paraId="6C9CB214" w14:textId="77777777" w:rsidTr="00F477F1">
        <w:tc>
          <w:tcPr>
            <w:tcW w:w="4606" w:type="dxa"/>
            <w:shd w:val="clear" w:color="auto" w:fill="auto"/>
          </w:tcPr>
          <w:p w14:paraId="10555CD0" w14:textId="77777777" w:rsidR="00EE3518" w:rsidRDefault="00EE3518" w:rsidP="00F477F1"/>
          <w:p w14:paraId="35D66377" w14:textId="77777777" w:rsidR="00EE3518" w:rsidRDefault="00460835" w:rsidP="00F477F1">
            <w:r>
              <w:t>D</w:t>
            </w:r>
            <w:r w:rsidR="00EE3518">
              <w:t>ebatiáda</w:t>
            </w:r>
            <w:r>
              <w:t>?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CB2A624" w14:textId="77777777" w:rsidR="00EE3518" w:rsidRDefault="00460835" w:rsidP="00F477F1">
            <w:r>
              <w:t>O sklenného centruška ?</w:t>
            </w:r>
          </w:p>
        </w:tc>
      </w:tr>
    </w:tbl>
    <w:p w14:paraId="5268A4F9" w14:textId="77777777" w:rsidR="008A2037" w:rsidRDefault="008A2037" w:rsidP="00460835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38DBA1A" w14:textId="77777777" w:rsidR="00460835" w:rsidRDefault="00460835" w:rsidP="00460835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c, Súťaže, d</w:t>
      </w:r>
      <w:r w:rsidR="008A2037">
        <w:rPr>
          <w:rFonts w:asciiTheme="minorHAnsi" w:hAnsiTheme="minorHAnsi" w:cstheme="minorHAnsi"/>
          <w:b/>
          <w:bCs/>
        </w:rPr>
        <w:t xml:space="preserve">o ktorých sa členky PK  pravidelne </w:t>
      </w:r>
      <w:r>
        <w:rPr>
          <w:rFonts w:asciiTheme="minorHAnsi" w:hAnsiTheme="minorHAnsi" w:cstheme="minorHAnsi"/>
          <w:b/>
          <w:bCs/>
        </w:rPr>
        <w:t xml:space="preserve"> </w:t>
      </w:r>
      <w:r w:rsidR="008A2037">
        <w:rPr>
          <w:rFonts w:asciiTheme="minorHAnsi" w:hAnsiTheme="minorHAnsi" w:cstheme="minorHAnsi"/>
          <w:b/>
          <w:bCs/>
        </w:rPr>
        <w:t xml:space="preserve"> zapájajú </w:t>
      </w:r>
    </w:p>
    <w:p w14:paraId="3F294286" w14:textId="77777777" w:rsidR="00460835" w:rsidRDefault="00460835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2"/>
        <w:gridCol w:w="4511"/>
        <w:gridCol w:w="37"/>
      </w:tblGrid>
      <w:tr w:rsidR="00F477F1" w:rsidRPr="003853E1" w14:paraId="3AEE2215" w14:textId="77777777" w:rsidTr="00F477F1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14:paraId="2CE9E8AC" w14:textId="77777777" w:rsidR="00F477F1" w:rsidRPr="003853E1" w:rsidRDefault="00460835" w:rsidP="00F477F1">
            <w:pPr>
              <w:jc w:val="center"/>
              <w:rPr>
                <w:b/>
              </w:rPr>
            </w:pPr>
            <w:r>
              <w:rPr>
                <w:b/>
              </w:rPr>
              <w:t>Výtvarné, športové, matematické , literárne a iné súťaže</w:t>
            </w:r>
          </w:p>
          <w:p w14:paraId="248FC7BB" w14:textId="77777777" w:rsidR="00F477F1" w:rsidRPr="003853E1" w:rsidRDefault="00F477F1" w:rsidP="00F477F1">
            <w:pPr>
              <w:jc w:val="center"/>
              <w:rPr>
                <w:b/>
              </w:rPr>
            </w:pPr>
          </w:p>
        </w:tc>
      </w:tr>
      <w:tr w:rsidR="00F477F1" w14:paraId="18DC69F3" w14:textId="77777777" w:rsidTr="00F477F1">
        <w:tc>
          <w:tcPr>
            <w:tcW w:w="4606" w:type="dxa"/>
            <w:shd w:val="clear" w:color="auto" w:fill="auto"/>
          </w:tcPr>
          <w:p w14:paraId="5C9E4E9A" w14:textId="77777777" w:rsidR="00F477F1" w:rsidRDefault="00F477F1" w:rsidP="00F477F1">
            <w:pPr>
              <w:jc w:val="both"/>
            </w:pPr>
            <w:r>
              <w:t>Najkrajší sen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03A5505" w14:textId="77777777" w:rsidR="00F477F1" w:rsidRDefault="00460835" w:rsidP="00F477F1">
            <w:r>
              <w:t>Klokanko</w:t>
            </w:r>
          </w:p>
        </w:tc>
      </w:tr>
      <w:tr w:rsidR="00F477F1" w14:paraId="2B4D03AB" w14:textId="77777777" w:rsidTr="00F477F1">
        <w:tc>
          <w:tcPr>
            <w:tcW w:w="4606" w:type="dxa"/>
            <w:shd w:val="clear" w:color="auto" w:fill="auto"/>
          </w:tcPr>
          <w:p w14:paraId="5AD94D8B" w14:textId="77777777" w:rsidR="00F477F1" w:rsidRPr="003A7A5A" w:rsidRDefault="00F477F1" w:rsidP="00F477F1">
            <w:pPr>
              <w:jc w:val="both"/>
            </w:pPr>
            <w:r>
              <w:t>Koláže rozprávajú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5D80A529" w14:textId="77777777" w:rsidR="00F477F1" w:rsidRDefault="00460835" w:rsidP="00F477F1">
            <w:r>
              <w:t>Všetkovedko</w:t>
            </w:r>
          </w:p>
        </w:tc>
      </w:tr>
      <w:tr w:rsidR="00F477F1" w14:paraId="1F382036" w14:textId="77777777" w:rsidTr="00F477F1">
        <w:tc>
          <w:tcPr>
            <w:tcW w:w="4606" w:type="dxa"/>
            <w:shd w:val="clear" w:color="auto" w:fill="auto"/>
          </w:tcPr>
          <w:p w14:paraId="44926E91" w14:textId="77777777" w:rsidR="00F477F1" w:rsidRDefault="00F477F1" w:rsidP="00F477F1">
            <w:r>
              <w:t>Vesmír očami detí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0A89A66" w14:textId="77777777" w:rsidR="00F477F1" w:rsidRDefault="00460835" w:rsidP="00F477F1">
            <w:r>
              <w:t>Maxík</w:t>
            </w:r>
          </w:p>
        </w:tc>
      </w:tr>
      <w:tr w:rsidR="00F477F1" w14:paraId="295ADAB1" w14:textId="77777777" w:rsidTr="00F477F1">
        <w:tc>
          <w:tcPr>
            <w:tcW w:w="4606" w:type="dxa"/>
            <w:shd w:val="clear" w:color="auto" w:fill="auto"/>
          </w:tcPr>
          <w:p w14:paraId="47387356" w14:textId="77777777" w:rsidR="00F477F1" w:rsidRDefault="00F477F1" w:rsidP="00F477F1">
            <w:r>
              <w:t>Moje mesto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5BAD7B2A" w14:textId="77777777" w:rsidR="00F477F1" w:rsidRDefault="00460835" w:rsidP="00F477F1">
            <w:r>
              <w:t>Matematický kráľ</w:t>
            </w:r>
          </w:p>
        </w:tc>
      </w:tr>
      <w:tr w:rsidR="00F477F1" w14:paraId="397D79EF" w14:textId="77777777" w:rsidTr="00F477F1">
        <w:tc>
          <w:tcPr>
            <w:tcW w:w="4606" w:type="dxa"/>
            <w:shd w:val="clear" w:color="auto" w:fill="auto"/>
          </w:tcPr>
          <w:p w14:paraId="1D848960" w14:textId="77777777" w:rsidR="00F477F1" w:rsidRDefault="00F477F1" w:rsidP="00F477F1">
            <w:r>
              <w:t>Pr</w:t>
            </w:r>
            <w:r w:rsidR="00460835">
              <w:t>íroda očami detí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0096EFE3" w14:textId="77777777" w:rsidR="00F477F1" w:rsidRDefault="00460835" w:rsidP="00F477F1">
            <w:r>
              <w:t>e-Bobor</w:t>
            </w:r>
          </w:p>
        </w:tc>
      </w:tr>
      <w:tr w:rsidR="00F477F1" w14:paraId="6FDCE87D" w14:textId="77777777" w:rsidTr="00F477F1">
        <w:tc>
          <w:tcPr>
            <w:tcW w:w="4606" w:type="dxa"/>
            <w:shd w:val="clear" w:color="auto" w:fill="auto"/>
          </w:tcPr>
          <w:p w14:paraId="1DBB8E95" w14:textId="77777777" w:rsidR="00F477F1" w:rsidRDefault="00460835" w:rsidP="00F477F1">
            <w:r>
              <w:t xml:space="preserve">Mladý zdravotník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3F59B761" w14:textId="77777777" w:rsidR="00F477F1" w:rsidRDefault="00460835" w:rsidP="00F477F1">
            <w:r>
              <w:t>Pytagoriáda</w:t>
            </w:r>
          </w:p>
        </w:tc>
      </w:tr>
      <w:tr w:rsidR="00F477F1" w14:paraId="57EB9E0B" w14:textId="77777777" w:rsidTr="00F477F1">
        <w:tc>
          <w:tcPr>
            <w:tcW w:w="4606" w:type="dxa"/>
            <w:shd w:val="clear" w:color="auto" w:fill="auto"/>
          </w:tcPr>
          <w:p w14:paraId="08D004F7" w14:textId="77777777" w:rsidR="00F477F1" w:rsidRDefault="00460835" w:rsidP="00F477F1">
            <w:r>
              <w:t xml:space="preserve">Vybíjaná mladších žiakov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2F5B2D75" w14:textId="77777777" w:rsidR="00F477F1" w:rsidRDefault="00460835" w:rsidP="00F477F1">
            <w:r>
              <w:t>Dobšinského Košice</w:t>
            </w:r>
          </w:p>
        </w:tc>
      </w:tr>
      <w:tr w:rsidR="00F477F1" w14:paraId="381E250A" w14:textId="77777777" w:rsidTr="00F477F1">
        <w:tc>
          <w:tcPr>
            <w:tcW w:w="4606" w:type="dxa"/>
            <w:shd w:val="clear" w:color="auto" w:fill="auto"/>
          </w:tcPr>
          <w:p w14:paraId="051B0336" w14:textId="77777777" w:rsidR="00F477F1" w:rsidRDefault="00460835" w:rsidP="00F477F1">
            <w:r>
              <w:t xml:space="preserve">Jaykový kvet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856E1B7" w14:textId="77777777" w:rsidR="00F477F1" w:rsidRDefault="00F477F1" w:rsidP="00F477F1">
            <w:r>
              <w:t xml:space="preserve"> Európa v škole </w:t>
            </w:r>
          </w:p>
        </w:tc>
      </w:tr>
      <w:tr w:rsidR="00F477F1" w14:paraId="305CC157" w14:textId="77777777" w:rsidTr="00F477F1">
        <w:tc>
          <w:tcPr>
            <w:tcW w:w="4606" w:type="dxa"/>
            <w:shd w:val="clear" w:color="auto" w:fill="auto"/>
          </w:tcPr>
          <w:p w14:paraId="777FB856" w14:textId="77777777" w:rsidR="00F477F1" w:rsidRDefault="00460835" w:rsidP="00F477F1">
            <w:r>
              <w:t xml:space="preserve">Na bicykli bezpečne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9CFB4EC" w14:textId="77777777" w:rsidR="00F477F1" w:rsidRDefault="00460835" w:rsidP="00F477F1">
            <w:r>
              <w:t xml:space="preserve">Spev bez hraníc </w:t>
            </w:r>
          </w:p>
        </w:tc>
      </w:tr>
      <w:tr w:rsidR="00460835" w14:paraId="2C346DB5" w14:textId="77777777" w:rsidTr="00F477F1">
        <w:tc>
          <w:tcPr>
            <w:tcW w:w="4606" w:type="dxa"/>
            <w:shd w:val="clear" w:color="auto" w:fill="auto"/>
          </w:tcPr>
          <w:p w14:paraId="7171E6F7" w14:textId="77777777" w:rsidR="00460835" w:rsidRDefault="00460835" w:rsidP="00F477F1">
            <w:r>
              <w:t xml:space="preserve">Čokoládová tretra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39B6930F" w14:textId="77777777" w:rsidR="00460835" w:rsidRDefault="00460835" w:rsidP="00F477F1">
            <w:r>
              <w:t xml:space="preserve">Hronco Art </w:t>
            </w:r>
          </w:p>
        </w:tc>
      </w:tr>
      <w:tr w:rsidR="00460835" w14:paraId="3A7DDAD6" w14:textId="77777777" w:rsidTr="00F477F1">
        <w:tc>
          <w:tcPr>
            <w:tcW w:w="4606" w:type="dxa"/>
            <w:shd w:val="clear" w:color="auto" w:fill="auto"/>
          </w:tcPr>
          <w:p w14:paraId="726188A0" w14:textId="77777777" w:rsidR="00460835" w:rsidRDefault="00460835" w:rsidP="00F477F1">
            <w:r>
              <w:t xml:space="preserve">Literárny Kežmarok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22C35418" w14:textId="77777777" w:rsidR="00460835" w:rsidRDefault="00460835" w:rsidP="00F477F1"/>
        </w:tc>
      </w:tr>
    </w:tbl>
    <w:p w14:paraId="09410D7A" w14:textId="77777777" w:rsidR="00EE3518" w:rsidRDefault="00EE3518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6"/>
        <w:gridCol w:w="4507"/>
        <w:gridCol w:w="37"/>
      </w:tblGrid>
      <w:tr w:rsidR="00460835" w:rsidRPr="003853E1" w14:paraId="7C46DBEA" w14:textId="77777777" w:rsidTr="00DF7C6B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14:paraId="1FAEAA9C" w14:textId="77777777" w:rsidR="00460835" w:rsidRPr="003853E1" w:rsidRDefault="00460835" w:rsidP="00DF7C6B">
            <w:pPr>
              <w:jc w:val="center"/>
              <w:rPr>
                <w:b/>
              </w:rPr>
            </w:pPr>
            <w:r>
              <w:rPr>
                <w:b/>
              </w:rPr>
              <w:t>Ďalšie aktivity</w:t>
            </w:r>
            <w:r w:rsidR="008A2037">
              <w:rPr>
                <w:b/>
              </w:rPr>
              <w:t xml:space="preserve">, do ktorých sa každoročne zapájame </w:t>
            </w:r>
          </w:p>
          <w:p w14:paraId="0AD3D960" w14:textId="77777777" w:rsidR="00460835" w:rsidRPr="003853E1" w:rsidRDefault="00460835" w:rsidP="00DF7C6B">
            <w:pPr>
              <w:jc w:val="center"/>
              <w:rPr>
                <w:b/>
              </w:rPr>
            </w:pPr>
          </w:p>
        </w:tc>
      </w:tr>
      <w:tr w:rsidR="00460835" w14:paraId="37339A97" w14:textId="77777777" w:rsidTr="00DF7C6B">
        <w:tc>
          <w:tcPr>
            <w:tcW w:w="4606" w:type="dxa"/>
            <w:shd w:val="clear" w:color="auto" w:fill="auto"/>
          </w:tcPr>
          <w:p w14:paraId="456F8802" w14:textId="77777777" w:rsidR="00460835" w:rsidRDefault="00460835" w:rsidP="00DF7C6B">
            <w:pPr>
              <w:jc w:val="both"/>
            </w:pPr>
            <w:r>
              <w:t xml:space="preserve">Biela pastelka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62C1930F" w14:textId="77777777" w:rsidR="00460835" w:rsidRDefault="00460835" w:rsidP="00DF7C6B">
            <w:r>
              <w:t xml:space="preserve">Učenie v maskách </w:t>
            </w:r>
          </w:p>
        </w:tc>
      </w:tr>
      <w:tr w:rsidR="00460835" w14:paraId="61088437" w14:textId="77777777" w:rsidTr="00DF7C6B">
        <w:tc>
          <w:tcPr>
            <w:tcW w:w="4606" w:type="dxa"/>
            <w:shd w:val="clear" w:color="auto" w:fill="auto"/>
          </w:tcPr>
          <w:p w14:paraId="51BE5B29" w14:textId="77777777" w:rsidR="00460835" w:rsidRPr="003A7A5A" w:rsidRDefault="00460835" w:rsidP="00DF7C6B">
            <w:pPr>
              <w:jc w:val="both"/>
            </w:pPr>
            <w:r>
              <w:t>Unicef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0EBC189A" w14:textId="77777777" w:rsidR="00460835" w:rsidRDefault="00460835" w:rsidP="00DF7C6B">
            <w:r>
              <w:t xml:space="preserve">Týždeň globálneho vzdelávania </w:t>
            </w:r>
          </w:p>
        </w:tc>
      </w:tr>
      <w:tr w:rsidR="00460835" w14:paraId="47FC25B0" w14:textId="77777777" w:rsidTr="00DF7C6B">
        <w:tc>
          <w:tcPr>
            <w:tcW w:w="4606" w:type="dxa"/>
            <w:shd w:val="clear" w:color="auto" w:fill="auto"/>
          </w:tcPr>
          <w:p w14:paraId="1EC51BA2" w14:textId="77777777" w:rsidR="00460835" w:rsidRDefault="00460835" w:rsidP="00DF7C6B">
            <w:r>
              <w:t>Svetový deň jablka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0AC1CDAD" w14:textId="77777777" w:rsidR="00460835" w:rsidRDefault="00460835" w:rsidP="00DF7C6B">
            <w:r>
              <w:t xml:space="preserve">Dentálna hygiena </w:t>
            </w:r>
          </w:p>
        </w:tc>
      </w:tr>
      <w:tr w:rsidR="00460835" w14:paraId="157B43AE" w14:textId="77777777" w:rsidTr="00DF7C6B">
        <w:tc>
          <w:tcPr>
            <w:tcW w:w="4606" w:type="dxa"/>
            <w:shd w:val="clear" w:color="auto" w:fill="auto"/>
          </w:tcPr>
          <w:p w14:paraId="2F3EA17D" w14:textId="77777777" w:rsidR="00460835" w:rsidRDefault="00460835" w:rsidP="00DF7C6B">
            <w:r>
              <w:t>Svetový deň výživy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0C5F601" w14:textId="77777777" w:rsidR="00460835" w:rsidRDefault="00460835" w:rsidP="00DF7C6B">
            <w:r>
              <w:t xml:space="preserve">Dopravné ihrisko </w:t>
            </w:r>
          </w:p>
        </w:tc>
      </w:tr>
      <w:tr w:rsidR="00460835" w14:paraId="2883CAD7" w14:textId="77777777" w:rsidTr="00DF7C6B">
        <w:tc>
          <w:tcPr>
            <w:tcW w:w="4606" w:type="dxa"/>
            <w:shd w:val="clear" w:color="auto" w:fill="auto"/>
          </w:tcPr>
          <w:p w14:paraId="34E03058" w14:textId="77777777" w:rsidR="00460835" w:rsidRDefault="00460835" w:rsidP="00DF7C6B">
            <w:r>
              <w:lastRenderedPageBreak/>
              <w:t xml:space="preserve">Medzinárodný deň bez fajčenia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17AB7A69" w14:textId="77777777" w:rsidR="00460835" w:rsidRDefault="00460835" w:rsidP="00DF7C6B">
            <w:r>
              <w:t xml:space="preserve">Zimné hry v prírode </w:t>
            </w:r>
          </w:p>
        </w:tc>
      </w:tr>
      <w:tr w:rsidR="00460835" w14:paraId="2FBBC4A6" w14:textId="77777777" w:rsidTr="00DF7C6B">
        <w:tc>
          <w:tcPr>
            <w:tcW w:w="4606" w:type="dxa"/>
            <w:shd w:val="clear" w:color="auto" w:fill="auto"/>
          </w:tcPr>
          <w:p w14:paraId="63095286" w14:textId="77777777" w:rsidR="00460835" w:rsidRDefault="00460835" w:rsidP="00DF7C6B">
            <w:r>
              <w:t xml:space="preserve">Oliho príbeh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77AFD643" w14:textId="77777777" w:rsidR="00460835" w:rsidRDefault="00460835" w:rsidP="00DF7C6B">
            <w:r>
              <w:t xml:space="preserve"> Návštevy VSM ,BD, ŠD, Kiná, Kulturpark,</w:t>
            </w:r>
          </w:p>
        </w:tc>
      </w:tr>
      <w:tr w:rsidR="00460835" w14:paraId="0ADBDDAA" w14:textId="77777777" w:rsidTr="00DF7C6B">
        <w:tc>
          <w:tcPr>
            <w:tcW w:w="4606" w:type="dxa"/>
            <w:shd w:val="clear" w:color="auto" w:fill="auto"/>
          </w:tcPr>
          <w:p w14:paraId="5173D4F8" w14:textId="77777777" w:rsidR="00460835" w:rsidRDefault="00460835" w:rsidP="00DF7C6B">
            <w:r>
              <w:t xml:space="preserve">Pola radí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63BDFE91" w14:textId="77777777" w:rsidR="00460835" w:rsidRDefault="00460835" w:rsidP="00DF7C6B">
            <w:r>
              <w:t>ŠVP, Exkurzie, výlety, vychádzky</w:t>
            </w:r>
          </w:p>
        </w:tc>
      </w:tr>
      <w:tr w:rsidR="00460835" w14:paraId="2480C8B2" w14:textId="77777777" w:rsidTr="00DF7C6B">
        <w:tc>
          <w:tcPr>
            <w:tcW w:w="4606" w:type="dxa"/>
            <w:shd w:val="clear" w:color="auto" w:fill="auto"/>
          </w:tcPr>
          <w:p w14:paraId="2FD38632" w14:textId="77777777" w:rsidR="00460835" w:rsidRDefault="00460835" w:rsidP="00DF7C6B">
            <w:r>
              <w:t xml:space="preserve">Spoločné čítanie rozprávok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60CFF1EC" w14:textId="77777777" w:rsidR="00460835" w:rsidRDefault="00460835" w:rsidP="00DF7C6B">
            <w:r>
              <w:t xml:space="preserve"> </w:t>
            </w:r>
          </w:p>
        </w:tc>
      </w:tr>
      <w:tr w:rsidR="00460835" w14:paraId="44D225A0" w14:textId="77777777" w:rsidTr="00DF7C6B">
        <w:tc>
          <w:tcPr>
            <w:tcW w:w="4606" w:type="dxa"/>
            <w:shd w:val="clear" w:color="auto" w:fill="auto"/>
          </w:tcPr>
          <w:p w14:paraId="7BA025F5" w14:textId="77777777" w:rsidR="00460835" w:rsidRDefault="00460835" w:rsidP="00DF7C6B">
            <w:r>
              <w:t xml:space="preserve">Zber papiera </w:t>
            </w:r>
          </w:p>
        </w:tc>
        <w:tc>
          <w:tcPr>
            <w:tcW w:w="4644" w:type="dxa"/>
            <w:gridSpan w:val="2"/>
            <w:shd w:val="clear" w:color="auto" w:fill="auto"/>
          </w:tcPr>
          <w:p w14:paraId="49DD2B47" w14:textId="77777777" w:rsidR="00460835" w:rsidRDefault="00460835" w:rsidP="00DF7C6B"/>
        </w:tc>
      </w:tr>
    </w:tbl>
    <w:p w14:paraId="4CFA3501" w14:textId="77777777" w:rsidR="00EE3518" w:rsidRDefault="00EE3518" w:rsidP="008A2037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5D044F3" w14:textId="77777777" w:rsidR="00EE3518" w:rsidRDefault="00EE3518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</w:p>
    <w:p w14:paraId="68F2CBC0" w14:textId="3B4CBDAB" w:rsidR="00AD4D7E" w:rsidRDefault="00AD4D7E" w:rsidP="00AD4D7E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Zapájať </w:t>
      </w:r>
      <w:r w:rsidR="00E6306E" w:rsidRPr="00C27159">
        <w:rPr>
          <w:rFonts w:asciiTheme="minorHAnsi" w:hAnsiTheme="minorHAnsi" w:cstheme="minorHAnsi"/>
        </w:rPr>
        <w:t xml:space="preserve"> sa aj do ďalších súťa</w:t>
      </w:r>
      <w:r>
        <w:rPr>
          <w:rFonts w:asciiTheme="minorHAnsi" w:hAnsiTheme="minorHAnsi" w:cstheme="minorHAnsi"/>
        </w:rPr>
        <w:t>ží podľa aktuálnych  ponúk a záujmu žiakov.</w:t>
      </w:r>
    </w:p>
    <w:p w14:paraId="0A1515ED" w14:textId="77777777" w:rsidR="00E64562" w:rsidRDefault="00E64562" w:rsidP="00AD4D7E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457F869A" w14:textId="77777777" w:rsidR="00E6306E" w:rsidRPr="00AD4D7E" w:rsidRDefault="00E6306E" w:rsidP="00AD4D7E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b/>
          <w:bCs/>
        </w:rPr>
        <w:t xml:space="preserve">  Podujatia:</w:t>
      </w:r>
    </w:p>
    <w:p w14:paraId="7C352E0B" w14:textId="77777777" w:rsidR="00E6306E" w:rsidRDefault="00E6306E" w:rsidP="00AD4D7E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Spoluorganizátorom školských podujatí bude žiacky parlament, ktorý bude participovať pri návrhu náplne podujatí a prevezme nad nimi patronát. </w:t>
      </w:r>
    </w:p>
    <w:p w14:paraId="1F3458D4" w14:textId="77777777" w:rsidR="0055327F" w:rsidRDefault="0055327F" w:rsidP="00E64562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3640882B" w14:textId="77777777" w:rsidR="0055327F" w:rsidRPr="00C27159" w:rsidRDefault="0055327F" w:rsidP="00E64562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Exkurzie:</w:t>
      </w:r>
    </w:p>
    <w:p w14:paraId="64B4BA94" w14:textId="77777777" w:rsidR="0055327F" w:rsidRPr="00C27159" w:rsidRDefault="0055327F" w:rsidP="00E64562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Exkurzie pre žiakov budú plánované ako doplnok vzdelávacieho procesu a 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budú lokality Slovenska vhodné na posilnenie vlastenectva, vzťahu k prírode a vlastnému regiónu.</w:t>
      </w:r>
    </w:p>
    <w:p w14:paraId="04669B42" w14:textId="77777777" w:rsidR="0055327F" w:rsidRPr="00C27159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6F5EDE22" w14:textId="77777777"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257CB02B" w14:textId="77777777" w:rsidR="00E6306E" w:rsidRPr="00C27159" w:rsidRDefault="00E6306E" w:rsidP="00E64562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Krúžková činnosť:</w:t>
      </w:r>
    </w:p>
    <w:p w14:paraId="3B7F382A" w14:textId="4DAFD30C" w:rsidR="00E6306E" w:rsidRPr="00C27159" w:rsidRDefault="00E6306E" w:rsidP="00E64562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V záujme ponúknuť žiakom čo najviac voľno-časových aktivít  členovia </w:t>
      </w:r>
      <w:r w:rsidR="00E64562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</w:t>
      </w:r>
      <w:r w:rsidR="00E64562">
        <w:rPr>
          <w:rFonts w:asciiTheme="minorHAnsi" w:hAnsiTheme="minorHAnsi" w:cstheme="minorHAnsi"/>
        </w:rPr>
        <w:t xml:space="preserve">sa </w:t>
      </w:r>
      <w:r w:rsidRPr="00C27159">
        <w:rPr>
          <w:rFonts w:asciiTheme="minorHAnsi" w:hAnsiTheme="minorHAnsi" w:cstheme="minorHAnsi"/>
        </w:rPr>
        <w:t xml:space="preserve">budú podieľať na vedením krúžkov podľa záujmu a prihlášok </w:t>
      </w:r>
      <w:r w:rsidR="00E64562">
        <w:rPr>
          <w:rFonts w:asciiTheme="minorHAnsi" w:hAnsiTheme="minorHAnsi" w:cstheme="minorHAnsi"/>
        </w:rPr>
        <w:t>žiakov.</w:t>
      </w:r>
    </w:p>
    <w:p w14:paraId="1A9A753B" w14:textId="77777777"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32902756" w14:textId="77777777" w:rsidR="00720D2B" w:rsidRPr="008F5460" w:rsidRDefault="00720D2B" w:rsidP="008F5460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</w:rPr>
      </w:pPr>
      <w:r w:rsidRPr="008F5460">
        <w:rPr>
          <w:rFonts w:asciiTheme="minorHAnsi" w:hAnsiTheme="minorHAnsi" w:cstheme="minorHAnsi"/>
          <w:b/>
        </w:rPr>
        <w:t>Jazyková škola : doplnila som...?môže byť?</w:t>
      </w:r>
    </w:p>
    <w:p w14:paraId="5F41CBFB" w14:textId="23C3402F" w:rsidR="00720D2B" w:rsidRPr="00C27159" w:rsidRDefault="00720D2B" w:rsidP="008F5460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8F5460">
        <w:rPr>
          <w:rFonts w:asciiTheme="minorHAnsi" w:hAnsiTheme="minorHAnsi" w:cstheme="minorHAnsi"/>
        </w:rPr>
        <w:t xml:space="preserve">V záujme ponúknuť   žiakom možnosť zlepšovania  svojich jazykových  kompetencií   členovia </w:t>
      </w:r>
      <w:r w:rsidR="008F5460">
        <w:rPr>
          <w:rFonts w:asciiTheme="minorHAnsi" w:hAnsiTheme="minorHAnsi" w:cstheme="minorHAnsi"/>
        </w:rPr>
        <w:t>MZ sa</w:t>
      </w:r>
      <w:r w:rsidRPr="008F5460">
        <w:rPr>
          <w:rFonts w:asciiTheme="minorHAnsi" w:hAnsiTheme="minorHAnsi" w:cstheme="minorHAnsi"/>
        </w:rPr>
        <w:t xml:space="preserve"> budú podieľať na vedení jazykových kurzov v jazykovej škole v popoludňajších hodinách  podľa záujmu a prihlášok </w:t>
      </w:r>
      <w:r w:rsidR="008F5460">
        <w:rPr>
          <w:rFonts w:asciiTheme="minorHAnsi" w:hAnsiTheme="minorHAnsi" w:cstheme="minorHAnsi"/>
        </w:rPr>
        <w:t>žiakov</w:t>
      </w:r>
      <w:r w:rsidRPr="008F5460">
        <w:rPr>
          <w:rFonts w:asciiTheme="minorHAnsi" w:hAnsiTheme="minorHAnsi" w:cstheme="minorHAnsi"/>
        </w:rPr>
        <w:t>.</w:t>
      </w:r>
    </w:p>
    <w:p w14:paraId="7A3B4FCB" w14:textId="77777777" w:rsidR="00720D2B" w:rsidRDefault="00720D2B" w:rsidP="00720D2B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204CB020" w14:textId="77777777" w:rsidR="0055327F" w:rsidRPr="00720D2B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</w:rPr>
      </w:pPr>
    </w:p>
    <w:p w14:paraId="390D7F36" w14:textId="77777777"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55D60E50" w14:textId="77777777" w:rsidR="00E6306E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Plán zasadnutí  PK</w:t>
      </w:r>
    </w:p>
    <w:p w14:paraId="0FEFE8C9" w14:textId="67A226EC" w:rsidR="0055327F" w:rsidRPr="0055327F" w:rsidRDefault="005741E7" w:rsidP="0055327F">
      <w:pPr>
        <w:pStyle w:val="Odsekzoznamu"/>
        <w:spacing w:line="276" w:lineRule="auto"/>
        <w:ind w:left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3125E" wp14:editId="58B9B6A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57150" b="7239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50D0B" id="Rovná spojnica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DdPk2g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01C212B5" w14:textId="77777777"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Harmonogram </w:t>
      </w:r>
    </w:p>
    <w:p w14:paraId="0D545943" w14:textId="77777777"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</w:p>
    <w:p w14:paraId="77F118F5" w14:textId="77777777" w:rsidR="00E6306E" w:rsidRPr="00C27159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1. zasadnutie</w:t>
      </w:r>
      <w:r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ab/>
      </w:r>
      <w:r w:rsidR="00AF6845">
        <w:rPr>
          <w:rFonts w:asciiTheme="minorHAnsi" w:hAnsiTheme="minorHAnsi" w:cstheme="minorHAnsi"/>
        </w:rPr>
        <w:t xml:space="preserve">31. </w:t>
      </w:r>
      <w:r>
        <w:rPr>
          <w:rFonts w:asciiTheme="minorHAnsi" w:hAnsiTheme="minorHAnsi" w:cstheme="minorHAnsi"/>
        </w:rPr>
        <w:t>august</w:t>
      </w:r>
      <w:r w:rsidR="00E6306E" w:rsidRPr="00C27159">
        <w:rPr>
          <w:rFonts w:asciiTheme="minorHAnsi" w:hAnsiTheme="minorHAnsi" w:cstheme="minorHAnsi"/>
        </w:rPr>
        <w:t xml:space="preserve"> 201</w:t>
      </w:r>
      <w:r w:rsidR="005D253E" w:rsidRPr="00C27159">
        <w:rPr>
          <w:rFonts w:asciiTheme="minorHAnsi" w:hAnsiTheme="minorHAnsi" w:cstheme="minorHAnsi"/>
        </w:rPr>
        <w:t>8</w:t>
      </w:r>
    </w:p>
    <w:p w14:paraId="775779FC" w14:textId="77777777" w:rsidR="00C17D32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zasadnutie</w:t>
      </w:r>
      <w:r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ab/>
      </w:r>
      <w:r w:rsidR="00AF6845">
        <w:rPr>
          <w:rFonts w:asciiTheme="minorHAnsi" w:hAnsiTheme="minorHAnsi" w:cstheme="minorHAnsi"/>
        </w:rPr>
        <w:t xml:space="preserve">12.september </w:t>
      </w:r>
      <w:r w:rsidRPr="00C27159">
        <w:rPr>
          <w:rFonts w:asciiTheme="minorHAnsi" w:hAnsiTheme="minorHAnsi" w:cstheme="minorHAnsi"/>
        </w:rPr>
        <w:t>2018</w:t>
      </w:r>
    </w:p>
    <w:p w14:paraId="71EFA75D" w14:textId="77777777" w:rsidR="00E6306E" w:rsidRPr="00C27159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E6306E" w:rsidRPr="00C27159">
        <w:rPr>
          <w:rFonts w:asciiTheme="minorHAnsi" w:hAnsiTheme="minorHAnsi" w:cstheme="minorHAnsi"/>
        </w:rPr>
        <w:t>. zasadnutie</w:t>
      </w:r>
      <w:r w:rsidR="00E6306E" w:rsidRPr="00C27159">
        <w:rPr>
          <w:rFonts w:asciiTheme="minorHAnsi" w:hAnsiTheme="minorHAnsi" w:cstheme="minorHAnsi"/>
        </w:rPr>
        <w:tab/>
        <w:t>-</w:t>
      </w:r>
      <w:r w:rsidR="00E6306E" w:rsidRPr="00C27159">
        <w:rPr>
          <w:rFonts w:asciiTheme="minorHAnsi" w:hAnsiTheme="minorHAnsi" w:cstheme="minorHAnsi"/>
        </w:rPr>
        <w:tab/>
        <w:t>november 201</w:t>
      </w:r>
      <w:r w:rsidR="005D253E" w:rsidRPr="00C27159">
        <w:rPr>
          <w:rFonts w:asciiTheme="minorHAnsi" w:hAnsiTheme="minorHAnsi" w:cstheme="minorHAnsi"/>
        </w:rPr>
        <w:t>8</w:t>
      </w:r>
    </w:p>
    <w:p w14:paraId="11F48D81" w14:textId="77777777" w:rsidR="00E6306E" w:rsidRPr="00C27159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E6306E" w:rsidRPr="00C27159">
        <w:rPr>
          <w:rFonts w:asciiTheme="minorHAnsi" w:hAnsiTheme="minorHAnsi" w:cstheme="minorHAnsi"/>
        </w:rPr>
        <w:t>. zasadnutie</w:t>
      </w:r>
      <w:r w:rsidR="00E6306E" w:rsidRPr="00C27159">
        <w:rPr>
          <w:rFonts w:asciiTheme="minorHAnsi" w:hAnsiTheme="minorHAnsi" w:cstheme="minorHAnsi"/>
        </w:rPr>
        <w:tab/>
        <w:t>-</w:t>
      </w:r>
      <w:r w:rsidR="00E6306E" w:rsidRPr="00C27159">
        <w:rPr>
          <w:rFonts w:asciiTheme="minorHAnsi" w:hAnsiTheme="minorHAnsi" w:cstheme="minorHAnsi"/>
        </w:rPr>
        <w:tab/>
        <w:t>január 201</w:t>
      </w:r>
      <w:r w:rsidR="005D253E" w:rsidRPr="00C27159">
        <w:rPr>
          <w:rFonts w:asciiTheme="minorHAnsi" w:hAnsiTheme="minorHAnsi" w:cstheme="minorHAnsi"/>
        </w:rPr>
        <w:t>9</w:t>
      </w:r>
    </w:p>
    <w:p w14:paraId="6DE544EF" w14:textId="77777777" w:rsidR="00E6306E" w:rsidRPr="00C27159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E6306E" w:rsidRPr="00C27159">
        <w:rPr>
          <w:rFonts w:asciiTheme="minorHAnsi" w:hAnsiTheme="minorHAnsi" w:cstheme="minorHAnsi"/>
        </w:rPr>
        <w:t>. zasadnutie</w:t>
      </w:r>
      <w:r w:rsidR="00E6306E" w:rsidRPr="00C27159">
        <w:rPr>
          <w:rFonts w:asciiTheme="minorHAnsi" w:hAnsiTheme="minorHAnsi" w:cstheme="minorHAnsi"/>
        </w:rPr>
        <w:tab/>
        <w:t>-</w:t>
      </w:r>
      <w:r w:rsidR="00E6306E" w:rsidRPr="00C27159">
        <w:rPr>
          <w:rFonts w:asciiTheme="minorHAnsi" w:hAnsiTheme="minorHAnsi" w:cstheme="minorHAnsi"/>
        </w:rPr>
        <w:tab/>
        <w:t>apríl 201</w:t>
      </w:r>
      <w:r w:rsidR="005D253E" w:rsidRPr="00C27159">
        <w:rPr>
          <w:rFonts w:asciiTheme="minorHAnsi" w:hAnsiTheme="minorHAnsi" w:cstheme="minorHAnsi"/>
        </w:rPr>
        <w:t>9</w:t>
      </w:r>
    </w:p>
    <w:p w14:paraId="0F927213" w14:textId="77777777" w:rsidR="00E6306E" w:rsidRPr="00C27159" w:rsidRDefault="00C17D32" w:rsidP="00C17D3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E6306E" w:rsidRPr="00C27159">
        <w:rPr>
          <w:rFonts w:asciiTheme="minorHAnsi" w:hAnsiTheme="minorHAnsi" w:cstheme="minorHAnsi"/>
        </w:rPr>
        <w:t>. zasadnutie</w:t>
      </w:r>
      <w:r w:rsidR="00E6306E" w:rsidRPr="00C27159">
        <w:rPr>
          <w:rFonts w:asciiTheme="minorHAnsi" w:hAnsiTheme="minorHAnsi" w:cstheme="minorHAnsi"/>
        </w:rPr>
        <w:tab/>
        <w:t>-</w:t>
      </w:r>
      <w:r w:rsidR="00E6306E" w:rsidRPr="00C27159">
        <w:rPr>
          <w:rFonts w:asciiTheme="minorHAnsi" w:hAnsiTheme="minorHAnsi" w:cstheme="minorHAnsi"/>
        </w:rPr>
        <w:tab/>
        <w:t>jún 201</w:t>
      </w:r>
      <w:r w:rsidR="005D253E" w:rsidRPr="00C27159">
        <w:rPr>
          <w:rFonts w:asciiTheme="minorHAnsi" w:hAnsiTheme="minorHAnsi" w:cstheme="minorHAnsi"/>
        </w:rPr>
        <w:t>9</w:t>
      </w:r>
    </w:p>
    <w:p w14:paraId="1DF807EA" w14:textId="77777777" w:rsidR="008F5460" w:rsidRDefault="008F5460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Metodické združenie</w:t>
      </w:r>
      <w:r w:rsidR="00E6306E" w:rsidRPr="00C27159">
        <w:rPr>
          <w:rFonts w:asciiTheme="minorHAnsi" w:hAnsiTheme="minorHAnsi" w:cstheme="minorHAnsi"/>
        </w:rPr>
        <w:t xml:space="preserve"> bude na svojich zasadnutiach sledovať plnenie úloh podľa plánu práce, kontrolovať plnenie časovo - tematických plánov, úloh prevencie drogových závislostí, environmentálnej výchovy, výchovy k manželstvu a rodičovstvu a pod., úrovne kľúčových kompetencií, žiakov. </w:t>
      </w:r>
    </w:p>
    <w:p w14:paraId="23BD43C7" w14:textId="3CB15B0F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Osobitná pozornosť bude venovaná ochrane </w:t>
      </w:r>
      <w:r w:rsidR="008F5460">
        <w:rPr>
          <w:rFonts w:asciiTheme="minorHAnsi" w:hAnsiTheme="minorHAnsi" w:cstheme="minorHAnsi"/>
        </w:rPr>
        <w:t>žiakov</w:t>
      </w:r>
      <w:r w:rsidRPr="00C27159">
        <w:rPr>
          <w:rFonts w:asciiTheme="minorHAnsi" w:hAnsiTheme="minorHAnsi" w:cstheme="minorHAnsi"/>
        </w:rPr>
        <w:t xml:space="preserve"> pred sociálno - patologickými javmi a šikanovaním. Priebežne bude hodnotené správanie žiakov a dodržiavanie vnútorného poriadku školy. Členovia budú informovať o práci s talentovanými žiakmi, bude sledované aj zapájanie sa žiakov do mimo</w:t>
      </w:r>
      <w:r w:rsidR="008F5460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>vyučovacích aktivít školy.</w:t>
      </w:r>
    </w:p>
    <w:p w14:paraId="2EDDDD39" w14:textId="77777777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5CDB711" w14:textId="77777777" w:rsidR="00E6306E" w:rsidRPr="0055327F" w:rsidRDefault="0055327F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E6306E" w:rsidRPr="0055327F">
        <w:rPr>
          <w:rFonts w:asciiTheme="minorHAnsi" w:hAnsiTheme="minorHAnsi" w:cstheme="minorHAnsi"/>
          <w:b/>
          <w:bCs/>
        </w:rPr>
        <w:t>Plán profesijného rastu učiteľa</w:t>
      </w:r>
    </w:p>
    <w:p w14:paraId="0FF4BFAD" w14:textId="3B59EC36" w:rsidR="00E6306E" w:rsidRPr="00C27159" w:rsidRDefault="005741E7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46A1B" wp14:editId="3ACF3C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57150" b="7239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1F98F" id="Rovná spojnica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CBt4TG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3B6A01AD" w14:textId="38855820"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V rámci vzdelávania Pg. pracovníkov sa členovia </w:t>
      </w:r>
      <w:r w:rsidR="008F5460">
        <w:rPr>
          <w:rFonts w:asciiTheme="minorHAnsi" w:hAnsiTheme="minorHAnsi" w:cstheme="minorHAnsi"/>
        </w:rPr>
        <w:t>MZ</w:t>
      </w:r>
      <w:r w:rsidRPr="00C27159">
        <w:rPr>
          <w:rFonts w:asciiTheme="minorHAnsi" w:hAnsiTheme="minorHAnsi" w:cstheme="minorHAnsi"/>
        </w:rPr>
        <w:t xml:space="preserve"> budú na zasadnutiach </w:t>
      </w:r>
    </w:p>
    <w:p w14:paraId="6CCF1BAB" w14:textId="77777777"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oboznamovať s aktualitami z jednotlivých predmetov, prevencie drogových závislostí,</w:t>
      </w:r>
    </w:p>
    <w:p w14:paraId="60655672" w14:textId="367E7FFB"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problematiky šikanovania, právneho vedomia a pod. Súčasťou vzdelávania bude a</w:t>
      </w:r>
      <w:r w:rsidR="008F5460">
        <w:rPr>
          <w:rFonts w:asciiTheme="minorHAnsi" w:hAnsiTheme="minorHAnsi" w:cstheme="minorHAnsi"/>
        </w:rPr>
        <w:t>j </w:t>
      </w:r>
      <w:r w:rsidRPr="00C27159">
        <w:rPr>
          <w:rFonts w:asciiTheme="minorHAnsi" w:hAnsiTheme="minorHAnsi" w:cstheme="minorHAnsi"/>
        </w:rPr>
        <w:t xml:space="preserve"> individuálne štúdium odbornej literatúry a časopisov.</w:t>
      </w:r>
    </w:p>
    <w:p w14:paraId="2AB23FD6" w14:textId="77777777"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Skvalitňovať počítačovú gramotnosť pedagogických zamestnancov</w:t>
      </w:r>
    </w:p>
    <w:p w14:paraId="1347C837" w14:textId="68750619" w:rsidR="00E6306E" w:rsidRPr="00C27159" w:rsidRDefault="00E6306E" w:rsidP="0055327F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Podľa možnosti rozširovať vedomosti a  zručnosti  pedagogických pracovníkov aj</w:t>
      </w:r>
      <w:r w:rsidR="008F5460">
        <w:rPr>
          <w:rFonts w:asciiTheme="minorHAnsi" w:hAnsiTheme="minorHAnsi" w:cstheme="minorHAnsi"/>
        </w:rPr>
        <w:t> </w:t>
      </w:r>
      <w:r w:rsidRPr="00C27159">
        <w:rPr>
          <w:rFonts w:asciiTheme="minorHAnsi" w:hAnsiTheme="minorHAnsi" w:cstheme="minorHAnsi"/>
        </w:rPr>
        <w:t>formou e-learningových kurzov</w:t>
      </w:r>
    </w:p>
    <w:p w14:paraId="43D8A6CB" w14:textId="77777777"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Priebežne študovať materiály internetových stránok: </w:t>
      </w:r>
    </w:p>
    <w:p w14:paraId="69839827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 xml:space="preserve">         </w:t>
      </w:r>
      <w:hyperlink r:id="rId14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www.statpedu.sk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                                   </w:t>
      </w:r>
      <w:hyperlink r:id="rId15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www.iuventa.sk</w:t>
        </w:r>
      </w:hyperlink>
    </w:p>
    <w:p w14:paraId="78710B46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 xml:space="preserve">         </w:t>
      </w:r>
      <w:hyperlink r:id="rId16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www.siov.sk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                                         </w:t>
      </w:r>
      <w:r w:rsidR="0055327F">
        <w:rPr>
          <w:rFonts w:asciiTheme="minorHAnsi" w:hAnsiTheme="minorHAnsi" w:cstheme="minorHAnsi"/>
          <w:color w:val="000000"/>
        </w:rPr>
        <w:t xml:space="preserve">  </w:t>
      </w:r>
      <w:r w:rsidRPr="00C27159">
        <w:rPr>
          <w:rFonts w:asciiTheme="minorHAnsi" w:hAnsiTheme="minorHAnsi" w:cstheme="minorHAnsi"/>
          <w:color w:val="000000"/>
        </w:rPr>
        <w:t xml:space="preserve"> </w:t>
      </w:r>
      <w:hyperlink r:id="rId17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www.prevenciasikanovania.sk</w:t>
        </w:r>
      </w:hyperlink>
    </w:p>
    <w:p w14:paraId="23CA66FB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 xml:space="preserve">         </w:t>
      </w:r>
      <w:hyperlink r:id="rId18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www.minedu.sk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                                    </w:t>
      </w:r>
      <w:r w:rsidR="0055327F">
        <w:rPr>
          <w:rFonts w:asciiTheme="minorHAnsi" w:hAnsiTheme="minorHAnsi" w:cstheme="minorHAnsi"/>
          <w:color w:val="000000"/>
        </w:rPr>
        <w:t xml:space="preserve"> </w:t>
      </w:r>
      <w:hyperlink r:id="rId19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www.svsbb.sk</w:t>
        </w:r>
      </w:hyperlink>
    </w:p>
    <w:p w14:paraId="26DD6A0D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 xml:space="preserve">         </w:t>
      </w:r>
      <w:hyperlink r:id="rId20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www.modernaskola.sk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                          </w:t>
      </w:r>
      <w:hyperlink r:id="rId21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www.olympiady.sk</w:t>
        </w:r>
      </w:hyperlink>
    </w:p>
    <w:p w14:paraId="173A3769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  <w:u w:val="single"/>
        </w:rPr>
      </w:pPr>
      <w:r w:rsidRPr="00C27159">
        <w:rPr>
          <w:rFonts w:asciiTheme="minorHAnsi" w:hAnsiTheme="minorHAnsi" w:cstheme="minorHAnsi"/>
          <w:color w:val="000000"/>
        </w:rPr>
        <w:t xml:space="preserve">         </w:t>
      </w:r>
      <w:hyperlink r:id="rId22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www.sazp.sk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                                        </w:t>
      </w:r>
      <w:r w:rsidR="0055327F">
        <w:rPr>
          <w:rFonts w:asciiTheme="minorHAnsi" w:hAnsiTheme="minorHAnsi" w:cstheme="minorHAnsi"/>
          <w:color w:val="000000"/>
        </w:rPr>
        <w:t xml:space="preserve">   </w:t>
      </w:r>
      <w:r w:rsidRPr="00C27159">
        <w:rPr>
          <w:rFonts w:asciiTheme="minorHAnsi" w:hAnsiTheme="minorHAnsi" w:cstheme="minorHAnsi"/>
          <w:color w:val="000000"/>
        </w:rPr>
        <w:t xml:space="preserve"> </w:t>
      </w:r>
      <w:hyperlink r:id="rId23" w:history="1">
        <w:r w:rsidRPr="00C27159">
          <w:rPr>
            <w:rFonts w:asciiTheme="minorHAnsi" w:hAnsiTheme="minorHAnsi" w:cstheme="minorHAnsi"/>
            <w:color w:val="000000"/>
            <w:u w:val="single"/>
          </w:rPr>
          <w:t>www.zelenaskola.sk</w:t>
        </w:r>
      </w:hyperlink>
      <w:r w:rsidRPr="00C27159">
        <w:rPr>
          <w:rFonts w:asciiTheme="minorHAnsi" w:hAnsiTheme="minorHAnsi" w:cstheme="minorHAnsi"/>
          <w:color w:val="000000"/>
          <w:u w:val="single"/>
        </w:rPr>
        <w:t xml:space="preserve"> </w:t>
      </w:r>
    </w:p>
    <w:p w14:paraId="2F6C83F3" w14:textId="77777777" w:rsidR="00E6306E" w:rsidRPr="00C27159" w:rsidRDefault="0055327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="00E6306E" w:rsidRPr="00C27159">
        <w:rPr>
          <w:rFonts w:asciiTheme="minorHAnsi" w:hAnsiTheme="minorHAnsi" w:cstheme="minorHAnsi"/>
          <w:color w:val="000000"/>
        </w:rPr>
        <w:t xml:space="preserve">   </w:t>
      </w:r>
      <w:hyperlink r:id="rId24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www.unicef.sk</w:t>
        </w:r>
      </w:hyperlink>
      <w:r w:rsidR="00E6306E" w:rsidRPr="00C27159">
        <w:rPr>
          <w:rFonts w:asciiTheme="minorHAnsi" w:hAnsiTheme="minorHAnsi" w:cstheme="minorHAnsi"/>
          <w:color w:val="000000"/>
        </w:rPr>
        <w:t xml:space="preserve">                                      </w:t>
      </w:r>
      <w:r>
        <w:rPr>
          <w:rFonts w:asciiTheme="minorHAnsi" w:hAnsiTheme="minorHAnsi" w:cstheme="minorHAnsi"/>
          <w:color w:val="000000"/>
        </w:rPr>
        <w:t xml:space="preserve">   </w:t>
      </w:r>
      <w:r w:rsidR="00E6306E" w:rsidRPr="00C27159">
        <w:rPr>
          <w:rFonts w:asciiTheme="minorHAnsi" w:hAnsiTheme="minorHAnsi" w:cstheme="minorHAnsi"/>
          <w:color w:val="000000"/>
        </w:rPr>
        <w:t xml:space="preserve">  </w:t>
      </w:r>
      <w:hyperlink r:id="rId25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www.etwinning.sk</w:t>
        </w:r>
      </w:hyperlink>
    </w:p>
    <w:p w14:paraId="710EBBB8" w14:textId="77777777"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ab/>
        <w:t xml:space="preserve">   </w:t>
      </w:r>
      <w:hyperlink r:id="rId26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www.iedu.sk</w:t>
        </w:r>
      </w:hyperlink>
      <w:r w:rsidRPr="00C27159">
        <w:rPr>
          <w:rFonts w:asciiTheme="minorHAnsi" w:hAnsiTheme="minorHAnsi" w:cstheme="minorHAnsi"/>
          <w:color w:val="000000"/>
        </w:rPr>
        <w:t xml:space="preserve">  </w:t>
      </w:r>
      <w:r w:rsidRPr="00C27159">
        <w:rPr>
          <w:rFonts w:asciiTheme="minorHAnsi" w:hAnsiTheme="minorHAnsi" w:cstheme="minorHAnsi"/>
          <w:color w:val="000000"/>
        </w:rPr>
        <w:tab/>
      </w:r>
      <w:r w:rsidRPr="00C27159">
        <w:rPr>
          <w:rFonts w:asciiTheme="minorHAnsi" w:hAnsiTheme="minorHAnsi" w:cstheme="minorHAnsi"/>
          <w:color w:val="000000"/>
        </w:rPr>
        <w:tab/>
        <w:t xml:space="preserve">                           </w:t>
      </w:r>
      <w:hyperlink r:id="rId27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www.zodpovedne.sk</w:t>
        </w:r>
      </w:hyperlink>
    </w:p>
    <w:p w14:paraId="5725E47E" w14:textId="77777777" w:rsidR="008F5460" w:rsidRDefault="00E6306E" w:rsidP="008F5460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u w:val="single"/>
        </w:rPr>
      </w:pPr>
      <w:r w:rsidRPr="00C27159">
        <w:rPr>
          <w:rFonts w:asciiTheme="minorHAnsi" w:hAnsiTheme="minorHAnsi" w:cstheme="minorHAnsi"/>
        </w:rPr>
        <w:t xml:space="preserve">         www.modernyucitel.net</w:t>
      </w:r>
      <w:r w:rsidR="0055327F">
        <w:rPr>
          <w:rFonts w:asciiTheme="minorHAnsi" w:hAnsiTheme="minorHAnsi" w:cstheme="minorHAnsi"/>
        </w:rPr>
        <w:t xml:space="preserve"> </w:t>
      </w:r>
    </w:p>
    <w:p w14:paraId="427C8E19" w14:textId="0AEE8581" w:rsidR="00E6306E" w:rsidRPr="008F5460" w:rsidRDefault="008F5460" w:rsidP="008F5460">
      <w:pPr>
        <w:tabs>
          <w:tab w:val="left" w:pos="66"/>
        </w:tabs>
        <w:spacing w:line="276" w:lineRule="auto"/>
        <w:ind w:left="6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       </w:t>
      </w:r>
      <w:r w:rsidR="00E6306E" w:rsidRPr="00C27159">
        <w:rPr>
          <w:rFonts w:asciiTheme="minorHAnsi" w:hAnsiTheme="minorHAnsi" w:cstheme="minorHAnsi"/>
        </w:rPr>
        <w:t xml:space="preserve"> a pod. a informovať o správach členov PK.</w:t>
      </w:r>
    </w:p>
    <w:p w14:paraId="3F642E79" w14:textId="77777777"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0157A630" w14:textId="77777777"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1A8F24D4" w14:textId="77777777" w:rsidR="00E6306E" w:rsidRPr="00C27159" w:rsidRDefault="00E6306E" w:rsidP="008F5460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Plán práce PK je variabilný a podľa potreby bude doplnený ďalšími úlohami.</w:t>
      </w:r>
    </w:p>
    <w:p w14:paraId="0084A500" w14:textId="77777777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70136628" w14:textId="77777777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3343005F" w14:textId="77777777" w:rsidR="00E6306E" w:rsidRPr="00C27159" w:rsidRDefault="00E6306E" w:rsidP="008F5460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Návrh plánu vypracovala:  </w:t>
      </w:r>
      <w:r w:rsidR="00AD4D7E">
        <w:rPr>
          <w:rFonts w:asciiTheme="minorHAnsi" w:hAnsiTheme="minorHAnsi" w:cstheme="minorHAnsi"/>
        </w:rPr>
        <w:t xml:space="preserve">    Mgr.A. Chachaľak Gašparová </w:t>
      </w:r>
    </w:p>
    <w:p w14:paraId="2C720F75" w14:textId="77777777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2EC7D844" w14:textId="77777777" w:rsidR="00E6306E" w:rsidRPr="00C27159" w:rsidRDefault="00E6306E" w:rsidP="008F5460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Prerokovali:   členovia PK  dňa </w:t>
      </w:r>
      <w:r w:rsidR="0055327F">
        <w:rPr>
          <w:rFonts w:asciiTheme="minorHAnsi" w:hAnsiTheme="minorHAnsi" w:cstheme="minorHAnsi"/>
        </w:rPr>
        <w:t xml:space="preserve"> .......................................</w:t>
      </w:r>
    </w:p>
    <w:p w14:paraId="43C07D99" w14:textId="77777777"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4A9F28B4" w14:textId="77777777" w:rsidR="0055327F" w:rsidRDefault="0055327F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14:paraId="56E95E3A" w14:textId="77777777" w:rsidR="00E6306E" w:rsidRPr="00C27159" w:rsidRDefault="00E6306E" w:rsidP="008F5460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after="240"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Schválil:                         </w:t>
      </w:r>
      <w:r w:rsidR="005D253E" w:rsidRPr="00C27159">
        <w:rPr>
          <w:rFonts w:asciiTheme="minorHAnsi" w:hAnsiTheme="minorHAnsi" w:cstheme="minorHAnsi"/>
        </w:rPr>
        <w:t xml:space="preserve">                                </w:t>
      </w:r>
      <w:r w:rsidRPr="00C27159">
        <w:rPr>
          <w:rFonts w:asciiTheme="minorHAnsi" w:hAnsiTheme="minorHAnsi" w:cstheme="minorHAnsi"/>
        </w:rPr>
        <w:t xml:space="preserve">– </w:t>
      </w:r>
      <w:r w:rsidR="0055327F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>riaditeľ</w:t>
      </w:r>
      <w:r w:rsidR="0055327F">
        <w:rPr>
          <w:rFonts w:asciiTheme="minorHAnsi" w:hAnsiTheme="minorHAnsi" w:cstheme="minorHAnsi"/>
        </w:rPr>
        <w:t xml:space="preserve">ka </w:t>
      </w:r>
      <w:r w:rsidRPr="00C27159">
        <w:rPr>
          <w:rFonts w:asciiTheme="minorHAnsi" w:hAnsiTheme="minorHAnsi" w:cstheme="minorHAnsi"/>
        </w:rPr>
        <w:t xml:space="preserve"> školy  </w:t>
      </w:r>
    </w:p>
    <w:p w14:paraId="492EE33F" w14:textId="77777777" w:rsidR="00E6306E" w:rsidRPr="00C27159" w:rsidRDefault="00E6306E" w:rsidP="008F5460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after="240"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</w:t>
      </w:r>
      <w:r w:rsidR="005D253E" w:rsidRPr="00C27159">
        <w:rPr>
          <w:rFonts w:asciiTheme="minorHAnsi" w:hAnsiTheme="minorHAnsi" w:cstheme="minorHAnsi"/>
        </w:rPr>
        <w:t xml:space="preserve"> Košiciach .......................................   </w:t>
      </w:r>
      <w:r w:rsidRPr="00C27159">
        <w:rPr>
          <w:rFonts w:asciiTheme="minorHAnsi" w:hAnsiTheme="minorHAnsi" w:cstheme="minorHAnsi"/>
        </w:rPr>
        <w:t xml:space="preserve">                    Vedúca PK </w:t>
      </w:r>
      <w:bookmarkStart w:id="0" w:name="_GoBack"/>
      <w:bookmarkEnd w:id="0"/>
    </w:p>
    <w:sectPr w:rsidR="00E6306E" w:rsidRPr="00C27159" w:rsidSect="00EE203E">
      <w:footerReference w:type="default" r:id="rId28"/>
      <w:headerReference w:type="first" r:id="rId2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9FC6" w14:textId="77777777" w:rsidR="00F41F72" w:rsidRDefault="00F41F72">
      <w:r>
        <w:separator/>
      </w:r>
    </w:p>
  </w:endnote>
  <w:endnote w:type="continuationSeparator" w:id="0">
    <w:p w14:paraId="3C43C5B5" w14:textId="77777777" w:rsidR="00F41F72" w:rsidRDefault="00F4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0BBB" w14:textId="77777777" w:rsidR="00E6306E" w:rsidRDefault="00485948" w:rsidP="00C37259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E6306E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D5F04">
      <w:rPr>
        <w:rStyle w:val="slostrany"/>
        <w:noProof/>
      </w:rPr>
      <w:t>12</w:t>
    </w:r>
    <w:r>
      <w:rPr>
        <w:rStyle w:val="slostrany"/>
      </w:rPr>
      <w:fldChar w:fldCharType="end"/>
    </w:r>
  </w:p>
  <w:p w14:paraId="0E45DD81" w14:textId="77777777" w:rsidR="00E6306E" w:rsidRDefault="00E6306E" w:rsidP="00C3725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E78C" w14:textId="77777777" w:rsidR="00F41F72" w:rsidRDefault="00F41F72">
      <w:r>
        <w:separator/>
      </w:r>
    </w:p>
  </w:footnote>
  <w:footnote w:type="continuationSeparator" w:id="0">
    <w:p w14:paraId="68BAFC34" w14:textId="77777777" w:rsidR="00F41F72" w:rsidRDefault="00F41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9C31" w14:textId="77777777" w:rsidR="00FC484D" w:rsidRDefault="00FC484D" w:rsidP="00FC484D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26011F5" wp14:editId="2A9DAC63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9525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4"/>
      </w:rPr>
      <w:t xml:space="preserve"> ZÁKLADNÁ ŠKOLA Nám. L. Novomeského 2, Košice </w:t>
    </w:r>
  </w:p>
  <w:p w14:paraId="60B5F205" w14:textId="77777777" w:rsidR="00FC484D" w:rsidRDefault="00FC484D" w:rsidP="00FC484D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14:paraId="3F128B13" w14:textId="77777777" w:rsidR="00FC484D" w:rsidRDefault="00FC484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95C"/>
    <w:multiLevelType w:val="hybridMultilevel"/>
    <w:tmpl w:val="6FC66790"/>
    <w:lvl w:ilvl="0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5F61E0"/>
    <w:multiLevelType w:val="hybridMultilevel"/>
    <w:tmpl w:val="54E8DFDC"/>
    <w:lvl w:ilvl="0" w:tplc="B88C5A96">
      <w:start w:val="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45BD8"/>
    <w:multiLevelType w:val="hybridMultilevel"/>
    <w:tmpl w:val="93382F9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B2E29"/>
    <w:multiLevelType w:val="hybridMultilevel"/>
    <w:tmpl w:val="2E04D30C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EA7A09"/>
    <w:multiLevelType w:val="hybridMultilevel"/>
    <w:tmpl w:val="F224EE6C"/>
    <w:lvl w:ilvl="0" w:tplc="82BCC570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44A2260"/>
    <w:multiLevelType w:val="hybridMultilevel"/>
    <w:tmpl w:val="A0BA6C5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752C0B"/>
    <w:multiLevelType w:val="hybridMultilevel"/>
    <w:tmpl w:val="C66E1114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0435A3"/>
    <w:multiLevelType w:val="hybridMultilevel"/>
    <w:tmpl w:val="C8609DBA"/>
    <w:lvl w:ilvl="0" w:tplc="2026AE2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F4E8E"/>
    <w:multiLevelType w:val="hybridMultilevel"/>
    <w:tmpl w:val="47F038D2"/>
    <w:lvl w:ilvl="0" w:tplc="0360E0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426B1"/>
    <w:multiLevelType w:val="hybridMultilevel"/>
    <w:tmpl w:val="2F7E6E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8C4AA1"/>
    <w:multiLevelType w:val="hybridMultilevel"/>
    <w:tmpl w:val="40F4398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01C0B91"/>
    <w:multiLevelType w:val="hybridMultilevel"/>
    <w:tmpl w:val="B986FA1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22D85"/>
    <w:multiLevelType w:val="hybridMultilevel"/>
    <w:tmpl w:val="7A7ECE5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A33A54"/>
    <w:multiLevelType w:val="hybridMultilevel"/>
    <w:tmpl w:val="9FBA53B6"/>
    <w:lvl w:ilvl="0" w:tplc="041B0017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15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A393C"/>
    <w:multiLevelType w:val="hybridMultilevel"/>
    <w:tmpl w:val="17E4041E"/>
    <w:lvl w:ilvl="0" w:tplc="5C8AB0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2677A"/>
    <w:multiLevelType w:val="hybridMultilevel"/>
    <w:tmpl w:val="AC88547E"/>
    <w:lvl w:ilvl="0" w:tplc="69D0DBCC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120017"/>
    <w:multiLevelType w:val="hybridMultilevel"/>
    <w:tmpl w:val="2948151A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20" w15:restartNumberingAfterBreak="0">
    <w:nsid w:val="48EA6C17"/>
    <w:multiLevelType w:val="hybridMultilevel"/>
    <w:tmpl w:val="89248C36"/>
    <w:lvl w:ilvl="0" w:tplc="F13C1E74">
      <w:start w:val="1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9017A49"/>
    <w:multiLevelType w:val="hybridMultilevel"/>
    <w:tmpl w:val="2806C4A0"/>
    <w:lvl w:ilvl="0" w:tplc="B88C5A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BCF79FB"/>
    <w:multiLevelType w:val="hybridMultilevel"/>
    <w:tmpl w:val="CA34C240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0773DA9"/>
    <w:multiLevelType w:val="hybridMultilevel"/>
    <w:tmpl w:val="FDDCA67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2894E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032D31"/>
    <w:multiLevelType w:val="hybridMultilevel"/>
    <w:tmpl w:val="B4582C42"/>
    <w:lvl w:ilvl="0" w:tplc="6D1064E8">
      <w:start w:val="28"/>
      <w:numFmt w:val="decimal"/>
      <w:lvlText w:val="%1.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56095BB2"/>
    <w:multiLevelType w:val="hybridMultilevel"/>
    <w:tmpl w:val="24CE3722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67640EC"/>
    <w:multiLevelType w:val="hybridMultilevel"/>
    <w:tmpl w:val="E10AD982"/>
    <w:lvl w:ilvl="0" w:tplc="DA26A0D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4E6C"/>
    <w:multiLevelType w:val="hybridMultilevel"/>
    <w:tmpl w:val="31B43F7C"/>
    <w:lvl w:ilvl="0" w:tplc="26FA89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74BF0"/>
    <w:multiLevelType w:val="hybridMultilevel"/>
    <w:tmpl w:val="E7DA41C6"/>
    <w:lvl w:ilvl="0" w:tplc="75D62C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D3775"/>
    <w:multiLevelType w:val="hybridMultilevel"/>
    <w:tmpl w:val="4CEC5940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A6576E9"/>
    <w:multiLevelType w:val="hybridMultilevel"/>
    <w:tmpl w:val="54DC0DF8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E03B4"/>
    <w:multiLevelType w:val="hybridMultilevel"/>
    <w:tmpl w:val="6D96A42E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75727F9"/>
    <w:multiLevelType w:val="hybridMultilevel"/>
    <w:tmpl w:val="79308A8A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EE26EE0"/>
    <w:multiLevelType w:val="hybridMultilevel"/>
    <w:tmpl w:val="FA1CA1F2"/>
    <w:lvl w:ilvl="0" w:tplc="CCC2CCC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6" w:hanging="360"/>
      </w:pPr>
    </w:lvl>
    <w:lvl w:ilvl="2" w:tplc="041B001B">
      <w:start w:val="1"/>
      <w:numFmt w:val="lowerRoman"/>
      <w:lvlText w:val="%3."/>
      <w:lvlJc w:val="right"/>
      <w:pPr>
        <w:ind w:left="2526" w:hanging="180"/>
      </w:pPr>
    </w:lvl>
    <w:lvl w:ilvl="3" w:tplc="041B000F">
      <w:start w:val="1"/>
      <w:numFmt w:val="decimal"/>
      <w:lvlText w:val="%4."/>
      <w:lvlJc w:val="left"/>
      <w:pPr>
        <w:ind w:left="3246" w:hanging="360"/>
      </w:pPr>
    </w:lvl>
    <w:lvl w:ilvl="4" w:tplc="041B0019">
      <w:start w:val="1"/>
      <w:numFmt w:val="lowerLetter"/>
      <w:lvlText w:val="%5."/>
      <w:lvlJc w:val="left"/>
      <w:pPr>
        <w:ind w:left="3966" w:hanging="360"/>
      </w:pPr>
    </w:lvl>
    <w:lvl w:ilvl="5" w:tplc="041B001B">
      <w:start w:val="1"/>
      <w:numFmt w:val="lowerRoman"/>
      <w:lvlText w:val="%6."/>
      <w:lvlJc w:val="right"/>
      <w:pPr>
        <w:ind w:left="4686" w:hanging="180"/>
      </w:pPr>
    </w:lvl>
    <w:lvl w:ilvl="6" w:tplc="041B000F">
      <w:start w:val="1"/>
      <w:numFmt w:val="decimal"/>
      <w:lvlText w:val="%7."/>
      <w:lvlJc w:val="left"/>
      <w:pPr>
        <w:ind w:left="5406" w:hanging="360"/>
      </w:pPr>
    </w:lvl>
    <w:lvl w:ilvl="7" w:tplc="041B0019">
      <w:start w:val="1"/>
      <w:numFmt w:val="lowerLetter"/>
      <w:lvlText w:val="%8."/>
      <w:lvlJc w:val="left"/>
      <w:pPr>
        <w:ind w:left="6126" w:hanging="360"/>
      </w:pPr>
    </w:lvl>
    <w:lvl w:ilvl="8" w:tplc="041B001B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5"/>
  </w:num>
  <w:num w:numId="2">
    <w:abstractNumId w:val="19"/>
  </w:num>
  <w:num w:numId="3">
    <w:abstractNumId w:val="31"/>
  </w:num>
  <w:num w:numId="4">
    <w:abstractNumId w:val="32"/>
  </w:num>
  <w:num w:numId="5">
    <w:abstractNumId w:val="10"/>
  </w:num>
  <w:num w:numId="6">
    <w:abstractNumId w:val="17"/>
  </w:num>
  <w:num w:numId="7">
    <w:abstractNumId w:val="1"/>
  </w:num>
  <w:num w:numId="8">
    <w:abstractNumId w:val="24"/>
  </w:num>
  <w:num w:numId="9">
    <w:abstractNumId w:val="7"/>
  </w:num>
  <w:num w:numId="10">
    <w:abstractNumId w:val="18"/>
  </w:num>
  <w:num w:numId="11">
    <w:abstractNumId w:val="29"/>
  </w:num>
  <w:num w:numId="12">
    <w:abstractNumId w:val="23"/>
  </w:num>
  <w:num w:numId="13">
    <w:abstractNumId w:val="12"/>
  </w:num>
  <w:num w:numId="14">
    <w:abstractNumId w:val="30"/>
  </w:num>
  <w:num w:numId="15">
    <w:abstractNumId w:val="22"/>
  </w:num>
  <w:num w:numId="16">
    <w:abstractNumId w:val="13"/>
  </w:num>
  <w:num w:numId="17">
    <w:abstractNumId w:val="11"/>
  </w:num>
  <w:num w:numId="18">
    <w:abstractNumId w:val="2"/>
  </w:num>
  <w:num w:numId="19">
    <w:abstractNumId w:val="0"/>
  </w:num>
  <w:num w:numId="20">
    <w:abstractNumId w:val="6"/>
  </w:num>
  <w:num w:numId="21">
    <w:abstractNumId w:val="33"/>
  </w:num>
  <w:num w:numId="22">
    <w:abstractNumId w:val="16"/>
  </w:num>
  <w:num w:numId="23">
    <w:abstractNumId w:val="8"/>
  </w:num>
  <w:num w:numId="24">
    <w:abstractNumId w:val="21"/>
  </w:num>
  <w:num w:numId="25">
    <w:abstractNumId w:val="4"/>
  </w:num>
  <w:num w:numId="26">
    <w:abstractNumId w:val="5"/>
  </w:num>
  <w:num w:numId="27">
    <w:abstractNumId w:val="3"/>
  </w:num>
  <w:num w:numId="28">
    <w:abstractNumId w:val="20"/>
  </w:num>
  <w:num w:numId="29">
    <w:abstractNumId w:val="9"/>
  </w:num>
  <w:num w:numId="30">
    <w:abstractNumId w:val="27"/>
  </w:num>
  <w:num w:numId="31">
    <w:abstractNumId w:val="14"/>
  </w:num>
  <w:num w:numId="32">
    <w:abstractNumId w:val="15"/>
  </w:num>
  <w:num w:numId="33">
    <w:abstractNumId w:val="26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00"/>
    <w:rsid w:val="0000620B"/>
    <w:rsid w:val="00022357"/>
    <w:rsid w:val="0003503D"/>
    <w:rsid w:val="000446BA"/>
    <w:rsid w:val="000504D0"/>
    <w:rsid w:val="00054C86"/>
    <w:rsid w:val="00082EC9"/>
    <w:rsid w:val="00092D3B"/>
    <w:rsid w:val="000A74AE"/>
    <w:rsid w:val="000A7A89"/>
    <w:rsid w:val="000B6963"/>
    <w:rsid w:val="000D22E0"/>
    <w:rsid w:val="000D7F52"/>
    <w:rsid w:val="000E791F"/>
    <w:rsid w:val="00103780"/>
    <w:rsid w:val="00123154"/>
    <w:rsid w:val="00123B36"/>
    <w:rsid w:val="001375EE"/>
    <w:rsid w:val="001646B0"/>
    <w:rsid w:val="001649EC"/>
    <w:rsid w:val="00167846"/>
    <w:rsid w:val="00182074"/>
    <w:rsid w:val="00185943"/>
    <w:rsid w:val="001973F4"/>
    <w:rsid w:val="001A0DE1"/>
    <w:rsid w:val="001A1FA8"/>
    <w:rsid w:val="001B6AC0"/>
    <w:rsid w:val="001B7F7E"/>
    <w:rsid w:val="001D5685"/>
    <w:rsid w:val="001D5F04"/>
    <w:rsid w:val="001D6B3D"/>
    <w:rsid w:val="001E7885"/>
    <w:rsid w:val="00220760"/>
    <w:rsid w:val="00232060"/>
    <w:rsid w:val="002339FD"/>
    <w:rsid w:val="002520F2"/>
    <w:rsid w:val="0027451A"/>
    <w:rsid w:val="002769CF"/>
    <w:rsid w:val="00286CB5"/>
    <w:rsid w:val="00292B15"/>
    <w:rsid w:val="00293F70"/>
    <w:rsid w:val="002A1C5C"/>
    <w:rsid w:val="002C49DC"/>
    <w:rsid w:val="002E28D9"/>
    <w:rsid w:val="002E4309"/>
    <w:rsid w:val="002E67BD"/>
    <w:rsid w:val="003161A8"/>
    <w:rsid w:val="00322805"/>
    <w:rsid w:val="0035542A"/>
    <w:rsid w:val="00355EF8"/>
    <w:rsid w:val="00365FB9"/>
    <w:rsid w:val="003718BE"/>
    <w:rsid w:val="003753F4"/>
    <w:rsid w:val="00393309"/>
    <w:rsid w:val="00393655"/>
    <w:rsid w:val="003A2DB8"/>
    <w:rsid w:val="00406496"/>
    <w:rsid w:val="00410844"/>
    <w:rsid w:val="004125F5"/>
    <w:rsid w:val="00415FEB"/>
    <w:rsid w:val="00424EA4"/>
    <w:rsid w:val="00427666"/>
    <w:rsid w:val="004379CF"/>
    <w:rsid w:val="004466BA"/>
    <w:rsid w:val="004532DD"/>
    <w:rsid w:val="00460835"/>
    <w:rsid w:val="00476F9C"/>
    <w:rsid w:val="00485948"/>
    <w:rsid w:val="004901B8"/>
    <w:rsid w:val="004A00E4"/>
    <w:rsid w:val="004A59A8"/>
    <w:rsid w:val="004B3E09"/>
    <w:rsid w:val="004C4221"/>
    <w:rsid w:val="004D7ED5"/>
    <w:rsid w:val="004E5287"/>
    <w:rsid w:val="004E6274"/>
    <w:rsid w:val="004E6D27"/>
    <w:rsid w:val="00503D1A"/>
    <w:rsid w:val="00503EC7"/>
    <w:rsid w:val="00531F2E"/>
    <w:rsid w:val="00536503"/>
    <w:rsid w:val="00542761"/>
    <w:rsid w:val="00550B65"/>
    <w:rsid w:val="0055327F"/>
    <w:rsid w:val="00557CBC"/>
    <w:rsid w:val="005641FC"/>
    <w:rsid w:val="005741E7"/>
    <w:rsid w:val="005871AC"/>
    <w:rsid w:val="0059001B"/>
    <w:rsid w:val="005A6791"/>
    <w:rsid w:val="005D253E"/>
    <w:rsid w:val="005E0E5D"/>
    <w:rsid w:val="00622FCA"/>
    <w:rsid w:val="00630DC7"/>
    <w:rsid w:val="00633D93"/>
    <w:rsid w:val="0064286D"/>
    <w:rsid w:val="00654A5D"/>
    <w:rsid w:val="00657DCA"/>
    <w:rsid w:val="006602FD"/>
    <w:rsid w:val="0066760D"/>
    <w:rsid w:val="00681CA7"/>
    <w:rsid w:val="0069360C"/>
    <w:rsid w:val="006969D9"/>
    <w:rsid w:val="006A6567"/>
    <w:rsid w:val="006B1033"/>
    <w:rsid w:val="006C2142"/>
    <w:rsid w:val="006D09F0"/>
    <w:rsid w:val="006F28F0"/>
    <w:rsid w:val="0070524B"/>
    <w:rsid w:val="00705963"/>
    <w:rsid w:val="00710D2D"/>
    <w:rsid w:val="00716939"/>
    <w:rsid w:val="00720D2B"/>
    <w:rsid w:val="00723C89"/>
    <w:rsid w:val="00732CDB"/>
    <w:rsid w:val="00743310"/>
    <w:rsid w:val="00745810"/>
    <w:rsid w:val="00750D8B"/>
    <w:rsid w:val="00783906"/>
    <w:rsid w:val="007A509C"/>
    <w:rsid w:val="007B245A"/>
    <w:rsid w:val="007E2E7D"/>
    <w:rsid w:val="0081275D"/>
    <w:rsid w:val="00812FA3"/>
    <w:rsid w:val="00814E7B"/>
    <w:rsid w:val="00816E29"/>
    <w:rsid w:val="00826859"/>
    <w:rsid w:val="008365C1"/>
    <w:rsid w:val="00837DD1"/>
    <w:rsid w:val="008440A3"/>
    <w:rsid w:val="00863BCC"/>
    <w:rsid w:val="00866E09"/>
    <w:rsid w:val="00874392"/>
    <w:rsid w:val="008821C0"/>
    <w:rsid w:val="0088346F"/>
    <w:rsid w:val="00893B6D"/>
    <w:rsid w:val="00893F9F"/>
    <w:rsid w:val="008954B3"/>
    <w:rsid w:val="00895B05"/>
    <w:rsid w:val="008A1BBE"/>
    <w:rsid w:val="008A2037"/>
    <w:rsid w:val="008A38B3"/>
    <w:rsid w:val="008B00FA"/>
    <w:rsid w:val="008B2B8E"/>
    <w:rsid w:val="008B6254"/>
    <w:rsid w:val="008C2F7B"/>
    <w:rsid w:val="008C3462"/>
    <w:rsid w:val="008E34AA"/>
    <w:rsid w:val="008E5E70"/>
    <w:rsid w:val="008F5460"/>
    <w:rsid w:val="009057A0"/>
    <w:rsid w:val="00922339"/>
    <w:rsid w:val="00932132"/>
    <w:rsid w:val="009345E7"/>
    <w:rsid w:val="00943A3B"/>
    <w:rsid w:val="00957737"/>
    <w:rsid w:val="00966417"/>
    <w:rsid w:val="00972890"/>
    <w:rsid w:val="00987C3F"/>
    <w:rsid w:val="0099440D"/>
    <w:rsid w:val="009947B7"/>
    <w:rsid w:val="009C28C1"/>
    <w:rsid w:val="009D1D74"/>
    <w:rsid w:val="009D1F1B"/>
    <w:rsid w:val="009D6CF7"/>
    <w:rsid w:val="009E4B09"/>
    <w:rsid w:val="009F346C"/>
    <w:rsid w:val="00A0043E"/>
    <w:rsid w:val="00A04602"/>
    <w:rsid w:val="00A04F9F"/>
    <w:rsid w:val="00A317CC"/>
    <w:rsid w:val="00A35B75"/>
    <w:rsid w:val="00A53459"/>
    <w:rsid w:val="00A57311"/>
    <w:rsid w:val="00A75BF9"/>
    <w:rsid w:val="00A76207"/>
    <w:rsid w:val="00A85B94"/>
    <w:rsid w:val="00AB55E0"/>
    <w:rsid w:val="00AB5D06"/>
    <w:rsid w:val="00AD0B8D"/>
    <w:rsid w:val="00AD1B80"/>
    <w:rsid w:val="00AD2479"/>
    <w:rsid w:val="00AD4700"/>
    <w:rsid w:val="00AD4D7E"/>
    <w:rsid w:val="00AD58FE"/>
    <w:rsid w:val="00AD709D"/>
    <w:rsid w:val="00AF6741"/>
    <w:rsid w:val="00AF6845"/>
    <w:rsid w:val="00B0244E"/>
    <w:rsid w:val="00B40ED6"/>
    <w:rsid w:val="00B46CEC"/>
    <w:rsid w:val="00B513AC"/>
    <w:rsid w:val="00B52EBC"/>
    <w:rsid w:val="00B6067C"/>
    <w:rsid w:val="00B6145D"/>
    <w:rsid w:val="00B726F2"/>
    <w:rsid w:val="00B763A3"/>
    <w:rsid w:val="00B83DEB"/>
    <w:rsid w:val="00BA1C83"/>
    <w:rsid w:val="00BB17AC"/>
    <w:rsid w:val="00BB1A90"/>
    <w:rsid w:val="00BE09ED"/>
    <w:rsid w:val="00BF2386"/>
    <w:rsid w:val="00BF48A3"/>
    <w:rsid w:val="00C00D3B"/>
    <w:rsid w:val="00C0784D"/>
    <w:rsid w:val="00C13EB4"/>
    <w:rsid w:val="00C15C23"/>
    <w:rsid w:val="00C16387"/>
    <w:rsid w:val="00C17D32"/>
    <w:rsid w:val="00C22E14"/>
    <w:rsid w:val="00C26044"/>
    <w:rsid w:val="00C27159"/>
    <w:rsid w:val="00C317F2"/>
    <w:rsid w:val="00C31E25"/>
    <w:rsid w:val="00C35205"/>
    <w:rsid w:val="00C37259"/>
    <w:rsid w:val="00C377CC"/>
    <w:rsid w:val="00C41499"/>
    <w:rsid w:val="00C5093D"/>
    <w:rsid w:val="00C80ABF"/>
    <w:rsid w:val="00C9128E"/>
    <w:rsid w:val="00CA39D5"/>
    <w:rsid w:val="00CA6878"/>
    <w:rsid w:val="00CB1BE6"/>
    <w:rsid w:val="00CB35BA"/>
    <w:rsid w:val="00CB4D21"/>
    <w:rsid w:val="00CC09DC"/>
    <w:rsid w:val="00CC26D3"/>
    <w:rsid w:val="00CC755C"/>
    <w:rsid w:val="00CE6601"/>
    <w:rsid w:val="00D00A74"/>
    <w:rsid w:val="00D2514B"/>
    <w:rsid w:val="00D30FF5"/>
    <w:rsid w:val="00D3181A"/>
    <w:rsid w:val="00D32A42"/>
    <w:rsid w:val="00D3354B"/>
    <w:rsid w:val="00D40525"/>
    <w:rsid w:val="00D409A9"/>
    <w:rsid w:val="00D500C1"/>
    <w:rsid w:val="00D5397E"/>
    <w:rsid w:val="00D55C4D"/>
    <w:rsid w:val="00D70991"/>
    <w:rsid w:val="00D9689E"/>
    <w:rsid w:val="00DB0CD1"/>
    <w:rsid w:val="00DB5DBC"/>
    <w:rsid w:val="00DC01A8"/>
    <w:rsid w:val="00DE07AD"/>
    <w:rsid w:val="00DE6CF5"/>
    <w:rsid w:val="00DF5F2C"/>
    <w:rsid w:val="00DF7C6B"/>
    <w:rsid w:val="00E21FA8"/>
    <w:rsid w:val="00E25098"/>
    <w:rsid w:val="00E312B7"/>
    <w:rsid w:val="00E369D5"/>
    <w:rsid w:val="00E42BCD"/>
    <w:rsid w:val="00E51F7F"/>
    <w:rsid w:val="00E55159"/>
    <w:rsid w:val="00E56A71"/>
    <w:rsid w:val="00E6306E"/>
    <w:rsid w:val="00E64562"/>
    <w:rsid w:val="00E70ABA"/>
    <w:rsid w:val="00E7346F"/>
    <w:rsid w:val="00E73CDF"/>
    <w:rsid w:val="00E83449"/>
    <w:rsid w:val="00EA432B"/>
    <w:rsid w:val="00EA57D0"/>
    <w:rsid w:val="00EB6ADA"/>
    <w:rsid w:val="00EC0109"/>
    <w:rsid w:val="00EC165F"/>
    <w:rsid w:val="00ED33FC"/>
    <w:rsid w:val="00EE203E"/>
    <w:rsid w:val="00EE3518"/>
    <w:rsid w:val="00EE6173"/>
    <w:rsid w:val="00EE7F18"/>
    <w:rsid w:val="00EF6FC9"/>
    <w:rsid w:val="00F02199"/>
    <w:rsid w:val="00F108A0"/>
    <w:rsid w:val="00F15198"/>
    <w:rsid w:val="00F24D45"/>
    <w:rsid w:val="00F323E2"/>
    <w:rsid w:val="00F35A5C"/>
    <w:rsid w:val="00F41F72"/>
    <w:rsid w:val="00F47536"/>
    <w:rsid w:val="00F477F1"/>
    <w:rsid w:val="00F61102"/>
    <w:rsid w:val="00F71E87"/>
    <w:rsid w:val="00F739B2"/>
    <w:rsid w:val="00F74E58"/>
    <w:rsid w:val="00F815BA"/>
    <w:rsid w:val="00F83A3F"/>
    <w:rsid w:val="00F9145F"/>
    <w:rsid w:val="00F918C2"/>
    <w:rsid w:val="00F9689F"/>
    <w:rsid w:val="00FA6070"/>
    <w:rsid w:val="00FA7F14"/>
    <w:rsid w:val="00FB12C2"/>
    <w:rsid w:val="00FC484D"/>
    <w:rsid w:val="00FD2033"/>
    <w:rsid w:val="00FE3D40"/>
    <w:rsid w:val="00FE400B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8B2F2"/>
  <w15:docId w15:val="{973BC4DC-3BF4-46B0-A71E-83E168FB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2F7B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0043E"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basedOn w:val="Predvolenpsmoodseku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34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C484D"/>
    <w:rPr>
      <w:sz w:val="24"/>
      <w:szCs w:val="24"/>
    </w:rPr>
  </w:style>
  <w:style w:type="character" w:styleId="Zvraznenie">
    <w:name w:val="Emphasis"/>
    <w:basedOn w:val="Predvolenpsmoodseku"/>
    <w:uiPriority w:val="20"/>
    <w:qFormat/>
    <w:locked/>
    <w:rsid w:val="00C27159"/>
    <w:rPr>
      <w:i/>
      <w:iCs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55327F"/>
    <w:rPr>
      <w:color w:val="808080"/>
      <w:shd w:val="clear" w:color="auto" w:fill="E6E6E6"/>
    </w:rPr>
  </w:style>
  <w:style w:type="paragraph" w:customStyle="1" w:styleId="Default">
    <w:name w:val="Default"/>
    <w:rsid w:val="0041084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Odkaznakomentr">
    <w:name w:val="annotation reference"/>
    <w:basedOn w:val="Predvolenpsmoodseku"/>
    <w:uiPriority w:val="99"/>
    <w:semiHidden/>
    <w:unhideWhenUsed/>
    <w:rsid w:val="00DF7C6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F7C6B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F7C6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F7C6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F7C6B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F7C6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C6B"/>
    <w:rPr>
      <w:rFonts w:ascii="Segoe UI" w:hAnsi="Segoe UI" w:cs="Segoe U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654A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c-edu.sk/publikacie" TargetMode="External"/><Relationship Id="rId13" Type="http://schemas.openxmlformats.org/officeDocument/2006/relationships/hyperlink" Target="http://www.iedu.sk/vseobecne_informacie/financna_gramotnost/Stranky/default.aspx" TargetMode="External"/><Relationship Id="rId18" Type="http://schemas.openxmlformats.org/officeDocument/2006/relationships/hyperlink" Target="http://www.minedu.sk" TargetMode="External"/><Relationship Id="rId26" Type="http://schemas.openxmlformats.org/officeDocument/2006/relationships/hyperlink" Target="http://www.iedu.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lympiady.sk/" TargetMode="External"/><Relationship Id="rId7" Type="http://schemas.openxmlformats.org/officeDocument/2006/relationships/hyperlink" Target="http://www.statpedu.sk/" TargetMode="External"/><Relationship Id="rId12" Type="http://schemas.openxmlformats.org/officeDocument/2006/relationships/hyperlink" Target="http://www.nucem.sk/" TargetMode="External"/><Relationship Id="rId17" Type="http://schemas.openxmlformats.org/officeDocument/2006/relationships/hyperlink" Target="http://www.prevenciasikanovania.sk" TargetMode="External"/><Relationship Id="rId25" Type="http://schemas.openxmlformats.org/officeDocument/2006/relationships/hyperlink" Target="http://www.etwinning.s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ov.sk" TargetMode="External"/><Relationship Id="rId20" Type="http://schemas.openxmlformats.org/officeDocument/2006/relationships/hyperlink" Target="http://www.modernaskola.sk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pedu.sk" TargetMode="External"/><Relationship Id="rId24" Type="http://schemas.openxmlformats.org/officeDocument/2006/relationships/hyperlink" Target="http://www.unicef.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uventa.sk" TargetMode="External"/><Relationship Id="rId23" Type="http://schemas.openxmlformats.org/officeDocument/2006/relationships/hyperlink" Target="http://www.zelenaskola.sk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mpc-edu.sk/aktuality/rok-citatelskej-gramotnosti" TargetMode="External"/><Relationship Id="rId19" Type="http://schemas.openxmlformats.org/officeDocument/2006/relationships/hyperlink" Target="http://www.svsbb.s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pc-edu.sk/aktuality/rok-citatelskej-gramotnosti" TargetMode="External"/><Relationship Id="rId14" Type="http://schemas.openxmlformats.org/officeDocument/2006/relationships/hyperlink" Target="http://www.statpedu.sk" TargetMode="External"/><Relationship Id="rId22" Type="http://schemas.openxmlformats.org/officeDocument/2006/relationships/hyperlink" Target="http://www.sazp.sk" TargetMode="External"/><Relationship Id="rId27" Type="http://schemas.openxmlformats.org/officeDocument/2006/relationships/hyperlink" Target="http://www.zodpovedne.sk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4118</Words>
  <Characters>23478</Characters>
  <Application>Microsoft Office Word</Application>
  <DocSecurity>0</DocSecurity>
  <Lines>195</Lines>
  <Paragraphs>55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PK - plán</vt:lpstr>
    </vt:vector>
  </TitlesOfParts>
  <Company>ZŠ Vinohrady nad Váhom</Company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- plán</dc:title>
  <dc:subject/>
  <dc:creator>Lubos Pis</dc:creator>
  <cp:keywords/>
  <dc:description/>
  <cp:lastModifiedBy>Gabriela</cp:lastModifiedBy>
  <cp:revision>3</cp:revision>
  <cp:lastPrinted>2015-09-16T11:22:00Z</cp:lastPrinted>
  <dcterms:created xsi:type="dcterms:W3CDTF">2018-09-09T09:39:00Z</dcterms:created>
  <dcterms:modified xsi:type="dcterms:W3CDTF">2018-09-12T07:50:00Z</dcterms:modified>
</cp:coreProperties>
</file>