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FDB" w:rsidRDefault="00DA1707">
      <w:r>
        <w:t xml:space="preserve">Medzinárodný deň  študentstva </w:t>
      </w:r>
    </w:p>
    <w:p w:rsidR="00DA1707" w:rsidRDefault="00DA1707"/>
    <w:p w:rsidR="00DA1707" w:rsidRPr="00DA1707" w:rsidRDefault="00DA1707" w:rsidP="00DA170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sk-SK"/>
        </w:rPr>
      </w:pP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t>Ilustračný obrázok</w:t>
      </w:r>
    </w:p>
    <w:p w:rsidR="00DA1707" w:rsidRPr="00DA1707" w:rsidRDefault="00DA1707" w:rsidP="00DA170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sk-SK"/>
        </w:rPr>
      </w:pP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t>Zdroj: TASR</w:t>
      </w:r>
    </w:p>
    <w:p w:rsidR="00DA1707" w:rsidRPr="00DA1707" w:rsidRDefault="00DA1707" w:rsidP="00DA1707">
      <w:pPr>
        <w:spacing w:after="240" w:line="240" w:lineRule="auto"/>
        <w:rPr>
          <w:rFonts w:ascii="Calibri" w:eastAsia="Times New Roman" w:hAnsi="Calibri" w:cs="Times New Roman"/>
          <w:sz w:val="24"/>
          <w:szCs w:val="24"/>
          <w:lang w:eastAsia="sk-SK"/>
        </w:rPr>
      </w:pP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t xml:space="preserve">Medzinárodný deň študentstva vyhlásil Medzinárodný zväz študentstva v roku 1941 na manifestácii solidarity s českými študentmi v Londýne ako spomienku na rozpútanie fašistického teroru proti českým vysokým školám a ich študentom v roku 1939. </w:t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  <w:t xml:space="preserve">Od roku 2001 na Slovensku 17. november slávime aj ako štátny sviatok - Deň boja za slobodu a demokraciu. </w:t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  <w:t xml:space="preserve">Podnetom na vyhlásenie Medzinárodného dňa študentstva sa stali udalosti na jeseň 1939 vo vtedajšom Protektoráte Čechy a Morava. Okupácia českých území nemeckými vojskami vyvolala v uliciach Prahy 28. októbra 1939 demonštráciu v spojitosti s oslavami vzniku Československa. </w:t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  <w:t>Pri zrážke medzi demonštrant</w:t>
      </w:r>
      <w:r>
        <w:rPr>
          <w:rFonts w:ascii="Calibri" w:eastAsia="Times New Roman" w:hAnsi="Calibri" w:cs="Times New Roman"/>
          <w:sz w:val="24"/>
          <w:szCs w:val="24"/>
          <w:lang w:eastAsia="sk-SK"/>
        </w:rPr>
        <w:t>a</w:t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t xml:space="preserve">mi a ozbrojenými zložkami, pričom ich príslušníci použili aj strelné zbrane, zahynul mladý robotník Václav </w:t>
      </w:r>
      <w:proofErr w:type="spellStart"/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t>Sedláček</w:t>
      </w:r>
      <w:proofErr w:type="spellEnd"/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t xml:space="preserve">. Trinásti ďalší účastníci demonštrácie utrpeli ťažké zranenia, medzi nimi aj študent medicíny Univerzity Karlovej </w:t>
      </w:r>
      <w:proofErr w:type="spellStart"/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t>Jan</w:t>
      </w:r>
      <w:proofErr w:type="spellEnd"/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t xml:space="preserve"> Opletal, ktorý o dva týždne zraneniam podľahol. </w:t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  <w:t xml:space="preserve">Opletalova smrť vytiahla 17. novembra 1939 do ulíc stovky vysokoškolákov bez rozdielu ich príslušnosti k fakulte alebo škole vôbec. Chceli sa pochodom cez mesto s medikom dôstojne rozlúčiť pred pohrebom v dedinke Lhota nad Moravou. Strety s políciou a nemeckými vojakmi trvali celý deň a ich následky boli tragické. </w:t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  <w:t xml:space="preserve">Špeciálne nemecké komandá SS a SD prepadávali vysoké školy a internáty v Prahe, Brne a Příbrame. Nasledovali popravy bez súdu, vyše 1200 študentov odvliekli do koncentračného tábora </w:t>
      </w:r>
      <w:proofErr w:type="spellStart"/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t>Sachsenhausen-Oranienburg</w:t>
      </w:r>
      <w:proofErr w:type="spellEnd"/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t xml:space="preserve">. O bleskovej </w:t>
      </w:r>
      <w:proofErr w:type="spellStart"/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t>protištudentskej</w:t>
      </w:r>
      <w:proofErr w:type="spellEnd"/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t xml:space="preserve"> akcii rozhodol 16. novembra v Berlíne nemecký vodca Adolf Hitler. </w:t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  <w:t xml:space="preserve">Pri príležitosti druhého výročia uzatvorenia českých vysokých škôl a odvlečenia študentov do koncentračného tábora sa v Londýne stretli delegácie študentov 26 národov pod záštitou prezidenta </w:t>
      </w:r>
      <w:proofErr w:type="spellStart"/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t>Edvarda</w:t>
      </w:r>
      <w:proofErr w:type="spellEnd"/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t xml:space="preserve"> Beneša a exilovej československej vlády. </w:t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  <w:t xml:space="preserve">V slávnostnom vyhlásení stanovili 17. november za Medzinárodný deň študentstva. V roku 1942 na zasadnutí Medzinárodného študentského zhromaždenia vo Washingtone bol 17. november potvrdený a opäť vyhlásený za Medzinárodný deň študentstva. Na akte potvrdenia sa zúčastnili delegáti študentov z 50 národov. </w:t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</w:r>
    </w:p>
    <w:p w:rsidR="00DA1707" w:rsidRPr="00DA1707" w:rsidRDefault="00DA1707" w:rsidP="00DA170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sk-SK"/>
        </w:rPr>
      </w:pP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t xml:space="preserve">Podobne ako v roku 1939 aj v novembri 1989 zohrali najmä v Prahe a v Bratislave významnú úlohu študenti vysokých škôl. </w:t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lastRenderedPageBreak/>
        <w:br/>
        <w:t xml:space="preserve">Stali sa katalyzátormi všetkých neskôr nasledujúcich zmien. Udalostiam zo 17. novembra 1989, keď sa študentskými demonštráciami začala Nežná revolúcia, predchádzali nelegálne stretnutia študentov v Prahe aj v Bratislave. </w:t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  <w:t xml:space="preserve">Poslucháči vysokých škôl ich zorganizovali v predvečer Medzinárodného dňa študentstva. V novembri 1989 príslušníci Verejnej bezpečnosti na Národnej triede v Prahe zbili študentov demonštrujúcich za základné ľudské práva. Postupne udalosti na podporu študentov a na vyjadrenie odporu voči socialistickému zriadeniu nadobúdali väčší rozmach až vyústili do pádu režimu. </w:t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</w:r>
      <w:r w:rsidRPr="00DA1707">
        <w:rPr>
          <w:rFonts w:ascii="Calibri" w:eastAsia="Times New Roman" w:hAnsi="Calibri" w:cs="Times New Roman"/>
          <w:sz w:val="24"/>
          <w:szCs w:val="24"/>
          <w:lang w:eastAsia="sk-SK"/>
        </w:rPr>
        <w:br/>
        <w:t xml:space="preserve">Rok 1989 priniesol národom v Československu, ako aj miliónom ďalších ľudí v strednej a východnej Európe, slobodu, demokraciu, obnovenie ľudských práv a vieru. </w:t>
      </w:r>
    </w:p>
    <w:p w:rsidR="00DA1707" w:rsidRPr="00DA1707" w:rsidRDefault="00DA1707">
      <w:pPr>
        <w:rPr>
          <w:rFonts w:ascii="Calibri" w:hAnsi="Calibri"/>
          <w:sz w:val="24"/>
          <w:szCs w:val="24"/>
        </w:rPr>
      </w:pPr>
    </w:p>
    <w:p w:rsidR="00DA1707" w:rsidRDefault="00DA1707"/>
    <w:sectPr w:rsidR="00DA1707" w:rsidSect="00097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1707"/>
    <w:rsid w:val="00097FDB"/>
    <w:rsid w:val="00DA1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97FD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455</Words>
  <Characters>2597</Characters>
  <Application>Microsoft Office Word</Application>
  <DocSecurity>0</DocSecurity>
  <Lines>21</Lines>
  <Paragraphs>6</Paragraphs>
  <ScaleCrop>false</ScaleCrop>
  <Company>Gymnázium Gelnica</Company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2011-11-03T11:31:00Z</dcterms:created>
  <dcterms:modified xsi:type="dcterms:W3CDTF">2011-11-03T11:40:00Z</dcterms:modified>
</cp:coreProperties>
</file>