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9BE" w:rsidRPr="004D49BE" w:rsidRDefault="004D49BE" w:rsidP="004D49BE">
      <w:pPr>
        <w:spacing w:after="0" w:line="240" w:lineRule="auto"/>
        <w:ind w:left="-993" w:right="-993"/>
        <w:rPr>
          <w:rFonts w:ascii="Book Antiqua" w:eastAsia="Times New Roman" w:hAnsi="Book Antiqua" w:cs="Arial"/>
          <w:color w:val="000000"/>
          <w:sz w:val="24"/>
          <w:szCs w:val="24"/>
          <w:lang w:eastAsia="sk-SK"/>
        </w:rPr>
      </w:pPr>
      <w:r w:rsidRPr="004D49BE">
        <w:rPr>
          <w:rFonts w:ascii="Book Antiqua" w:eastAsia="Times New Roman" w:hAnsi="Book Antiqua" w:cs="Arial"/>
          <w:color w:val="000000"/>
          <w:sz w:val="24"/>
          <w:szCs w:val="24"/>
          <w:lang w:eastAsia="sk-SK"/>
        </w:rPr>
        <w:t>4. nedeľa cez ro</w:t>
      </w:r>
      <w:r w:rsidR="00AF49E8">
        <w:rPr>
          <w:rFonts w:ascii="Book Antiqua" w:eastAsia="Times New Roman" w:hAnsi="Book Antiqua" w:cs="Arial"/>
          <w:color w:val="000000"/>
          <w:sz w:val="24"/>
          <w:szCs w:val="24"/>
          <w:lang w:eastAsia="sk-SK"/>
        </w:rPr>
        <w:t>k - "B"</w:t>
      </w:r>
      <w:r w:rsidRPr="004D49BE">
        <w:rPr>
          <w:rFonts w:ascii="Book Antiqua" w:eastAsia="Times New Roman" w:hAnsi="Book Antiqua" w:cs="Arial"/>
          <w:color w:val="000000"/>
          <w:sz w:val="24"/>
          <w:szCs w:val="24"/>
          <w:lang w:eastAsia="sk-SK"/>
        </w:rPr>
        <w:t xml:space="preserve"> </w:t>
      </w:r>
      <w:proofErr w:type="spellStart"/>
      <w:r w:rsidRPr="004D49BE">
        <w:rPr>
          <w:rFonts w:ascii="Book Antiqua" w:eastAsia="Times New Roman" w:hAnsi="Book Antiqua" w:cs="Arial"/>
          <w:i/>
          <w:iCs/>
          <w:color w:val="000000"/>
          <w:sz w:val="24"/>
          <w:szCs w:val="24"/>
          <w:lang w:eastAsia="sk-SK"/>
        </w:rPr>
        <w:t>Mk</w:t>
      </w:r>
      <w:proofErr w:type="spellEnd"/>
      <w:r w:rsidRPr="004D49BE">
        <w:rPr>
          <w:rFonts w:ascii="Book Antiqua" w:eastAsia="Times New Roman" w:hAnsi="Book Antiqua" w:cs="Arial"/>
          <w:i/>
          <w:iCs/>
          <w:color w:val="000000"/>
          <w:sz w:val="24"/>
          <w:szCs w:val="24"/>
          <w:lang w:eastAsia="sk-SK"/>
        </w:rPr>
        <w:t xml:space="preserve"> 1, 21-28</w:t>
      </w:r>
      <w:r w:rsidRPr="004D49BE">
        <w:rPr>
          <w:rFonts w:ascii="Book Antiqua" w:eastAsia="Times New Roman" w:hAnsi="Book Antiqua" w:cs="Arial"/>
          <w:color w:val="000000"/>
          <w:sz w:val="24"/>
          <w:szCs w:val="24"/>
          <w:lang w:eastAsia="sk-SK"/>
        </w:rPr>
        <w:t xml:space="preserve">: Autorita </w:t>
      </w:r>
    </w:p>
    <w:p w:rsidR="004D49BE" w:rsidRPr="004D49BE" w:rsidRDefault="004D49BE" w:rsidP="004D49BE">
      <w:pPr>
        <w:spacing w:before="136" w:after="136" w:line="240" w:lineRule="auto"/>
        <w:ind w:left="-993" w:right="-993"/>
        <w:rPr>
          <w:rFonts w:ascii="Book Antiqua" w:eastAsia="Times New Roman" w:hAnsi="Book Antiqua" w:cs="Times New Roman"/>
          <w:color w:val="000000"/>
          <w:sz w:val="24"/>
          <w:szCs w:val="24"/>
          <w:lang w:eastAsia="sk-SK"/>
        </w:rPr>
      </w:pPr>
      <w:r w:rsidRPr="004D49BE">
        <w:rPr>
          <w:rFonts w:ascii="Book Antiqua" w:eastAsia="Times New Roman" w:hAnsi="Book Antiqua" w:cs="Times New Roman"/>
          <w:color w:val="000000"/>
          <w:sz w:val="24"/>
          <w:szCs w:val="24"/>
          <w:lang w:eastAsia="sk-SK"/>
        </w:rPr>
        <w:t>Ľudia, ktorí sa v ten deň zhromaždili v </w:t>
      </w:r>
      <w:proofErr w:type="spellStart"/>
      <w:r w:rsidRPr="004D49BE">
        <w:rPr>
          <w:rFonts w:ascii="Book Antiqua" w:eastAsia="Times New Roman" w:hAnsi="Book Antiqua" w:cs="Times New Roman"/>
          <w:color w:val="000000"/>
          <w:sz w:val="24"/>
          <w:szCs w:val="24"/>
          <w:lang w:eastAsia="sk-SK"/>
        </w:rPr>
        <w:t>Kafarnaume</w:t>
      </w:r>
      <w:proofErr w:type="spellEnd"/>
      <w:r w:rsidRPr="004D49BE">
        <w:rPr>
          <w:rFonts w:ascii="Book Antiqua" w:eastAsia="Times New Roman" w:hAnsi="Book Antiqua" w:cs="Times New Roman"/>
          <w:color w:val="000000"/>
          <w:sz w:val="24"/>
          <w:szCs w:val="24"/>
          <w:lang w:eastAsia="sk-SK"/>
        </w:rPr>
        <w:t xml:space="preserve">, aby načúvali Ježišovi, boli hlboko </w:t>
      </w:r>
      <w:r w:rsidRPr="004D49BE">
        <w:rPr>
          <w:rFonts w:ascii="Book Antiqua" w:eastAsia="Times New Roman" w:hAnsi="Book Antiqua" w:cs="Times New Roman"/>
          <w:b/>
          <w:bCs/>
          <w:color w:val="000000"/>
          <w:sz w:val="24"/>
          <w:szCs w:val="24"/>
          <w:lang w:eastAsia="sk-SK"/>
        </w:rPr>
        <w:t>zasiahnutí jeho autoritou:</w:t>
      </w:r>
      <w:r w:rsidRPr="004D49BE">
        <w:rPr>
          <w:rFonts w:ascii="Book Antiqua" w:eastAsia="Times New Roman" w:hAnsi="Book Antiqua" w:cs="Times New Roman"/>
          <w:color w:val="000000"/>
          <w:sz w:val="24"/>
          <w:szCs w:val="24"/>
          <w:lang w:eastAsia="sk-SK"/>
        </w:rPr>
        <w:t xml:space="preserve"> </w:t>
      </w:r>
      <w:r w:rsidRPr="004D49BE">
        <w:rPr>
          <w:rFonts w:ascii="Book Antiqua" w:eastAsia="Times New Roman" w:hAnsi="Book Antiqua" w:cs="Times New Roman"/>
          <w:b/>
          <w:bCs/>
          <w:i/>
          <w:iCs/>
          <w:color w:val="000000"/>
          <w:sz w:val="24"/>
          <w:szCs w:val="24"/>
          <w:lang w:eastAsia="sk-SK"/>
        </w:rPr>
        <w:t>"A žasli nad jeho učením, lebo ich učil ako taký, čo má moc (autoritu), a nie ako zákonníci."</w:t>
      </w:r>
      <w:hyperlink r:id="rId4" w:anchor="1" w:history="1">
        <w:r w:rsidRPr="004D49BE">
          <w:rPr>
            <w:rFonts w:ascii="Book Antiqua" w:eastAsia="Times New Roman" w:hAnsi="Book Antiqua" w:cs="Times New Roman"/>
            <w:color w:val="E58C00"/>
            <w:sz w:val="24"/>
            <w:szCs w:val="24"/>
            <w:vertAlign w:val="superscript"/>
            <w:lang w:eastAsia="sk-SK"/>
          </w:rPr>
          <w:t>1</w:t>
        </w:r>
      </w:hyperlink>
      <w:r w:rsidRPr="004D49BE">
        <w:rPr>
          <w:rFonts w:ascii="Book Antiqua" w:eastAsia="Times New Roman" w:hAnsi="Book Antiqua" w:cs="Times New Roman"/>
          <w:color w:val="000000"/>
          <w:sz w:val="24"/>
          <w:szCs w:val="24"/>
          <w:lang w:eastAsia="sk-SK"/>
        </w:rPr>
        <w:t xml:space="preserve"> Cítili, že jeho slová majú zvláštnu silu, s ktorou sa dovtedy ešte nestretli. Ľudia ho porovnávali so svojimi učiteľmi – zákonníkmi. Títo ich neučili ako tí, ktorí mali autoritu. Nemáme dôvod myslieť si, že si ju od nich nepožadovali. Iste to robili a môžeme sa domnievať, že niekedy aj dosť tvrdo. Navonok im možno títo ich poslucháči a podriadení svoju úctu, ktorá akože patrí autorite aj prejavili, ale bolo to len navonok. Vnútorne necítili, že z ich slov ide moc a autorita. Slová ľudí to v dnešnom evanjeliu robia jasným. </w:t>
      </w:r>
    </w:p>
    <w:p w:rsidR="004D49BE" w:rsidRPr="004D49BE" w:rsidRDefault="004D49BE" w:rsidP="004D49BE">
      <w:pPr>
        <w:spacing w:before="136" w:after="136" w:line="240" w:lineRule="auto"/>
        <w:ind w:left="-993" w:right="-993"/>
        <w:rPr>
          <w:rFonts w:ascii="Book Antiqua" w:eastAsia="Times New Roman" w:hAnsi="Book Antiqua" w:cs="Arial"/>
          <w:color w:val="000000"/>
          <w:sz w:val="24"/>
          <w:szCs w:val="24"/>
          <w:lang w:eastAsia="sk-SK"/>
        </w:rPr>
      </w:pPr>
      <w:r w:rsidRPr="004D49BE">
        <w:rPr>
          <w:rFonts w:ascii="Book Antiqua" w:eastAsia="Times New Roman" w:hAnsi="Book Antiqua" w:cs="Arial"/>
          <w:b/>
          <w:bCs/>
          <w:color w:val="000000"/>
          <w:sz w:val="24"/>
          <w:szCs w:val="24"/>
          <w:lang w:eastAsia="sk-SK"/>
        </w:rPr>
        <w:t>Autorita</w:t>
      </w:r>
      <w:r w:rsidRPr="004D49BE">
        <w:rPr>
          <w:rFonts w:ascii="Book Antiqua" w:eastAsia="Times New Roman" w:hAnsi="Book Antiqua" w:cs="Arial"/>
          <w:color w:val="000000"/>
          <w:sz w:val="24"/>
          <w:szCs w:val="24"/>
          <w:lang w:eastAsia="sk-SK"/>
        </w:rPr>
        <w:t xml:space="preserve"> je niečo, čo všetci z nás poznáme. </w:t>
      </w:r>
      <w:r w:rsidRPr="004D49BE">
        <w:rPr>
          <w:rFonts w:ascii="Book Antiqua" w:eastAsia="Times New Roman" w:hAnsi="Book Antiqua" w:cs="Arial"/>
          <w:b/>
          <w:bCs/>
          <w:color w:val="000000"/>
          <w:sz w:val="24"/>
          <w:szCs w:val="24"/>
          <w:lang w:eastAsia="sk-SK"/>
        </w:rPr>
        <w:t>V živote každého z nás bolo veľa ľudí, ktorí nad nami uplatňovali svoju autoritu.</w:t>
      </w:r>
      <w:r w:rsidRPr="004D49BE">
        <w:rPr>
          <w:rFonts w:ascii="Book Antiqua" w:eastAsia="Times New Roman" w:hAnsi="Book Antiqua" w:cs="Arial"/>
          <w:color w:val="000000"/>
          <w:sz w:val="24"/>
          <w:szCs w:val="24"/>
          <w:lang w:eastAsia="sk-SK"/>
        </w:rPr>
        <w:t xml:space="preserve"> No každý z nich ovplyvnil náš život iným odlišným spôsobom. Pýtal si sa vôbec niekedy seba samého, </w:t>
      </w:r>
      <w:r w:rsidRPr="004D49BE">
        <w:rPr>
          <w:rFonts w:ascii="Book Antiqua" w:eastAsia="Times New Roman" w:hAnsi="Book Antiqua" w:cs="Arial"/>
          <w:b/>
          <w:bCs/>
          <w:color w:val="000000"/>
          <w:sz w:val="24"/>
          <w:szCs w:val="24"/>
          <w:lang w:eastAsia="sk-SK"/>
        </w:rPr>
        <w:t>kto a akým spôsobom ovplyvnil tvoj život, keď si rástol a dozrieval?</w:t>
      </w:r>
      <w:r w:rsidRPr="004D49BE">
        <w:rPr>
          <w:rFonts w:ascii="Book Antiqua" w:eastAsia="Times New Roman" w:hAnsi="Book Antiqua" w:cs="Arial"/>
          <w:color w:val="000000"/>
          <w:sz w:val="24"/>
          <w:szCs w:val="24"/>
          <w:lang w:eastAsia="sk-SK"/>
        </w:rPr>
        <w:t xml:space="preserve"> Ktorý z tvojich napríklad príbuzných ťa ovplyvnil najviac? Alebo na ktorého učiteľa si nikdy nezabudol? </w:t>
      </w:r>
    </w:p>
    <w:p w:rsidR="004D49BE" w:rsidRPr="004D49BE" w:rsidRDefault="004D49BE" w:rsidP="004D49BE">
      <w:pPr>
        <w:spacing w:before="136" w:after="136" w:line="240" w:lineRule="auto"/>
        <w:ind w:left="-993" w:right="-993"/>
        <w:rPr>
          <w:rFonts w:ascii="Book Antiqua" w:eastAsia="Times New Roman" w:hAnsi="Book Antiqua" w:cs="Arial"/>
          <w:color w:val="000000"/>
          <w:sz w:val="24"/>
          <w:szCs w:val="24"/>
          <w:lang w:eastAsia="sk-SK"/>
        </w:rPr>
      </w:pPr>
      <w:r w:rsidRPr="004D49BE">
        <w:rPr>
          <w:rFonts w:ascii="Book Antiqua" w:eastAsia="Times New Roman" w:hAnsi="Book Antiqua" w:cs="Arial"/>
          <w:color w:val="000000"/>
          <w:sz w:val="24"/>
          <w:szCs w:val="24"/>
          <w:lang w:eastAsia="sk-SK"/>
        </w:rPr>
        <w:t xml:space="preserve">Ľudia </w:t>
      </w:r>
      <w:r w:rsidRPr="004D49BE">
        <w:rPr>
          <w:rFonts w:ascii="Book Antiqua" w:eastAsia="Times New Roman" w:hAnsi="Book Antiqua" w:cs="Arial"/>
          <w:b/>
          <w:bCs/>
          <w:color w:val="000000"/>
          <w:sz w:val="24"/>
          <w:szCs w:val="24"/>
          <w:lang w:eastAsia="sk-SK"/>
        </w:rPr>
        <w:t>často rozprávajú o tých,</w:t>
      </w:r>
      <w:r w:rsidRPr="004D49BE">
        <w:rPr>
          <w:rFonts w:ascii="Book Antiqua" w:eastAsia="Times New Roman" w:hAnsi="Book Antiqua" w:cs="Arial"/>
          <w:color w:val="000000"/>
          <w:sz w:val="24"/>
          <w:szCs w:val="24"/>
          <w:lang w:eastAsia="sk-SK"/>
        </w:rPr>
        <w:t xml:space="preserve"> ktorí ich život veľmi výrazne ovplyvnili. Niekedy dokonca presne citujú slová tých, ktorí na nich vplývali: rodičov, učiteľov, alebo priateľov. Ich vplyv bol </w:t>
      </w:r>
      <w:r w:rsidRPr="004D49BE">
        <w:rPr>
          <w:rFonts w:ascii="Book Antiqua" w:eastAsia="Times New Roman" w:hAnsi="Book Antiqua" w:cs="Arial"/>
          <w:b/>
          <w:bCs/>
          <w:color w:val="000000"/>
          <w:sz w:val="24"/>
          <w:szCs w:val="24"/>
          <w:lang w:eastAsia="sk-SK"/>
        </w:rPr>
        <w:t>však veľa ráz negatívny.</w:t>
      </w:r>
      <w:r w:rsidRPr="004D49BE">
        <w:rPr>
          <w:rFonts w:ascii="Book Antiqua" w:eastAsia="Times New Roman" w:hAnsi="Book Antiqua" w:cs="Arial"/>
          <w:color w:val="000000"/>
          <w:sz w:val="24"/>
          <w:szCs w:val="24"/>
          <w:lang w:eastAsia="sk-SK"/>
        </w:rPr>
        <w:t xml:space="preserve"> Spomíname si na nich, no nie ako na tých, ktorí mali autoritu, lež ako na tých, ktorí nás dupali. </w:t>
      </w:r>
    </w:p>
    <w:p w:rsidR="004D49BE" w:rsidRPr="004D49BE" w:rsidRDefault="004D49BE" w:rsidP="004D49BE">
      <w:pPr>
        <w:spacing w:before="136" w:after="136" w:line="240" w:lineRule="auto"/>
        <w:ind w:left="-993" w:right="-993"/>
        <w:rPr>
          <w:rFonts w:ascii="Book Antiqua" w:eastAsia="Times New Roman" w:hAnsi="Book Antiqua" w:cs="Arial"/>
          <w:color w:val="000000"/>
          <w:sz w:val="24"/>
          <w:szCs w:val="24"/>
          <w:lang w:eastAsia="sk-SK"/>
        </w:rPr>
      </w:pPr>
      <w:r w:rsidRPr="004D49BE">
        <w:rPr>
          <w:rFonts w:ascii="Book Antiqua" w:eastAsia="Times New Roman" w:hAnsi="Book Antiqua" w:cs="Arial"/>
          <w:color w:val="000000"/>
          <w:sz w:val="24"/>
          <w:szCs w:val="24"/>
          <w:lang w:eastAsia="sk-SK"/>
        </w:rPr>
        <w:t xml:space="preserve">Lenže </w:t>
      </w:r>
      <w:proofErr w:type="spellStart"/>
      <w:r w:rsidRPr="004D49BE">
        <w:rPr>
          <w:rFonts w:ascii="Book Antiqua" w:eastAsia="Times New Roman" w:hAnsi="Book Antiqua" w:cs="Arial"/>
          <w:color w:val="000000"/>
          <w:sz w:val="24"/>
          <w:szCs w:val="24"/>
          <w:lang w:eastAsia="sk-SK"/>
        </w:rPr>
        <w:t>akonáhle</w:t>
      </w:r>
      <w:proofErr w:type="spellEnd"/>
      <w:r w:rsidRPr="004D49BE">
        <w:rPr>
          <w:rFonts w:ascii="Book Antiqua" w:eastAsia="Times New Roman" w:hAnsi="Book Antiqua" w:cs="Arial"/>
          <w:color w:val="000000"/>
          <w:sz w:val="24"/>
          <w:szCs w:val="24"/>
          <w:lang w:eastAsia="sk-SK"/>
        </w:rPr>
        <w:t xml:space="preserve"> niekto povie napríklad: </w:t>
      </w:r>
      <w:r w:rsidRPr="004D49BE">
        <w:rPr>
          <w:rFonts w:ascii="Book Antiqua" w:eastAsia="Times New Roman" w:hAnsi="Book Antiqua" w:cs="Arial"/>
          <w:b/>
          <w:bCs/>
          <w:color w:val="000000"/>
          <w:sz w:val="24"/>
          <w:szCs w:val="24"/>
          <w:lang w:eastAsia="sk-SK"/>
        </w:rPr>
        <w:t>"Moja matka mi hovorievala...” môžeš si byť istý,</w:t>
      </w:r>
      <w:r w:rsidRPr="004D49BE">
        <w:rPr>
          <w:rFonts w:ascii="Book Antiqua" w:eastAsia="Times New Roman" w:hAnsi="Book Antiqua" w:cs="Arial"/>
          <w:color w:val="000000"/>
          <w:sz w:val="24"/>
          <w:szCs w:val="24"/>
          <w:lang w:eastAsia="sk-SK"/>
        </w:rPr>
        <w:t xml:space="preserve"> že človek hovorí o človeku, ktorý ovplyvnil jeho život pozitívnym spôsobom. Aké sú kritériá na to, aby sme niekoho označili za autoritu? Ktorí ľudia v mojom živote mali autoritu, boli pre mňa veľkými? </w:t>
      </w:r>
    </w:p>
    <w:p w:rsidR="004D49BE" w:rsidRPr="004D49BE" w:rsidRDefault="004D49BE" w:rsidP="004D49BE">
      <w:pPr>
        <w:spacing w:before="136" w:after="136" w:line="240" w:lineRule="auto"/>
        <w:ind w:left="-993" w:right="-993"/>
        <w:rPr>
          <w:rFonts w:ascii="Book Antiqua" w:eastAsia="Times New Roman" w:hAnsi="Book Antiqua" w:cs="Arial"/>
          <w:color w:val="000000"/>
          <w:sz w:val="24"/>
          <w:szCs w:val="24"/>
          <w:lang w:eastAsia="sk-SK"/>
        </w:rPr>
      </w:pPr>
      <w:r w:rsidRPr="004D49BE">
        <w:rPr>
          <w:rFonts w:ascii="Book Antiqua" w:eastAsia="Times New Roman" w:hAnsi="Book Antiqua" w:cs="Arial"/>
          <w:b/>
          <w:bCs/>
          <w:color w:val="000000"/>
          <w:sz w:val="24"/>
          <w:szCs w:val="24"/>
          <w:lang w:eastAsia="sk-SK"/>
        </w:rPr>
        <w:t>VEĽKÝMI V MOJOM ŽIVOTE BOLI A SÚ TÍ, KTORÍ MI POMOHLI CÍTIŤ SA VEĽKÝM, KTORÍ MI POMOHLI RÁSŤ.</w:t>
      </w:r>
      <w:r w:rsidRPr="004D49BE">
        <w:rPr>
          <w:rFonts w:ascii="Book Antiqua" w:eastAsia="Times New Roman" w:hAnsi="Book Antiqua" w:cs="Arial"/>
          <w:color w:val="000000"/>
          <w:sz w:val="24"/>
          <w:szCs w:val="24"/>
          <w:lang w:eastAsia="sk-SK"/>
        </w:rPr>
        <w:t xml:space="preserve"> G. K. </w:t>
      </w:r>
      <w:proofErr w:type="spellStart"/>
      <w:r w:rsidRPr="004D49BE">
        <w:rPr>
          <w:rFonts w:ascii="Book Antiqua" w:eastAsia="Times New Roman" w:hAnsi="Book Antiqua" w:cs="Arial"/>
          <w:b/>
          <w:bCs/>
          <w:color w:val="000000"/>
          <w:sz w:val="24"/>
          <w:szCs w:val="24"/>
          <w:lang w:eastAsia="sk-SK"/>
        </w:rPr>
        <w:t>Chesterton</w:t>
      </w:r>
      <w:proofErr w:type="spellEnd"/>
      <w:r w:rsidRPr="004D49BE">
        <w:rPr>
          <w:rFonts w:ascii="Book Antiqua" w:eastAsia="Times New Roman" w:hAnsi="Book Antiqua" w:cs="Arial"/>
          <w:color w:val="000000"/>
          <w:sz w:val="24"/>
          <w:szCs w:val="24"/>
          <w:lang w:eastAsia="sk-SK"/>
        </w:rPr>
        <w:t xml:space="preserve"> raz povedal: </w:t>
      </w:r>
      <w:r w:rsidRPr="004D49BE">
        <w:rPr>
          <w:rFonts w:ascii="Book Antiqua" w:eastAsia="Times New Roman" w:hAnsi="Book Antiqua" w:cs="Arial"/>
          <w:b/>
          <w:bCs/>
          <w:color w:val="000000"/>
          <w:sz w:val="24"/>
          <w:szCs w:val="24"/>
          <w:lang w:eastAsia="sk-SK"/>
        </w:rPr>
        <w:t>"Veľkosť znamená dať pocítiť iným, že sú veľkí.”</w:t>
      </w:r>
    </w:p>
    <w:p w:rsidR="004D49BE" w:rsidRPr="004D49BE" w:rsidRDefault="004D49BE" w:rsidP="004D49BE">
      <w:pPr>
        <w:spacing w:before="136" w:after="136" w:line="240" w:lineRule="auto"/>
        <w:ind w:left="-993" w:right="-993"/>
        <w:rPr>
          <w:rFonts w:ascii="Book Antiqua" w:eastAsia="Times New Roman" w:hAnsi="Book Antiqua" w:cs="Arial"/>
          <w:color w:val="000000"/>
          <w:sz w:val="24"/>
          <w:szCs w:val="24"/>
          <w:lang w:eastAsia="sk-SK"/>
        </w:rPr>
      </w:pPr>
      <w:r w:rsidRPr="004D49BE">
        <w:rPr>
          <w:rFonts w:ascii="Book Antiqua" w:eastAsia="Times New Roman" w:hAnsi="Book Antiqua" w:cs="Arial"/>
          <w:color w:val="000000"/>
          <w:sz w:val="24"/>
          <w:szCs w:val="24"/>
          <w:lang w:eastAsia="sk-SK"/>
        </w:rPr>
        <w:t xml:space="preserve">Presne toto je to, čo je autorita. </w:t>
      </w:r>
      <w:r w:rsidRPr="004D49BE">
        <w:rPr>
          <w:rFonts w:ascii="Book Antiqua" w:eastAsia="Times New Roman" w:hAnsi="Book Antiqua" w:cs="Arial"/>
          <w:b/>
          <w:bCs/>
          <w:color w:val="000000"/>
          <w:sz w:val="24"/>
          <w:szCs w:val="24"/>
          <w:lang w:eastAsia="sk-SK"/>
        </w:rPr>
        <w:t>Autorita je to, čo pomáha ľuďom rásť, čo je ich oporou, čo je pre nich pozitívne, čo im pomáha.</w:t>
      </w:r>
      <w:r w:rsidRPr="004D49BE">
        <w:rPr>
          <w:rFonts w:ascii="Book Antiqua" w:eastAsia="Times New Roman" w:hAnsi="Book Antiqua" w:cs="Arial"/>
          <w:color w:val="000000"/>
          <w:sz w:val="24"/>
          <w:szCs w:val="24"/>
          <w:lang w:eastAsia="sk-SK"/>
        </w:rPr>
        <w:t xml:space="preserve"> Samotné slovo "autorita” etymologicky poukazuje na to, čo znamená. Pochádza z latinského koreňa </w:t>
      </w:r>
      <w:proofErr w:type="spellStart"/>
      <w:r w:rsidRPr="004D49BE">
        <w:rPr>
          <w:rFonts w:ascii="Book Antiqua" w:eastAsia="Times New Roman" w:hAnsi="Book Antiqua" w:cs="Arial"/>
          <w:b/>
          <w:bCs/>
          <w:i/>
          <w:iCs/>
          <w:color w:val="000000"/>
          <w:sz w:val="24"/>
          <w:szCs w:val="24"/>
          <w:lang w:eastAsia="sk-SK"/>
        </w:rPr>
        <w:t>augere</w:t>
      </w:r>
      <w:proofErr w:type="spellEnd"/>
      <w:r w:rsidRPr="004D49BE">
        <w:rPr>
          <w:rFonts w:ascii="Book Antiqua" w:eastAsia="Times New Roman" w:hAnsi="Book Antiqua" w:cs="Arial"/>
          <w:color w:val="000000"/>
          <w:sz w:val="24"/>
          <w:szCs w:val="24"/>
          <w:lang w:eastAsia="sk-SK"/>
        </w:rPr>
        <w:t xml:space="preserve">, ktorý znamená </w:t>
      </w:r>
      <w:r w:rsidRPr="004D49BE">
        <w:rPr>
          <w:rFonts w:ascii="Book Antiqua" w:eastAsia="Times New Roman" w:hAnsi="Book Antiqua" w:cs="Arial"/>
          <w:b/>
          <w:bCs/>
          <w:color w:val="000000"/>
          <w:sz w:val="24"/>
          <w:szCs w:val="24"/>
          <w:lang w:eastAsia="sk-SK"/>
        </w:rPr>
        <w:t xml:space="preserve">"tvoriť, spôsobiť (spôsobovať) rasť, zveľaďovať, obohacovať” </w:t>
      </w:r>
      <w:r w:rsidRPr="004D49BE">
        <w:rPr>
          <w:rFonts w:ascii="Book Antiqua" w:eastAsia="Times New Roman" w:hAnsi="Book Antiqua" w:cs="Arial"/>
          <w:color w:val="000000"/>
          <w:sz w:val="24"/>
          <w:szCs w:val="24"/>
          <w:lang w:eastAsia="sk-SK"/>
        </w:rPr>
        <w:t xml:space="preserve">(lat. </w:t>
      </w:r>
      <w:proofErr w:type="spellStart"/>
      <w:r w:rsidRPr="004D49BE">
        <w:rPr>
          <w:rFonts w:ascii="Book Antiqua" w:eastAsia="Times New Roman" w:hAnsi="Book Antiqua" w:cs="Arial"/>
          <w:i/>
          <w:iCs/>
          <w:color w:val="000000"/>
          <w:sz w:val="24"/>
          <w:szCs w:val="24"/>
          <w:lang w:eastAsia="sk-SK"/>
        </w:rPr>
        <w:t>auctoritas</w:t>
      </w:r>
      <w:proofErr w:type="spellEnd"/>
      <w:r w:rsidRPr="004D49BE">
        <w:rPr>
          <w:rFonts w:ascii="Book Antiqua" w:eastAsia="Times New Roman" w:hAnsi="Book Antiqua" w:cs="Arial"/>
          <w:i/>
          <w:iCs/>
          <w:color w:val="000000"/>
          <w:sz w:val="24"/>
          <w:szCs w:val="24"/>
          <w:lang w:eastAsia="sk-SK"/>
        </w:rPr>
        <w:t>&lt;</w:t>
      </w:r>
      <w:proofErr w:type="spellStart"/>
      <w:r w:rsidRPr="004D49BE">
        <w:rPr>
          <w:rFonts w:ascii="Book Antiqua" w:eastAsia="Times New Roman" w:hAnsi="Book Antiqua" w:cs="Arial"/>
          <w:i/>
          <w:iCs/>
          <w:color w:val="000000"/>
          <w:sz w:val="24"/>
          <w:szCs w:val="24"/>
          <w:lang w:eastAsia="sk-SK"/>
        </w:rPr>
        <w:t>auctor</w:t>
      </w:r>
      <w:proofErr w:type="spellEnd"/>
      <w:r w:rsidRPr="004D49BE">
        <w:rPr>
          <w:rFonts w:ascii="Book Antiqua" w:eastAsia="Times New Roman" w:hAnsi="Book Antiqua" w:cs="Arial"/>
          <w:color w:val="000000"/>
          <w:sz w:val="24"/>
          <w:szCs w:val="24"/>
          <w:lang w:eastAsia="sk-SK"/>
        </w:rPr>
        <w:t xml:space="preserve">, stvoriteľ; </w:t>
      </w:r>
      <w:proofErr w:type="spellStart"/>
      <w:r w:rsidRPr="004D49BE">
        <w:rPr>
          <w:rFonts w:ascii="Book Antiqua" w:eastAsia="Times New Roman" w:hAnsi="Book Antiqua" w:cs="Arial"/>
          <w:i/>
          <w:iCs/>
          <w:color w:val="000000"/>
          <w:sz w:val="24"/>
          <w:szCs w:val="24"/>
          <w:lang w:eastAsia="sk-SK"/>
        </w:rPr>
        <w:t>auctor</w:t>
      </w:r>
      <w:proofErr w:type="spellEnd"/>
      <w:r w:rsidRPr="004D49BE">
        <w:rPr>
          <w:rFonts w:ascii="Book Antiqua" w:eastAsia="Times New Roman" w:hAnsi="Book Antiqua" w:cs="Arial"/>
          <w:i/>
          <w:iCs/>
          <w:color w:val="000000"/>
          <w:sz w:val="24"/>
          <w:szCs w:val="24"/>
          <w:lang w:eastAsia="sk-SK"/>
        </w:rPr>
        <w:t>&lt;</w:t>
      </w:r>
      <w:proofErr w:type="spellStart"/>
      <w:r w:rsidRPr="004D49BE">
        <w:rPr>
          <w:rFonts w:ascii="Book Antiqua" w:eastAsia="Times New Roman" w:hAnsi="Book Antiqua" w:cs="Arial"/>
          <w:i/>
          <w:iCs/>
          <w:color w:val="000000"/>
          <w:sz w:val="24"/>
          <w:szCs w:val="24"/>
          <w:lang w:eastAsia="sk-SK"/>
        </w:rPr>
        <w:t>augére</w:t>
      </w:r>
      <w:proofErr w:type="spellEnd"/>
      <w:r w:rsidRPr="004D49BE">
        <w:rPr>
          <w:rFonts w:ascii="Book Antiqua" w:eastAsia="Times New Roman" w:hAnsi="Book Antiqua" w:cs="Arial"/>
          <w:color w:val="000000"/>
          <w:sz w:val="24"/>
          <w:szCs w:val="24"/>
          <w:lang w:eastAsia="sk-SK"/>
        </w:rPr>
        <w:t xml:space="preserve">, tvoriť). V pôvodnom gréckom texte sa na tomto mieste používa slovo </w:t>
      </w:r>
      <w:proofErr w:type="spellStart"/>
      <w:r w:rsidRPr="004D49BE">
        <w:rPr>
          <w:rFonts w:ascii="Book Antiqua" w:eastAsia="Times New Roman" w:hAnsi="Book Antiqua" w:cs="Arial"/>
          <w:i/>
          <w:iCs/>
          <w:color w:val="000000"/>
          <w:sz w:val="24"/>
          <w:szCs w:val="24"/>
          <w:lang w:eastAsia="sk-SK"/>
        </w:rPr>
        <w:t>exousia</w:t>
      </w:r>
      <w:proofErr w:type="spellEnd"/>
      <w:r w:rsidRPr="004D49BE">
        <w:rPr>
          <w:rFonts w:ascii="Book Antiqua" w:eastAsia="Times New Roman" w:hAnsi="Book Antiqua" w:cs="Arial"/>
          <w:color w:val="000000"/>
          <w:sz w:val="24"/>
          <w:szCs w:val="24"/>
          <w:lang w:eastAsia="sk-SK"/>
        </w:rPr>
        <w:t xml:space="preserve">. </w:t>
      </w:r>
      <w:proofErr w:type="spellStart"/>
      <w:r w:rsidRPr="004D49BE">
        <w:rPr>
          <w:rFonts w:ascii="Book Antiqua" w:eastAsia="Times New Roman" w:hAnsi="Book Antiqua" w:cs="Arial"/>
          <w:b/>
          <w:bCs/>
          <w:i/>
          <w:iCs/>
          <w:color w:val="000000"/>
          <w:sz w:val="24"/>
          <w:szCs w:val="24"/>
          <w:lang w:eastAsia="sk-SK"/>
        </w:rPr>
        <w:t>Exousia</w:t>
      </w:r>
      <w:proofErr w:type="spellEnd"/>
      <w:r w:rsidRPr="004D49BE">
        <w:rPr>
          <w:rFonts w:ascii="Book Antiqua" w:eastAsia="Times New Roman" w:hAnsi="Book Antiqua" w:cs="Arial"/>
          <w:color w:val="000000"/>
          <w:sz w:val="24"/>
          <w:szCs w:val="24"/>
          <w:lang w:eastAsia="sk-SK"/>
        </w:rPr>
        <w:t xml:space="preserve"> na rozdiel od slova </w:t>
      </w:r>
      <w:proofErr w:type="spellStart"/>
      <w:r w:rsidRPr="004D49BE">
        <w:rPr>
          <w:rFonts w:ascii="Book Antiqua" w:eastAsia="Times New Roman" w:hAnsi="Book Antiqua" w:cs="Arial"/>
          <w:b/>
          <w:bCs/>
          <w:i/>
          <w:iCs/>
          <w:color w:val="000000"/>
          <w:sz w:val="24"/>
          <w:szCs w:val="24"/>
          <w:lang w:eastAsia="sk-SK"/>
        </w:rPr>
        <w:t>dynamis</w:t>
      </w:r>
      <w:proofErr w:type="spellEnd"/>
      <w:r w:rsidRPr="004D49BE">
        <w:rPr>
          <w:rFonts w:ascii="Book Antiqua" w:eastAsia="Times New Roman" w:hAnsi="Book Antiqua" w:cs="Arial"/>
          <w:color w:val="000000"/>
          <w:sz w:val="24"/>
          <w:szCs w:val="24"/>
          <w:lang w:eastAsia="sk-SK"/>
        </w:rPr>
        <w:t xml:space="preserve">, ktoré tiež znamená moc, poukazuje na moc (či realitu) vnútornú. </w:t>
      </w:r>
      <w:proofErr w:type="spellStart"/>
      <w:r w:rsidRPr="004D49BE">
        <w:rPr>
          <w:rFonts w:ascii="Book Antiqua" w:eastAsia="Times New Roman" w:hAnsi="Book Antiqua" w:cs="Arial"/>
          <w:i/>
          <w:iCs/>
          <w:color w:val="000000"/>
          <w:sz w:val="24"/>
          <w:szCs w:val="24"/>
          <w:lang w:eastAsia="sk-SK"/>
        </w:rPr>
        <w:t>Dynamis</w:t>
      </w:r>
      <w:proofErr w:type="spellEnd"/>
      <w:r w:rsidRPr="004D49BE">
        <w:rPr>
          <w:rFonts w:ascii="Book Antiqua" w:eastAsia="Times New Roman" w:hAnsi="Book Antiqua" w:cs="Arial"/>
          <w:color w:val="000000"/>
          <w:sz w:val="24"/>
          <w:szCs w:val="24"/>
          <w:lang w:eastAsia="sk-SK"/>
        </w:rPr>
        <w:t xml:space="preserve"> je moc skôr vonkajšia (prejavovaná veľkými skutkami). Ježiš konal aj s mocou </w:t>
      </w:r>
      <w:proofErr w:type="spellStart"/>
      <w:r w:rsidRPr="004D49BE">
        <w:rPr>
          <w:rFonts w:ascii="Book Antiqua" w:eastAsia="Times New Roman" w:hAnsi="Book Antiqua" w:cs="Arial"/>
          <w:i/>
          <w:iCs/>
          <w:color w:val="000000"/>
          <w:sz w:val="24"/>
          <w:szCs w:val="24"/>
          <w:lang w:eastAsia="sk-SK"/>
        </w:rPr>
        <w:t>dynamis</w:t>
      </w:r>
      <w:proofErr w:type="spellEnd"/>
      <w:r w:rsidRPr="004D49BE">
        <w:rPr>
          <w:rFonts w:ascii="Book Antiqua" w:eastAsia="Times New Roman" w:hAnsi="Book Antiqua" w:cs="Arial"/>
          <w:i/>
          <w:iCs/>
          <w:color w:val="000000"/>
          <w:sz w:val="24"/>
          <w:szCs w:val="24"/>
          <w:lang w:eastAsia="sk-SK"/>
        </w:rPr>
        <w:t>,</w:t>
      </w:r>
      <w:r w:rsidRPr="004D49BE">
        <w:rPr>
          <w:rFonts w:ascii="Book Antiqua" w:eastAsia="Times New Roman" w:hAnsi="Book Antiqua" w:cs="Arial"/>
          <w:color w:val="000000"/>
          <w:sz w:val="24"/>
          <w:szCs w:val="24"/>
          <w:lang w:eastAsia="sk-SK"/>
        </w:rPr>
        <w:t xml:space="preserve"> no vo väčšine prípadov, keď sa žasne nad jeho mocou je to práve táto vnútorná moc,</w:t>
      </w:r>
      <w:r w:rsidRPr="004D49BE">
        <w:rPr>
          <w:rFonts w:ascii="Book Antiqua" w:eastAsia="Times New Roman" w:hAnsi="Book Antiqua" w:cs="Arial"/>
          <w:i/>
          <w:iCs/>
          <w:color w:val="000000"/>
          <w:sz w:val="24"/>
          <w:szCs w:val="24"/>
          <w:lang w:eastAsia="sk-SK"/>
        </w:rPr>
        <w:t xml:space="preserve"> </w:t>
      </w:r>
      <w:proofErr w:type="spellStart"/>
      <w:r w:rsidRPr="004D49BE">
        <w:rPr>
          <w:rFonts w:ascii="Book Antiqua" w:eastAsia="Times New Roman" w:hAnsi="Book Antiqua" w:cs="Arial"/>
          <w:i/>
          <w:iCs/>
          <w:color w:val="000000"/>
          <w:sz w:val="24"/>
          <w:szCs w:val="24"/>
          <w:lang w:eastAsia="sk-SK"/>
        </w:rPr>
        <w:t>exousia</w:t>
      </w:r>
      <w:proofErr w:type="spellEnd"/>
      <w:r w:rsidRPr="004D49BE">
        <w:rPr>
          <w:rFonts w:ascii="Book Antiqua" w:eastAsia="Times New Roman" w:hAnsi="Book Antiqua" w:cs="Arial"/>
          <w:i/>
          <w:iCs/>
          <w:color w:val="000000"/>
          <w:sz w:val="24"/>
          <w:szCs w:val="24"/>
          <w:lang w:eastAsia="sk-SK"/>
        </w:rPr>
        <w:t xml:space="preserve">: </w:t>
      </w:r>
      <w:r w:rsidRPr="004D49BE">
        <w:rPr>
          <w:rFonts w:ascii="Book Antiqua" w:eastAsia="Times New Roman" w:hAnsi="Book Antiqua" w:cs="Arial"/>
          <w:color w:val="000000"/>
          <w:sz w:val="24"/>
          <w:szCs w:val="24"/>
          <w:lang w:eastAsia="sk-SK"/>
        </w:rPr>
        <w:t>napríklad učí s autoritou (</w:t>
      </w:r>
      <w:proofErr w:type="spellStart"/>
      <w:r w:rsidRPr="004D49BE">
        <w:rPr>
          <w:rFonts w:ascii="Book Antiqua" w:eastAsia="Times New Roman" w:hAnsi="Book Antiqua" w:cs="Arial"/>
          <w:color w:val="000000"/>
          <w:sz w:val="24"/>
          <w:szCs w:val="24"/>
          <w:lang w:eastAsia="sk-SK"/>
        </w:rPr>
        <w:t>Mk</w:t>
      </w:r>
      <w:proofErr w:type="spellEnd"/>
      <w:r w:rsidRPr="004D49BE">
        <w:rPr>
          <w:rFonts w:ascii="Book Antiqua" w:eastAsia="Times New Roman" w:hAnsi="Book Antiqua" w:cs="Arial"/>
          <w:color w:val="000000"/>
          <w:sz w:val="24"/>
          <w:szCs w:val="24"/>
          <w:lang w:eastAsia="sk-SK"/>
        </w:rPr>
        <w:t xml:space="preserve"> 1, 22; </w:t>
      </w:r>
      <w:proofErr w:type="spellStart"/>
      <w:r w:rsidRPr="004D49BE">
        <w:rPr>
          <w:rFonts w:ascii="Book Antiqua" w:eastAsia="Times New Roman" w:hAnsi="Book Antiqua" w:cs="Arial"/>
          <w:color w:val="000000"/>
          <w:sz w:val="24"/>
          <w:szCs w:val="24"/>
          <w:lang w:eastAsia="sk-SK"/>
        </w:rPr>
        <w:t>Mt</w:t>
      </w:r>
      <w:proofErr w:type="spellEnd"/>
      <w:r w:rsidRPr="004D49BE">
        <w:rPr>
          <w:rFonts w:ascii="Book Antiqua" w:eastAsia="Times New Roman" w:hAnsi="Book Antiqua" w:cs="Arial"/>
          <w:color w:val="000000"/>
          <w:sz w:val="24"/>
          <w:szCs w:val="24"/>
          <w:lang w:eastAsia="sk-SK"/>
        </w:rPr>
        <w:t xml:space="preserve"> 5, 22), odpúšťa hriechy (</w:t>
      </w:r>
      <w:proofErr w:type="spellStart"/>
      <w:r w:rsidRPr="004D49BE">
        <w:rPr>
          <w:rFonts w:ascii="Book Antiqua" w:eastAsia="Times New Roman" w:hAnsi="Book Antiqua" w:cs="Arial"/>
          <w:color w:val="000000"/>
          <w:sz w:val="24"/>
          <w:szCs w:val="24"/>
          <w:lang w:eastAsia="sk-SK"/>
        </w:rPr>
        <w:t>Mk</w:t>
      </w:r>
      <w:proofErr w:type="spellEnd"/>
      <w:r w:rsidRPr="004D49BE">
        <w:rPr>
          <w:rFonts w:ascii="Book Antiqua" w:eastAsia="Times New Roman" w:hAnsi="Book Antiqua" w:cs="Arial"/>
          <w:color w:val="000000"/>
          <w:sz w:val="24"/>
          <w:szCs w:val="24"/>
          <w:lang w:eastAsia="sk-SK"/>
        </w:rPr>
        <w:t xml:space="preserve"> 2, 10) a delí sa so svojimi učeníkmi o svoju autoritu (moc) uzdravovať (</w:t>
      </w:r>
      <w:proofErr w:type="spellStart"/>
      <w:r w:rsidRPr="004D49BE">
        <w:rPr>
          <w:rFonts w:ascii="Book Antiqua" w:eastAsia="Times New Roman" w:hAnsi="Book Antiqua" w:cs="Arial"/>
          <w:color w:val="000000"/>
          <w:sz w:val="24"/>
          <w:szCs w:val="24"/>
          <w:lang w:eastAsia="sk-SK"/>
        </w:rPr>
        <w:t>Lk</w:t>
      </w:r>
      <w:proofErr w:type="spellEnd"/>
      <w:r w:rsidRPr="004D49BE">
        <w:rPr>
          <w:rFonts w:ascii="Book Antiqua" w:eastAsia="Times New Roman" w:hAnsi="Book Antiqua" w:cs="Arial"/>
          <w:color w:val="000000"/>
          <w:sz w:val="24"/>
          <w:szCs w:val="24"/>
          <w:lang w:eastAsia="sk-SK"/>
        </w:rPr>
        <w:t xml:space="preserve"> 9, 1), vyháňať diablov (</w:t>
      </w:r>
      <w:proofErr w:type="spellStart"/>
      <w:r w:rsidRPr="004D49BE">
        <w:rPr>
          <w:rFonts w:ascii="Book Antiqua" w:eastAsia="Times New Roman" w:hAnsi="Book Antiqua" w:cs="Arial"/>
          <w:color w:val="000000"/>
          <w:sz w:val="24"/>
          <w:szCs w:val="24"/>
          <w:lang w:eastAsia="sk-SK"/>
        </w:rPr>
        <w:t>Mk</w:t>
      </w:r>
      <w:proofErr w:type="spellEnd"/>
      <w:r w:rsidRPr="004D49BE">
        <w:rPr>
          <w:rFonts w:ascii="Book Antiqua" w:eastAsia="Times New Roman" w:hAnsi="Book Antiqua" w:cs="Arial"/>
          <w:color w:val="000000"/>
          <w:sz w:val="24"/>
          <w:szCs w:val="24"/>
          <w:lang w:eastAsia="sk-SK"/>
        </w:rPr>
        <w:t xml:space="preserve"> 6, 7) a ohlasuje blížiace sa kráľovstvo (</w:t>
      </w:r>
      <w:proofErr w:type="spellStart"/>
      <w:r w:rsidRPr="004D49BE">
        <w:rPr>
          <w:rFonts w:ascii="Book Antiqua" w:eastAsia="Times New Roman" w:hAnsi="Book Antiqua" w:cs="Arial"/>
          <w:color w:val="000000"/>
          <w:sz w:val="24"/>
          <w:szCs w:val="24"/>
          <w:lang w:eastAsia="sk-SK"/>
        </w:rPr>
        <w:t>Mt</w:t>
      </w:r>
      <w:proofErr w:type="spellEnd"/>
      <w:r w:rsidRPr="004D49BE">
        <w:rPr>
          <w:rFonts w:ascii="Book Antiqua" w:eastAsia="Times New Roman" w:hAnsi="Book Antiqua" w:cs="Arial"/>
          <w:color w:val="000000"/>
          <w:sz w:val="24"/>
          <w:szCs w:val="24"/>
          <w:lang w:eastAsia="sk-SK"/>
        </w:rPr>
        <w:t xml:space="preserve"> 10, 7-8; </w:t>
      </w:r>
      <w:proofErr w:type="spellStart"/>
      <w:r w:rsidRPr="004D49BE">
        <w:rPr>
          <w:rFonts w:ascii="Book Antiqua" w:eastAsia="Times New Roman" w:hAnsi="Book Antiqua" w:cs="Arial"/>
          <w:color w:val="000000"/>
          <w:sz w:val="24"/>
          <w:szCs w:val="24"/>
          <w:lang w:eastAsia="sk-SK"/>
        </w:rPr>
        <w:t>Lk</w:t>
      </w:r>
      <w:proofErr w:type="spellEnd"/>
      <w:r w:rsidRPr="004D49BE">
        <w:rPr>
          <w:rFonts w:ascii="Book Antiqua" w:eastAsia="Times New Roman" w:hAnsi="Book Antiqua" w:cs="Arial"/>
          <w:color w:val="000000"/>
          <w:sz w:val="24"/>
          <w:szCs w:val="24"/>
          <w:lang w:eastAsia="sk-SK"/>
        </w:rPr>
        <w:t xml:space="preserve"> 9, 1-2). </w:t>
      </w:r>
      <w:r w:rsidRPr="004D49BE">
        <w:rPr>
          <w:rFonts w:ascii="Book Antiqua" w:eastAsia="Times New Roman" w:hAnsi="Book Antiqua" w:cs="Arial"/>
          <w:b/>
          <w:bCs/>
          <w:color w:val="000000"/>
          <w:sz w:val="24"/>
          <w:szCs w:val="24"/>
          <w:lang w:eastAsia="sk-SK"/>
        </w:rPr>
        <w:t>Toto všetko je čosi, čo má Ježiš hlboko v sebe, a čo z neho prýšti navonok cez jeho postoje, slová a skutky.</w:t>
      </w:r>
      <w:r w:rsidRPr="004D49BE">
        <w:rPr>
          <w:rFonts w:ascii="Book Antiqua" w:eastAsia="Times New Roman" w:hAnsi="Book Antiqua" w:cs="Arial"/>
          <w:color w:val="000000"/>
          <w:sz w:val="24"/>
          <w:szCs w:val="24"/>
          <w:lang w:eastAsia="sk-SK"/>
        </w:rPr>
        <w:t xml:space="preserve"> Dalo by sa to porovnať povedzme ku schopnosti človeka niečo robiť, napríklad </w:t>
      </w:r>
      <w:r w:rsidRPr="004D49BE">
        <w:rPr>
          <w:rFonts w:ascii="Book Antiqua" w:eastAsia="Times New Roman" w:hAnsi="Book Antiqua" w:cs="Arial"/>
          <w:b/>
          <w:bCs/>
          <w:color w:val="000000"/>
          <w:sz w:val="24"/>
          <w:szCs w:val="24"/>
          <w:lang w:eastAsia="sk-SK"/>
        </w:rPr>
        <w:t>hrať na klavíri</w:t>
      </w:r>
      <w:r w:rsidRPr="004D49BE">
        <w:rPr>
          <w:rFonts w:ascii="Book Antiqua" w:eastAsia="Times New Roman" w:hAnsi="Book Antiqua" w:cs="Arial"/>
          <w:color w:val="000000"/>
          <w:sz w:val="24"/>
          <w:szCs w:val="24"/>
          <w:lang w:eastAsia="sk-SK"/>
        </w:rPr>
        <w:t xml:space="preserve">. Virtuózne hranie na klavíri je výsledkom vnútornej schopnosti (pochádzajúcej od Stvoriteľa) a nie toho, že človeku túto schopnosť niekto ľudí, zvonka dá, napríklad tým, že hudobný analfabet by bol vymenovaný za hlavného klaviristu alebo povedzme dirigenta nejakého hudobného telesa. Ježiš to mal jednoducho v sebe, jeho autorita mu nebola daná od ľudí. </w:t>
      </w:r>
    </w:p>
    <w:p w:rsidR="004D49BE" w:rsidRPr="004D49BE" w:rsidRDefault="004D49BE" w:rsidP="004D49BE">
      <w:pPr>
        <w:spacing w:before="136" w:after="136" w:line="240" w:lineRule="auto"/>
        <w:ind w:left="-993" w:right="-993"/>
        <w:rPr>
          <w:rFonts w:ascii="Book Antiqua" w:eastAsia="Times New Roman" w:hAnsi="Book Antiqua" w:cs="Arial"/>
          <w:color w:val="000000"/>
          <w:sz w:val="24"/>
          <w:szCs w:val="24"/>
          <w:lang w:eastAsia="sk-SK"/>
        </w:rPr>
      </w:pPr>
      <w:r w:rsidRPr="004D49BE">
        <w:rPr>
          <w:rFonts w:ascii="Book Antiqua" w:eastAsia="Times New Roman" w:hAnsi="Book Antiqua" w:cs="Arial"/>
          <w:color w:val="000000"/>
          <w:sz w:val="24"/>
          <w:szCs w:val="24"/>
          <w:lang w:eastAsia="sk-SK"/>
        </w:rPr>
        <w:t xml:space="preserve">A tak autorita Ježišova bola na rozdiel od autority zákonníkov niečím, čo bolo v jeho vnútri, a čo spôsobovalo, že oni sa v jeho prítomnosti cítili veľkými a hodnotnými. </w:t>
      </w:r>
    </w:p>
    <w:p w:rsidR="004D49BE" w:rsidRPr="004D49BE" w:rsidRDefault="004D49BE" w:rsidP="004D49BE">
      <w:pPr>
        <w:spacing w:before="136" w:after="136" w:line="240" w:lineRule="auto"/>
        <w:ind w:left="-993" w:right="-993"/>
        <w:rPr>
          <w:rFonts w:ascii="Book Antiqua" w:eastAsia="Times New Roman" w:hAnsi="Book Antiqua" w:cs="Arial"/>
          <w:color w:val="000000"/>
          <w:sz w:val="24"/>
          <w:szCs w:val="24"/>
          <w:lang w:eastAsia="sk-SK"/>
        </w:rPr>
      </w:pPr>
      <w:r w:rsidRPr="004D49BE">
        <w:rPr>
          <w:rFonts w:ascii="Book Antiqua" w:eastAsia="Times New Roman" w:hAnsi="Book Antiqua" w:cs="Arial"/>
          <w:b/>
          <w:bCs/>
          <w:color w:val="000000"/>
          <w:sz w:val="24"/>
          <w:szCs w:val="24"/>
          <w:lang w:eastAsia="sk-SK"/>
        </w:rPr>
        <w:t xml:space="preserve">Toto bolo presne to, čo sa stalo aj ľuďom, keď počúvali Ježiša rozprávať v synagóge v </w:t>
      </w:r>
      <w:proofErr w:type="spellStart"/>
      <w:r w:rsidRPr="004D49BE">
        <w:rPr>
          <w:rFonts w:ascii="Book Antiqua" w:eastAsia="Times New Roman" w:hAnsi="Book Antiqua" w:cs="Arial"/>
          <w:b/>
          <w:bCs/>
          <w:color w:val="000000"/>
          <w:sz w:val="24"/>
          <w:szCs w:val="24"/>
          <w:lang w:eastAsia="sk-SK"/>
        </w:rPr>
        <w:t>Kafarnaume</w:t>
      </w:r>
      <w:proofErr w:type="spellEnd"/>
      <w:r w:rsidRPr="004D49BE">
        <w:rPr>
          <w:rFonts w:ascii="Book Antiqua" w:eastAsia="Times New Roman" w:hAnsi="Book Antiqua" w:cs="Arial"/>
          <w:b/>
          <w:bCs/>
          <w:color w:val="000000"/>
          <w:sz w:val="24"/>
          <w:szCs w:val="24"/>
          <w:lang w:eastAsia="sk-SK"/>
        </w:rPr>
        <w:t>.</w:t>
      </w:r>
      <w:r w:rsidRPr="004D49BE">
        <w:rPr>
          <w:rFonts w:ascii="Book Antiqua" w:eastAsia="Times New Roman" w:hAnsi="Book Antiqua" w:cs="Arial"/>
          <w:color w:val="000000"/>
          <w:sz w:val="24"/>
          <w:szCs w:val="24"/>
          <w:lang w:eastAsia="sk-SK"/>
        </w:rPr>
        <w:t xml:space="preserve"> Keď ho počúvali, začali si uvedomovať </w:t>
      </w:r>
      <w:r w:rsidRPr="004D49BE">
        <w:rPr>
          <w:rFonts w:ascii="Book Antiqua" w:eastAsia="Times New Roman" w:hAnsi="Book Antiqua" w:cs="Arial"/>
          <w:b/>
          <w:bCs/>
          <w:color w:val="000000"/>
          <w:sz w:val="24"/>
          <w:szCs w:val="24"/>
          <w:lang w:eastAsia="sk-SK"/>
        </w:rPr>
        <w:t>svoje vlastné možnosti.</w:t>
      </w:r>
      <w:r w:rsidRPr="004D49BE">
        <w:rPr>
          <w:rFonts w:ascii="Book Antiqua" w:eastAsia="Times New Roman" w:hAnsi="Book Antiqua" w:cs="Arial"/>
          <w:color w:val="000000"/>
          <w:sz w:val="24"/>
          <w:szCs w:val="24"/>
          <w:lang w:eastAsia="sk-SK"/>
        </w:rPr>
        <w:t xml:space="preserve"> Ježiš im dával </w:t>
      </w:r>
      <w:r w:rsidRPr="004D49BE">
        <w:rPr>
          <w:rFonts w:ascii="Book Antiqua" w:eastAsia="Times New Roman" w:hAnsi="Book Antiqua" w:cs="Arial"/>
          <w:b/>
          <w:bCs/>
          <w:color w:val="000000"/>
          <w:sz w:val="24"/>
          <w:szCs w:val="24"/>
          <w:lang w:eastAsia="sk-SK"/>
        </w:rPr>
        <w:t>nádeje</w:t>
      </w:r>
      <w:r w:rsidRPr="004D49BE">
        <w:rPr>
          <w:rFonts w:ascii="Book Antiqua" w:eastAsia="Times New Roman" w:hAnsi="Book Antiqua" w:cs="Arial"/>
          <w:color w:val="000000"/>
          <w:sz w:val="24"/>
          <w:szCs w:val="24"/>
          <w:lang w:eastAsia="sk-SK"/>
        </w:rPr>
        <w:t xml:space="preserve">, ktoré im zákonníci nikdy pred tým nedali, ba ktoré im zákonníci dokonca ani nikdy dať nechceli. Ježiš ich neznižoval alebo nemoralizoval, ako to zvykli robiť zákonníci. Ježiš s nimi jednal </w:t>
      </w:r>
      <w:r w:rsidRPr="004D49BE">
        <w:rPr>
          <w:rFonts w:ascii="Book Antiqua" w:eastAsia="Times New Roman" w:hAnsi="Book Antiqua" w:cs="Arial"/>
          <w:b/>
          <w:bCs/>
          <w:color w:val="000000"/>
          <w:sz w:val="24"/>
          <w:szCs w:val="24"/>
          <w:lang w:eastAsia="sk-SK"/>
        </w:rPr>
        <w:t>ako s priateľmi a rovnými.</w:t>
      </w:r>
      <w:r w:rsidRPr="004D49BE">
        <w:rPr>
          <w:rFonts w:ascii="Book Antiqua" w:eastAsia="Times New Roman" w:hAnsi="Book Antiqua" w:cs="Arial"/>
          <w:color w:val="000000"/>
          <w:sz w:val="24"/>
          <w:szCs w:val="24"/>
          <w:lang w:eastAsia="sk-SK"/>
        </w:rPr>
        <w:t xml:space="preserve"> </w:t>
      </w:r>
    </w:p>
    <w:p w:rsidR="004D49BE" w:rsidRPr="004D49BE" w:rsidRDefault="004D49BE" w:rsidP="004D49BE">
      <w:pPr>
        <w:spacing w:before="136" w:after="136" w:line="240" w:lineRule="auto"/>
        <w:ind w:left="-993" w:right="-993"/>
        <w:rPr>
          <w:rFonts w:ascii="Book Antiqua" w:eastAsia="Times New Roman" w:hAnsi="Book Antiqua" w:cs="Arial"/>
          <w:color w:val="000000"/>
          <w:sz w:val="24"/>
          <w:szCs w:val="24"/>
          <w:lang w:eastAsia="sk-SK"/>
        </w:rPr>
      </w:pPr>
      <w:r w:rsidRPr="004D49BE">
        <w:rPr>
          <w:rFonts w:ascii="Book Antiqua" w:eastAsia="Times New Roman" w:hAnsi="Book Antiqua" w:cs="Arial"/>
          <w:color w:val="000000"/>
          <w:sz w:val="24"/>
          <w:szCs w:val="24"/>
          <w:lang w:eastAsia="sk-SK"/>
        </w:rPr>
        <w:t xml:space="preserve">Ježiš im </w:t>
      </w:r>
      <w:r w:rsidRPr="004D49BE">
        <w:rPr>
          <w:rFonts w:ascii="Book Antiqua" w:eastAsia="Times New Roman" w:hAnsi="Book Antiqua" w:cs="Arial"/>
          <w:b/>
          <w:bCs/>
          <w:color w:val="000000"/>
          <w:sz w:val="24"/>
          <w:szCs w:val="24"/>
          <w:lang w:eastAsia="sk-SK"/>
        </w:rPr>
        <w:t>nelichotil</w:t>
      </w:r>
      <w:r w:rsidRPr="004D49BE">
        <w:rPr>
          <w:rFonts w:ascii="Book Antiqua" w:eastAsia="Times New Roman" w:hAnsi="Book Antiqua" w:cs="Arial"/>
          <w:color w:val="000000"/>
          <w:sz w:val="24"/>
          <w:szCs w:val="24"/>
          <w:lang w:eastAsia="sk-SK"/>
        </w:rPr>
        <w:t xml:space="preserve">. Jednoducho ich viedol k tomu, </w:t>
      </w:r>
      <w:r w:rsidRPr="004D49BE">
        <w:rPr>
          <w:rFonts w:ascii="Book Antiqua" w:eastAsia="Times New Roman" w:hAnsi="Book Antiqua" w:cs="Arial"/>
          <w:b/>
          <w:bCs/>
          <w:color w:val="000000"/>
          <w:sz w:val="24"/>
          <w:szCs w:val="24"/>
          <w:lang w:eastAsia="sk-SK"/>
        </w:rPr>
        <w:t>aby boli ohľadom seba samých a svojich možností realistickými.</w:t>
      </w:r>
      <w:r w:rsidRPr="004D49BE">
        <w:rPr>
          <w:rFonts w:ascii="Book Antiqua" w:eastAsia="Times New Roman" w:hAnsi="Book Antiqua" w:cs="Arial"/>
          <w:color w:val="000000"/>
          <w:sz w:val="24"/>
          <w:szCs w:val="24"/>
          <w:lang w:eastAsia="sk-SK"/>
        </w:rPr>
        <w:t xml:space="preserve"> V skutočnosti, ľudia v prítomnosti Ježiša sa nestávali </w:t>
      </w:r>
      <w:proofErr w:type="spellStart"/>
      <w:r w:rsidRPr="004D49BE">
        <w:rPr>
          <w:rFonts w:ascii="Book Antiqua" w:eastAsia="Times New Roman" w:hAnsi="Book Antiqua" w:cs="Arial"/>
          <w:color w:val="000000"/>
          <w:sz w:val="24"/>
          <w:szCs w:val="24"/>
          <w:lang w:eastAsia="sk-SK"/>
        </w:rPr>
        <w:t>snilkami</w:t>
      </w:r>
      <w:proofErr w:type="spellEnd"/>
      <w:r w:rsidRPr="004D49BE">
        <w:rPr>
          <w:rFonts w:ascii="Book Antiqua" w:eastAsia="Times New Roman" w:hAnsi="Book Antiqua" w:cs="Arial"/>
          <w:color w:val="000000"/>
          <w:sz w:val="24"/>
          <w:szCs w:val="24"/>
          <w:lang w:eastAsia="sk-SK"/>
        </w:rPr>
        <w:t xml:space="preserve"> alebo </w:t>
      </w:r>
      <w:proofErr w:type="spellStart"/>
      <w:r w:rsidRPr="004D49BE">
        <w:rPr>
          <w:rFonts w:ascii="Book Antiqua" w:eastAsia="Times New Roman" w:hAnsi="Book Antiqua" w:cs="Arial"/>
          <w:color w:val="000000"/>
          <w:sz w:val="24"/>
          <w:szCs w:val="24"/>
          <w:lang w:eastAsia="sk-SK"/>
        </w:rPr>
        <w:t>popieračmi</w:t>
      </w:r>
      <w:proofErr w:type="spellEnd"/>
      <w:r w:rsidRPr="004D49BE">
        <w:rPr>
          <w:rFonts w:ascii="Book Antiqua" w:eastAsia="Times New Roman" w:hAnsi="Book Antiqua" w:cs="Arial"/>
          <w:color w:val="000000"/>
          <w:sz w:val="24"/>
          <w:szCs w:val="24"/>
          <w:lang w:eastAsia="sk-SK"/>
        </w:rPr>
        <w:t xml:space="preserve"> reality. </w:t>
      </w:r>
      <w:r w:rsidRPr="004D49BE">
        <w:rPr>
          <w:rFonts w:ascii="Book Antiqua" w:eastAsia="Times New Roman" w:hAnsi="Book Antiqua" w:cs="Arial"/>
          <w:color w:val="000000"/>
          <w:sz w:val="24"/>
          <w:szCs w:val="24"/>
          <w:lang w:eastAsia="sk-SK"/>
        </w:rPr>
        <w:lastRenderedPageBreak/>
        <w:t xml:space="preserve">Naopak stali sa </w:t>
      </w:r>
      <w:r w:rsidRPr="004D49BE">
        <w:rPr>
          <w:rFonts w:ascii="Book Antiqua" w:eastAsia="Times New Roman" w:hAnsi="Book Antiqua" w:cs="Arial"/>
          <w:b/>
          <w:bCs/>
          <w:color w:val="000000"/>
          <w:sz w:val="24"/>
          <w:szCs w:val="24"/>
          <w:lang w:eastAsia="sk-SK"/>
        </w:rPr>
        <w:t>ďaleko realistickejším, než tomu bolo kedykoľvek predtým.</w:t>
      </w:r>
      <w:r w:rsidRPr="004D49BE">
        <w:rPr>
          <w:rFonts w:ascii="Book Antiqua" w:eastAsia="Times New Roman" w:hAnsi="Book Antiqua" w:cs="Arial"/>
          <w:color w:val="000000"/>
          <w:sz w:val="24"/>
          <w:szCs w:val="24"/>
          <w:lang w:eastAsia="sk-SK"/>
        </w:rPr>
        <w:t xml:space="preserve"> Uvedomili si, že Boh ich volá k ďaleko väčším veciam, než si len kedy boli schopní uvedomiť.</w:t>
      </w:r>
    </w:p>
    <w:p w:rsidR="004D49BE" w:rsidRPr="004D49BE" w:rsidRDefault="004D49BE" w:rsidP="004D49BE">
      <w:pPr>
        <w:spacing w:before="136" w:after="136" w:line="240" w:lineRule="auto"/>
        <w:ind w:left="-993" w:right="-993"/>
        <w:rPr>
          <w:rFonts w:ascii="Book Antiqua" w:eastAsia="Times New Roman" w:hAnsi="Book Antiqua" w:cs="Arial"/>
          <w:color w:val="000000"/>
          <w:sz w:val="24"/>
          <w:szCs w:val="24"/>
          <w:lang w:eastAsia="sk-SK"/>
        </w:rPr>
      </w:pPr>
      <w:r w:rsidRPr="004D49BE">
        <w:rPr>
          <w:rFonts w:ascii="Book Antiqua" w:eastAsia="Times New Roman" w:hAnsi="Book Antiqua" w:cs="Arial"/>
          <w:b/>
          <w:bCs/>
          <w:color w:val="000000"/>
          <w:sz w:val="24"/>
          <w:szCs w:val="24"/>
          <w:lang w:eastAsia="sk-SK"/>
        </w:rPr>
        <w:t>Je jasné, že toto všetko, čo si v prítomnosti Ježišovej uvedomovali, neurobilo ich život vždy ľahším.</w:t>
      </w:r>
      <w:r w:rsidRPr="004D49BE">
        <w:rPr>
          <w:rFonts w:ascii="Book Antiqua" w:eastAsia="Times New Roman" w:hAnsi="Book Antiqua" w:cs="Arial"/>
          <w:color w:val="000000"/>
          <w:sz w:val="24"/>
          <w:szCs w:val="24"/>
          <w:lang w:eastAsia="sk-SK"/>
        </w:rPr>
        <w:t xml:space="preserve"> Avša</w:t>
      </w:r>
      <w:r w:rsidR="007D06E7">
        <w:rPr>
          <w:rFonts w:ascii="Book Antiqua" w:eastAsia="Times New Roman" w:hAnsi="Book Antiqua" w:cs="Arial"/>
          <w:color w:val="000000"/>
          <w:sz w:val="24"/>
          <w:szCs w:val="24"/>
          <w:lang w:eastAsia="sk-SK"/>
        </w:rPr>
        <w:t>k v každom prípade im ho urobil</w:t>
      </w:r>
      <w:r w:rsidRPr="004D49BE">
        <w:rPr>
          <w:rFonts w:ascii="Book Antiqua" w:eastAsia="Times New Roman" w:hAnsi="Book Antiqua" w:cs="Arial"/>
          <w:color w:val="000000"/>
          <w:sz w:val="24"/>
          <w:szCs w:val="24"/>
          <w:lang w:eastAsia="sk-SK"/>
        </w:rPr>
        <w:t xml:space="preserve"> omnoho cennejším a dôstojnejším. Ježišova autorita ich primäla k tomu, že sa rozhodli robiť to, čo by každá autorita - </w:t>
      </w:r>
      <w:proofErr w:type="spellStart"/>
      <w:r w:rsidRPr="004D49BE">
        <w:rPr>
          <w:rFonts w:ascii="Book Antiqua" w:eastAsia="Times New Roman" w:hAnsi="Book Antiqua" w:cs="Arial"/>
          <w:color w:val="000000"/>
          <w:sz w:val="24"/>
          <w:szCs w:val="24"/>
          <w:lang w:eastAsia="sk-SK"/>
        </w:rPr>
        <w:t>včetne</w:t>
      </w:r>
      <w:proofErr w:type="spellEnd"/>
      <w:r w:rsidRPr="004D49BE">
        <w:rPr>
          <w:rFonts w:ascii="Book Antiqua" w:eastAsia="Times New Roman" w:hAnsi="Book Antiqua" w:cs="Arial"/>
          <w:color w:val="000000"/>
          <w:sz w:val="24"/>
          <w:szCs w:val="24"/>
          <w:lang w:eastAsia="sk-SK"/>
        </w:rPr>
        <w:t xml:space="preserve"> našej vlastnej - mala ľudí primäť robiť: </w:t>
      </w:r>
      <w:r w:rsidRPr="004D49BE">
        <w:rPr>
          <w:rFonts w:ascii="Book Antiqua" w:eastAsia="Times New Roman" w:hAnsi="Book Antiqua" w:cs="Arial"/>
          <w:b/>
          <w:bCs/>
          <w:color w:val="000000"/>
          <w:sz w:val="24"/>
          <w:szCs w:val="24"/>
          <w:lang w:eastAsia="sk-SK"/>
        </w:rPr>
        <w:t>CHCIEŤ RÁSŤ.</w:t>
      </w:r>
    </w:p>
    <w:p w:rsidR="004D49BE" w:rsidRPr="004D49BE" w:rsidRDefault="004D49BE" w:rsidP="004D49BE">
      <w:pPr>
        <w:spacing w:before="136" w:after="136" w:line="240" w:lineRule="auto"/>
        <w:ind w:left="-993" w:right="-993"/>
        <w:rPr>
          <w:rFonts w:ascii="Book Antiqua" w:eastAsia="Times New Roman" w:hAnsi="Book Antiqua" w:cs="Arial"/>
          <w:color w:val="000000"/>
          <w:sz w:val="24"/>
          <w:szCs w:val="24"/>
          <w:lang w:eastAsia="sk-SK"/>
        </w:rPr>
      </w:pPr>
      <w:r w:rsidRPr="004D49BE">
        <w:rPr>
          <w:rFonts w:ascii="Book Antiqua" w:eastAsia="Times New Roman" w:hAnsi="Book Antiqua" w:cs="Arial"/>
          <w:b/>
          <w:bCs/>
          <w:color w:val="000000"/>
          <w:sz w:val="24"/>
          <w:szCs w:val="24"/>
          <w:lang w:eastAsia="sk-SK"/>
        </w:rPr>
        <w:t xml:space="preserve">V priebehu dejín Ježiš mal veľa nasledovníkov. No mali ich aj zákonníci. </w:t>
      </w:r>
      <w:proofErr w:type="spellStart"/>
      <w:r w:rsidRPr="004D49BE">
        <w:rPr>
          <w:rFonts w:ascii="Book Antiqua" w:eastAsia="Times New Roman" w:hAnsi="Book Antiqua" w:cs="Arial"/>
          <w:color w:val="000000"/>
          <w:sz w:val="24"/>
          <w:szCs w:val="24"/>
          <w:lang w:eastAsia="sk-SK"/>
        </w:rPr>
        <w:t>Oboji</w:t>
      </w:r>
      <w:proofErr w:type="spellEnd"/>
      <w:r w:rsidRPr="004D49BE">
        <w:rPr>
          <w:rFonts w:ascii="Book Antiqua" w:eastAsia="Times New Roman" w:hAnsi="Book Antiqua" w:cs="Arial"/>
          <w:color w:val="000000"/>
          <w:sz w:val="24"/>
          <w:szCs w:val="24"/>
          <w:lang w:eastAsia="sk-SK"/>
        </w:rPr>
        <w:t xml:space="preserve"> prinášali svoje plody. </w:t>
      </w:r>
      <w:r w:rsidRPr="004D49BE">
        <w:rPr>
          <w:rFonts w:ascii="Book Antiqua" w:eastAsia="Times New Roman" w:hAnsi="Book Antiqua" w:cs="Arial"/>
          <w:b/>
          <w:bCs/>
          <w:color w:val="000000"/>
          <w:sz w:val="24"/>
          <w:szCs w:val="24"/>
          <w:lang w:eastAsia="sk-SK"/>
        </w:rPr>
        <w:t>Zákonníci</w:t>
      </w:r>
      <w:r w:rsidRPr="004D49BE">
        <w:rPr>
          <w:rFonts w:ascii="Book Antiqua" w:eastAsia="Times New Roman" w:hAnsi="Book Antiqua" w:cs="Arial"/>
          <w:color w:val="000000"/>
          <w:sz w:val="24"/>
          <w:szCs w:val="24"/>
          <w:lang w:eastAsia="sk-SK"/>
        </w:rPr>
        <w:t xml:space="preserve"> ľudí ubíjali. A ľudia sa cítili v ich prítomnosti nedobre. Niektorí si boli vedomí toho, že sú ubíjaní. Iní zasa uverili tomu, že sú nanič a že sa nedá od nich nič dobrého očakávať, ako im to často opakovali zákonníci. </w:t>
      </w:r>
    </w:p>
    <w:p w:rsidR="004D49BE" w:rsidRPr="004D49BE" w:rsidRDefault="004D49BE" w:rsidP="004D49BE">
      <w:pPr>
        <w:spacing w:before="136" w:after="136" w:line="240" w:lineRule="auto"/>
        <w:ind w:left="-993" w:right="-993"/>
        <w:rPr>
          <w:rFonts w:ascii="Book Antiqua" w:eastAsia="Times New Roman" w:hAnsi="Book Antiqua" w:cs="Arial"/>
          <w:color w:val="000000"/>
          <w:sz w:val="24"/>
          <w:szCs w:val="24"/>
          <w:lang w:eastAsia="sk-SK"/>
        </w:rPr>
      </w:pPr>
      <w:r w:rsidRPr="004D49BE">
        <w:rPr>
          <w:rFonts w:ascii="Book Antiqua" w:eastAsia="Times New Roman" w:hAnsi="Book Antiqua" w:cs="Arial"/>
          <w:b/>
          <w:bCs/>
          <w:color w:val="000000"/>
          <w:sz w:val="24"/>
          <w:szCs w:val="24"/>
          <w:lang w:eastAsia="sk-SK"/>
        </w:rPr>
        <w:t>Ježišovi nasledovníci</w:t>
      </w:r>
      <w:r w:rsidRPr="004D49BE">
        <w:rPr>
          <w:rFonts w:ascii="Book Antiqua" w:eastAsia="Times New Roman" w:hAnsi="Book Antiqua" w:cs="Arial"/>
          <w:color w:val="000000"/>
          <w:sz w:val="24"/>
          <w:szCs w:val="24"/>
          <w:lang w:eastAsia="sk-SK"/>
        </w:rPr>
        <w:t xml:space="preserve"> boli zasa na rozdiel od nasledovníkov zákonníkov zasa tí, ktorí doslova "kriesili mŕtvych". Spomeňme si na Don </w:t>
      </w:r>
      <w:proofErr w:type="spellStart"/>
      <w:r w:rsidRPr="004D49BE">
        <w:rPr>
          <w:rFonts w:ascii="Book Antiqua" w:eastAsia="Times New Roman" w:hAnsi="Book Antiqua" w:cs="Arial"/>
          <w:color w:val="000000"/>
          <w:sz w:val="24"/>
          <w:szCs w:val="24"/>
          <w:lang w:eastAsia="sk-SK"/>
        </w:rPr>
        <w:t>Boska</w:t>
      </w:r>
      <w:proofErr w:type="spellEnd"/>
      <w:r w:rsidRPr="004D49BE">
        <w:rPr>
          <w:rFonts w:ascii="Book Antiqua" w:eastAsia="Times New Roman" w:hAnsi="Book Antiqua" w:cs="Arial"/>
          <w:color w:val="000000"/>
          <w:sz w:val="24"/>
          <w:szCs w:val="24"/>
          <w:lang w:eastAsia="sk-SK"/>
        </w:rPr>
        <w:t xml:space="preserve">, ktorého sviatok mimochodom slávime zajtra. Alebo na mnohé obetavé duše, ktoré pracujú v misiách medzi ľuďmi, nad ktorými mnohí mávajú rukou a lebo nad nimi už definitívne zlomili palicu. Napríklad v černošských štvrtiach veľkých miest, alebo závislými ľuďmi kdekoľvek na svete. </w:t>
      </w:r>
    </w:p>
    <w:p w:rsidR="004D49BE" w:rsidRPr="004D49BE" w:rsidRDefault="004D49BE" w:rsidP="004D49BE">
      <w:pPr>
        <w:spacing w:before="136" w:after="136" w:line="240" w:lineRule="auto"/>
        <w:ind w:left="-993" w:right="-993"/>
        <w:rPr>
          <w:rFonts w:ascii="Book Antiqua" w:eastAsia="Times New Roman" w:hAnsi="Book Antiqua" w:cs="Arial"/>
          <w:color w:val="000000"/>
          <w:sz w:val="24"/>
          <w:szCs w:val="24"/>
          <w:lang w:eastAsia="sk-SK"/>
        </w:rPr>
      </w:pPr>
      <w:r w:rsidRPr="004D49BE">
        <w:rPr>
          <w:rFonts w:ascii="Book Antiqua" w:eastAsia="Times New Roman" w:hAnsi="Book Antiqua" w:cs="Arial"/>
          <w:b/>
          <w:bCs/>
          <w:color w:val="000000"/>
          <w:sz w:val="24"/>
          <w:szCs w:val="24"/>
          <w:lang w:eastAsia="sk-SK"/>
        </w:rPr>
        <w:t>Ako uplatňuješ autoritu ty?</w:t>
      </w:r>
      <w:r w:rsidRPr="004D49BE">
        <w:rPr>
          <w:rFonts w:ascii="Book Antiqua" w:eastAsia="Times New Roman" w:hAnsi="Book Antiqua" w:cs="Arial"/>
          <w:color w:val="000000"/>
          <w:sz w:val="24"/>
          <w:szCs w:val="24"/>
          <w:lang w:eastAsia="sk-SK"/>
        </w:rPr>
        <w:t xml:space="preserve"> Koho nasledovníkom si: Ježiša alebo zákonníkov? </w:t>
      </w:r>
    </w:p>
    <w:p w:rsidR="004D49BE" w:rsidRDefault="004D49BE" w:rsidP="004D49BE">
      <w:pPr>
        <w:spacing w:before="136" w:after="136" w:line="240" w:lineRule="auto"/>
        <w:ind w:left="-993" w:right="-993"/>
        <w:rPr>
          <w:rFonts w:ascii="Book Antiqua" w:eastAsia="Times New Roman" w:hAnsi="Book Antiqua" w:cs="Arial"/>
          <w:color w:val="000000"/>
          <w:sz w:val="24"/>
          <w:szCs w:val="24"/>
          <w:lang w:eastAsia="sk-SK"/>
        </w:rPr>
      </w:pPr>
      <w:r w:rsidRPr="004D49BE">
        <w:rPr>
          <w:rFonts w:ascii="Book Antiqua" w:eastAsia="Times New Roman" w:hAnsi="Book Antiqua" w:cs="Arial"/>
          <w:color w:val="000000"/>
          <w:sz w:val="24"/>
          <w:szCs w:val="24"/>
          <w:lang w:eastAsia="sk-SK"/>
        </w:rPr>
        <w:t>Si vďačný (á) za všetkých tých, ktorí mali na teba pozitívny vplyv, ktorých autoritu si doslova cítil(a) vo svojom živote? Myslíš občas na nich?</w:t>
      </w:r>
    </w:p>
    <w:p w:rsidR="008424CF" w:rsidRDefault="008424CF" w:rsidP="004D49BE">
      <w:pPr>
        <w:spacing w:before="136" w:after="136" w:line="240" w:lineRule="auto"/>
        <w:ind w:left="-993" w:right="-993"/>
        <w:rPr>
          <w:rFonts w:ascii="Book Antiqua" w:eastAsia="Times New Roman" w:hAnsi="Book Antiqua" w:cs="Arial"/>
          <w:color w:val="000000"/>
          <w:sz w:val="24"/>
          <w:szCs w:val="24"/>
          <w:lang w:eastAsia="sk-SK"/>
        </w:rPr>
      </w:pPr>
    </w:p>
    <w:p w:rsidR="008424CF" w:rsidRPr="008424CF" w:rsidRDefault="008424CF" w:rsidP="008424CF">
      <w:pPr>
        <w:spacing w:before="100" w:beforeAutospacing="1" w:after="100" w:afterAutospacing="1" w:line="240" w:lineRule="auto"/>
        <w:ind w:left="-851" w:right="-709"/>
        <w:outlineLvl w:val="0"/>
        <w:rPr>
          <w:rFonts w:ascii="Book Antiqua" w:eastAsia="Times New Roman" w:hAnsi="Book Antiqua" w:cs="Times New Roman"/>
          <w:b/>
          <w:bCs/>
          <w:kern w:val="36"/>
          <w:sz w:val="24"/>
          <w:szCs w:val="24"/>
          <w:lang w:eastAsia="sk-SK"/>
        </w:rPr>
      </w:pPr>
    </w:p>
    <w:p w:rsidR="008424CF" w:rsidRPr="008424CF" w:rsidRDefault="008424CF" w:rsidP="008424CF">
      <w:pPr>
        <w:spacing w:after="0" w:line="240" w:lineRule="auto"/>
        <w:ind w:left="-851" w:right="-709"/>
        <w:rPr>
          <w:rFonts w:ascii="Book Antiqua" w:eastAsia="Times New Roman" w:hAnsi="Book Antiqua" w:cs="Times New Roman"/>
          <w:sz w:val="24"/>
          <w:szCs w:val="24"/>
          <w:lang w:eastAsia="sk-SK"/>
        </w:rPr>
      </w:pPr>
      <w:r w:rsidRPr="008424CF">
        <w:rPr>
          <w:rFonts w:ascii="Book Antiqua" w:eastAsia="Times New Roman" w:hAnsi="Book Antiqua" w:cs="Times New Roman"/>
          <w:sz w:val="24"/>
          <w:szCs w:val="24"/>
          <w:lang w:eastAsia="sk-SK"/>
        </w:rPr>
        <w:t>4. nedeľa cez rok (B)</w:t>
      </w:r>
      <w:r w:rsidRPr="008424CF">
        <w:rPr>
          <w:rFonts w:ascii="Book Antiqua" w:eastAsia="Times New Roman" w:hAnsi="Book Antiqua" w:cs="Times New Roman"/>
          <w:sz w:val="24"/>
          <w:szCs w:val="24"/>
          <w:lang w:eastAsia="sk-SK"/>
        </w:rPr>
        <w:br/>
        <w:t>1 Kor 7,32-35</w:t>
      </w:r>
      <w:r w:rsidRPr="008424CF">
        <w:rPr>
          <w:rFonts w:ascii="Book Antiqua" w:eastAsia="Times New Roman" w:hAnsi="Book Antiqua" w:cs="Times New Roman"/>
          <w:sz w:val="24"/>
          <w:szCs w:val="24"/>
          <w:lang w:eastAsia="sk-SK"/>
        </w:rPr>
        <w:br/>
        <w:t xml:space="preserve">Autor: Karol Moravčík </w:t>
      </w:r>
    </w:p>
    <w:p w:rsidR="008424CF" w:rsidRPr="008424CF" w:rsidRDefault="008424CF" w:rsidP="008424CF">
      <w:pPr>
        <w:spacing w:after="0" w:line="240" w:lineRule="auto"/>
        <w:ind w:left="-851" w:right="-709"/>
        <w:rPr>
          <w:rFonts w:ascii="Book Antiqua" w:eastAsia="Times New Roman" w:hAnsi="Book Antiqua" w:cs="Times New Roman"/>
          <w:sz w:val="24"/>
          <w:szCs w:val="24"/>
          <w:lang w:eastAsia="sk-SK"/>
        </w:rPr>
      </w:pPr>
      <w:r w:rsidRPr="008424CF">
        <w:rPr>
          <w:rFonts w:ascii="Book Antiqua" w:eastAsia="Times New Roman" w:hAnsi="Book Antiqua" w:cs="Times New Roman"/>
          <w:sz w:val="24"/>
          <w:szCs w:val="24"/>
          <w:lang w:eastAsia="sk-SK"/>
        </w:rPr>
        <w:t xml:space="preserve">Minulú nedeľu som mal pri našich bohoslužbách prestávku. Bol som odcestovaný, musel som si nájsť zástupcov (čo nebýva vôbec jednoduché). Ozaj, čo by sa tak stalo, keby kňaz náhle ochorel alebo by sa stratil, a nik by ho neprišiel zastupovať? Ľudia by sa zišli v kostole a čakali by, či niekto príde, a potom, keby nijaký kňaz neprišiel, rozišli by sa domov? Na takomto malom príklade (ktorý vôbec nemusí byť vymyslený) môžeme si lepšie uvedomiť, o čo ide. Sme na bohoslužbách (a v cirkvi vôbec) len pasívnymi poslucháčmi alebo sme spolutvorcami svojej cirkvi? Ako chápeme úlohu kňazov? Azda by sme bez nich prestali na bohoslužby chodiť? </w:t>
      </w:r>
      <w:r w:rsidRPr="008424CF">
        <w:rPr>
          <w:rFonts w:ascii="Book Antiqua" w:eastAsia="Times New Roman" w:hAnsi="Book Antiqua" w:cs="Times New Roman"/>
          <w:sz w:val="24"/>
          <w:szCs w:val="24"/>
          <w:lang w:eastAsia="sk-SK"/>
        </w:rPr>
        <w:br/>
      </w:r>
      <w:r w:rsidRPr="008424CF">
        <w:rPr>
          <w:rFonts w:ascii="Book Antiqua" w:eastAsia="Times New Roman" w:hAnsi="Book Antiqua" w:cs="Times New Roman"/>
          <w:sz w:val="24"/>
          <w:szCs w:val="24"/>
          <w:lang w:eastAsia="sk-SK"/>
        </w:rPr>
        <w:br/>
        <w:t xml:space="preserve">Všimnime si, čo dáva ľudí dokopy. Dá sa povedať, že spoločné záujmy. Záujmy sú však rôzne. Do fabriky alebo do nejakého úradu nechodíme preto, že tam máme kamarátov, ale preto, aby sme si zarobili na živobytie. Cez spoločnú prácu sa však možno s kolegami aj ľudsky zblížime, dokonca nám môže záležať na práci aj nezávisle na tom, či nám dobre zaplatia. Zvlášť sa to čaká v prípade takej práce, ako je práca lekára, učiteľa alebo kňaza. Ľudia počítajú s tým, že títo ľudia majú pre svoju prácu aj iný motív ako peniaze, že svoju prácu berú ako povolanie, že je v nej akosi ich život. Správne, pokiaľ sa to nezneužíva. Lebo tak, ako by bolo hanbou, ak by som ako kňaz (učiteľ, lekár, spisovateľ...) pracoval predovšetkým za peniaze, hanbou by bolo aj to, ak by ľudia od niekoho očakávali služby a nestarali by sa o to, z čoho a ako ten človek sám žije. </w:t>
      </w:r>
      <w:r w:rsidRPr="008424CF">
        <w:rPr>
          <w:rFonts w:ascii="Book Antiqua" w:eastAsia="Times New Roman" w:hAnsi="Book Antiqua" w:cs="Times New Roman"/>
          <w:sz w:val="24"/>
          <w:szCs w:val="24"/>
          <w:lang w:eastAsia="sk-SK"/>
        </w:rPr>
        <w:br/>
      </w:r>
      <w:r w:rsidRPr="008424CF">
        <w:rPr>
          <w:rFonts w:ascii="Book Antiqua" w:eastAsia="Times New Roman" w:hAnsi="Book Antiqua" w:cs="Times New Roman"/>
          <w:sz w:val="24"/>
          <w:szCs w:val="24"/>
          <w:lang w:eastAsia="sk-SK"/>
        </w:rPr>
        <w:br/>
        <w:t xml:space="preserve">Keď dnes počúvame apoštola Pavla, môže sa nám zdať, že Pavol hovorí o zvláštnych povolaniach, v ktorých by sa mal človek zrieknuť nielen peňazí, ale aj rodiny a manželstva. Takýto výklad apoštolových slov (ale aj niektorých slov evanjelia) spôsobil v kresťanstve už veľa nedorozumení. Vytvoril najmä predstavu o dvojakých kresťanoch: Jedni sú akože duchovní a druhí telesní. Tí jedni sú duchovní preto, že sú neženatí, nevydaté, a nerobia za peniaze. Tí druhí sú ženatí, vydaté, a keď pracujú, tak za peniaze. Keby sme o tom len chvíľu premýšľali, musíme uznať, že takto to predsa nemôže byť. Vari sú naši rodičia, manželia, manželky, ľudia vo fabrikách a úradoch a pod., nejako primitívne telesní, vari žijú, konajú, pracujú všetci bez lásky? Iste, ako kto a ako ktorí. Ale v zásade nemožno ľudí deliť na hodnotných a nehodnotných podľa toho, či sú ženatí alebo nie a či si za </w:t>
      </w:r>
      <w:r w:rsidRPr="008424CF">
        <w:rPr>
          <w:rFonts w:ascii="Book Antiqua" w:eastAsia="Times New Roman" w:hAnsi="Book Antiqua" w:cs="Times New Roman"/>
          <w:sz w:val="24"/>
          <w:szCs w:val="24"/>
          <w:lang w:eastAsia="sk-SK"/>
        </w:rPr>
        <w:lastRenderedPageBreak/>
        <w:t xml:space="preserve">prácu dajú platiť alebo nie. Potom by boli najlepšími kresťanmi bezdomovci, ktorí si žijú bez záväzkov ako vtáci. </w:t>
      </w:r>
      <w:r w:rsidRPr="008424CF">
        <w:rPr>
          <w:rFonts w:ascii="Book Antiqua" w:eastAsia="Times New Roman" w:hAnsi="Book Antiqua" w:cs="Times New Roman"/>
          <w:sz w:val="24"/>
          <w:szCs w:val="24"/>
          <w:lang w:eastAsia="sk-SK"/>
        </w:rPr>
        <w:br/>
      </w:r>
      <w:r w:rsidRPr="008424CF">
        <w:rPr>
          <w:rFonts w:ascii="Book Antiqua" w:eastAsia="Times New Roman" w:hAnsi="Book Antiqua" w:cs="Times New Roman"/>
          <w:sz w:val="24"/>
          <w:szCs w:val="24"/>
          <w:lang w:eastAsia="sk-SK"/>
        </w:rPr>
        <w:br/>
        <w:t xml:space="preserve">Apoštol píše jasne: Kto je neženatý, stará sa o veci Pánove, ale ženatý sa stará o veci tohto sveta, aby sa zapáčil manželke. Apoštol potom zmierlivo dodáva, že to nevraví preto, aby niekomu narobil ťažkosti, ale naopak, aby každý žil dôstojne a v oddanosti Pánovi. Tu si treba pripomenúť, čo sme od apoštola mnohokrát počuli: Telo nie je pre hriech, ale pre Pána. Pánovi máme darovať svoje telo, teda celý svoj konkrétny život, svoju prácu, svoje vzťahy, nielen svoje myšlienky. Nemáme žiť pre Pána virtuálne, ale telesne čiže naozaj. Toto apoštol adresuje všetkým kresťanom, nie nejakým zvláštnym ľuďom, ktorí by sa zaviazali žiť bez manželstva. Takí ľudia v tej dobe medzi kresťanmi napokon temer ani nejestvovali. Vieme, že apoštoli boli ženatí, aj väčšina kňazov a biskupov po celé stáročia. Jestvuje aj dosť dôkazov o tom, že aj Pavol bol ženatý. Na rozdiel od ostatných apoštolov však Pavol svoju manželku nebral na cesty so sebou a napomínal tých, čo nevedeli nejaký čas vydržať – nie bez manželky, ale bez sexu. Preto zdôrazňoval, aby sme nežili zviazaní. Čím? – Prácou, manželstvom i vášňami. Starosť, či ťa neopustí manžel, manželka, partner, partnerka, či neprídeš o prácu a pod., je reálna starosť, ktorú nemožno podceňovať. Riešenie však nie je v strachu ani podlizovaní sa niekomu, ale v láske pre Pána. Znie to zvláštne, ale o to ide. Kresťan nemôže slúžiť Pánovi len dovtedy, kým je slobodný a nemá deti a nemá iné starosti – to nám chce povedať apoštol. Ideálne by bolo (ak máme použiť jednoduchý príklad), aby si sa ženil, aby si sa vydávala, nie preto, že už nechceš byť sám, alebo že potrebuješ sex, alebo aby si zbohatol, ale z lásky. Pavol povie, že dokonca z lásky k Bohu. Áno, najprv sa snaž zapáčiť Pánovi, a to absolútne. Potom budeš vedieť žiť v manželstve aj bez manželstva, budeš vedieť pracovať alebo mať funkciu a nebudeš zviazaný, ale slobodný pred Pánom. </w:t>
      </w:r>
      <w:r w:rsidRPr="008424CF">
        <w:rPr>
          <w:rFonts w:ascii="Book Antiqua" w:eastAsia="Times New Roman" w:hAnsi="Book Antiqua" w:cs="Times New Roman"/>
          <w:sz w:val="24"/>
          <w:szCs w:val="24"/>
          <w:lang w:eastAsia="sk-SK"/>
        </w:rPr>
        <w:br/>
      </w:r>
      <w:r w:rsidRPr="008424CF">
        <w:rPr>
          <w:rFonts w:ascii="Book Antiqua" w:eastAsia="Times New Roman" w:hAnsi="Book Antiqua" w:cs="Times New Roman"/>
          <w:sz w:val="24"/>
          <w:szCs w:val="24"/>
          <w:lang w:eastAsia="sk-SK"/>
        </w:rPr>
        <w:br/>
        <w:t xml:space="preserve">Keď sa vrátime k tomu príkladu zo začiatku: Čo majú veriaci ľudia spraviť, keby viac nemali kňaza a žiaden biskup by im ani žiadneho neposlal? Mali by azda prestať byť kresťanmi, mali by sa prestať stretávať, pomáhať si a spoločne sláviť Kristovu večeru? Presne naopak. Máme spraviť to, čo nám radí apoštol. Máme žiť zo svojej najväčšej lásky, lásky Krista Pána. Všetko ostatné konajme v rámci tejto lásky. Potom budeme schopní tvoriť i viesť svoje bohoslužby, žiť pozitívne svoje vzťahy, zmysluplne pracovať a nebudeme len  pasívne niečo prijímať či čakať na to, čo sa pošťastí. Čo to všetko celkom prakticky znamená pre nás a pre cirkev, o tom zasa niekedy inokedy. </w:t>
      </w:r>
    </w:p>
    <w:p w:rsidR="008424CF" w:rsidRPr="00671641" w:rsidRDefault="008424CF" w:rsidP="004D49BE">
      <w:pPr>
        <w:spacing w:before="136" w:after="136" w:line="240" w:lineRule="auto"/>
        <w:ind w:left="-851" w:right="-709"/>
        <w:rPr>
          <w:rFonts w:ascii="Book Antiqua" w:eastAsia="Times New Roman" w:hAnsi="Book Antiqua" w:cs="Arial"/>
          <w:color w:val="000000"/>
          <w:sz w:val="24"/>
          <w:szCs w:val="24"/>
          <w:lang w:eastAsia="sk-SK"/>
        </w:rPr>
      </w:pPr>
    </w:p>
    <w:p w:rsidR="00671641" w:rsidRDefault="00671641" w:rsidP="004D49BE">
      <w:pPr>
        <w:spacing w:before="136" w:after="136" w:line="240" w:lineRule="auto"/>
        <w:ind w:left="-851" w:right="-709"/>
        <w:rPr>
          <w:rFonts w:ascii="Book Antiqua" w:eastAsia="Times New Roman" w:hAnsi="Book Antiqua" w:cs="Arial"/>
          <w:color w:val="000000"/>
          <w:sz w:val="24"/>
          <w:szCs w:val="24"/>
          <w:lang w:eastAsia="sk-SK"/>
        </w:rPr>
      </w:pPr>
    </w:p>
    <w:p w:rsidR="00671641" w:rsidRDefault="00671641" w:rsidP="004D49BE">
      <w:pPr>
        <w:spacing w:before="136" w:after="136" w:line="240" w:lineRule="auto"/>
        <w:ind w:left="-851" w:right="-709"/>
        <w:rPr>
          <w:rFonts w:ascii="Book Antiqua" w:eastAsia="Times New Roman" w:hAnsi="Book Antiqua" w:cs="Arial"/>
          <w:color w:val="000000"/>
          <w:sz w:val="24"/>
          <w:szCs w:val="24"/>
          <w:lang w:eastAsia="sk-SK"/>
        </w:rPr>
      </w:pPr>
    </w:p>
    <w:p w:rsidR="00671641" w:rsidRDefault="00671641" w:rsidP="004D49BE">
      <w:pPr>
        <w:spacing w:before="136" w:after="136" w:line="240" w:lineRule="auto"/>
        <w:ind w:left="-851" w:right="-709"/>
        <w:rPr>
          <w:rFonts w:ascii="Book Antiqua" w:eastAsia="Times New Roman" w:hAnsi="Book Antiqua" w:cs="Arial"/>
          <w:color w:val="000000"/>
          <w:sz w:val="24"/>
          <w:szCs w:val="24"/>
          <w:lang w:eastAsia="sk-SK"/>
        </w:rPr>
      </w:pPr>
    </w:p>
    <w:p w:rsidR="00671641" w:rsidRDefault="00671641" w:rsidP="004D49BE">
      <w:pPr>
        <w:spacing w:before="136" w:after="136" w:line="240" w:lineRule="auto"/>
        <w:ind w:left="-851" w:right="-709"/>
        <w:rPr>
          <w:rFonts w:ascii="Book Antiqua" w:eastAsia="Times New Roman" w:hAnsi="Book Antiqua" w:cs="Arial"/>
          <w:color w:val="000000"/>
          <w:sz w:val="24"/>
          <w:szCs w:val="24"/>
          <w:lang w:eastAsia="sk-SK"/>
        </w:rPr>
      </w:pPr>
    </w:p>
    <w:p w:rsidR="00671641" w:rsidRDefault="00671641" w:rsidP="004D49BE">
      <w:pPr>
        <w:spacing w:before="136" w:after="136" w:line="240" w:lineRule="auto"/>
        <w:ind w:left="-851" w:right="-709"/>
        <w:rPr>
          <w:rFonts w:ascii="Book Antiqua" w:eastAsia="Times New Roman" w:hAnsi="Book Antiqua" w:cs="Arial"/>
          <w:color w:val="000000"/>
          <w:sz w:val="24"/>
          <w:szCs w:val="24"/>
          <w:lang w:eastAsia="sk-SK"/>
        </w:rPr>
      </w:pPr>
    </w:p>
    <w:p w:rsidR="00671641" w:rsidRDefault="00671641" w:rsidP="004D49BE">
      <w:pPr>
        <w:spacing w:before="136" w:after="136" w:line="240" w:lineRule="auto"/>
        <w:ind w:left="-851" w:right="-709"/>
        <w:rPr>
          <w:rFonts w:ascii="Book Antiqua" w:eastAsia="Times New Roman" w:hAnsi="Book Antiqua" w:cs="Arial"/>
          <w:color w:val="000000"/>
          <w:sz w:val="24"/>
          <w:szCs w:val="24"/>
          <w:lang w:eastAsia="sk-SK"/>
        </w:rPr>
      </w:pPr>
    </w:p>
    <w:p w:rsidR="00671641" w:rsidRDefault="00671641" w:rsidP="004D49BE">
      <w:pPr>
        <w:spacing w:before="136" w:after="136" w:line="240" w:lineRule="auto"/>
        <w:ind w:left="-851" w:right="-709"/>
        <w:rPr>
          <w:rFonts w:ascii="Book Antiqua" w:eastAsia="Times New Roman" w:hAnsi="Book Antiqua" w:cs="Arial"/>
          <w:color w:val="000000"/>
          <w:sz w:val="24"/>
          <w:szCs w:val="24"/>
          <w:lang w:eastAsia="sk-SK"/>
        </w:rPr>
      </w:pPr>
    </w:p>
    <w:p w:rsidR="00671641" w:rsidRDefault="00671641" w:rsidP="004D49BE">
      <w:pPr>
        <w:spacing w:before="136" w:after="136" w:line="240" w:lineRule="auto"/>
        <w:ind w:left="-851" w:right="-709"/>
        <w:rPr>
          <w:rFonts w:ascii="Book Antiqua" w:eastAsia="Times New Roman" w:hAnsi="Book Antiqua" w:cs="Arial"/>
          <w:color w:val="000000"/>
          <w:sz w:val="24"/>
          <w:szCs w:val="24"/>
          <w:lang w:eastAsia="sk-SK"/>
        </w:rPr>
      </w:pPr>
    </w:p>
    <w:p w:rsidR="00671641" w:rsidRDefault="00671641" w:rsidP="004D49BE">
      <w:pPr>
        <w:spacing w:before="136" w:after="136" w:line="240" w:lineRule="auto"/>
        <w:ind w:left="-851" w:right="-709"/>
        <w:rPr>
          <w:rFonts w:ascii="Book Antiqua" w:eastAsia="Times New Roman" w:hAnsi="Book Antiqua" w:cs="Arial"/>
          <w:color w:val="000000"/>
          <w:sz w:val="24"/>
          <w:szCs w:val="24"/>
          <w:lang w:eastAsia="sk-SK"/>
        </w:rPr>
      </w:pPr>
    </w:p>
    <w:p w:rsidR="00671641" w:rsidRDefault="00671641" w:rsidP="004D49BE">
      <w:pPr>
        <w:spacing w:before="136" w:after="136" w:line="240" w:lineRule="auto"/>
        <w:ind w:left="-851" w:right="-709"/>
        <w:rPr>
          <w:rFonts w:ascii="Book Antiqua" w:eastAsia="Times New Roman" w:hAnsi="Book Antiqua" w:cs="Arial"/>
          <w:color w:val="000000"/>
          <w:sz w:val="24"/>
          <w:szCs w:val="24"/>
          <w:lang w:eastAsia="sk-SK"/>
        </w:rPr>
      </w:pPr>
    </w:p>
    <w:p w:rsidR="00671641" w:rsidRDefault="00671641" w:rsidP="004D49BE">
      <w:pPr>
        <w:spacing w:before="136" w:after="136" w:line="240" w:lineRule="auto"/>
        <w:ind w:left="-851" w:right="-709"/>
        <w:rPr>
          <w:rFonts w:ascii="Book Antiqua" w:eastAsia="Times New Roman" w:hAnsi="Book Antiqua" w:cs="Arial"/>
          <w:color w:val="000000"/>
          <w:sz w:val="24"/>
          <w:szCs w:val="24"/>
          <w:lang w:eastAsia="sk-SK"/>
        </w:rPr>
      </w:pPr>
    </w:p>
    <w:p w:rsidR="00671641" w:rsidRDefault="00671641" w:rsidP="004D49BE">
      <w:pPr>
        <w:spacing w:before="136" w:after="136" w:line="240" w:lineRule="auto"/>
        <w:ind w:left="-851" w:right="-709"/>
        <w:rPr>
          <w:rFonts w:ascii="Book Antiqua" w:eastAsia="Times New Roman" w:hAnsi="Book Antiqua" w:cs="Arial"/>
          <w:color w:val="000000"/>
          <w:sz w:val="24"/>
          <w:szCs w:val="24"/>
          <w:lang w:eastAsia="sk-SK"/>
        </w:rPr>
      </w:pPr>
    </w:p>
    <w:p w:rsidR="00671641" w:rsidRDefault="00671641" w:rsidP="004D49BE">
      <w:pPr>
        <w:spacing w:before="136" w:after="136" w:line="240" w:lineRule="auto"/>
        <w:ind w:left="-851" w:right="-709"/>
        <w:rPr>
          <w:rFonts w:ascii="Book Antiqua" w:eastAsia="Times New Roman" w:hAnsi="Book Antiqua" w:cs="Arial"/>
          <w:color w:val="000000"/>
          <w:sz w:val="24"/>
          <w:szCs w:val="24"/>
          <w:lang w:eastAsia="sk-SK"/>
        </w:rPr>
      </w:pPr>
    </w:p>
    <w:p w:rsidR="00671641" w:rsidRPr="00671641" w:rsidRDefault="00671641" w:rsidP="004D49BE">
      <w:pPr>
        <w:spacing w:before="136" w:after="136" w:line="240" w:lineRule="auto"/>
        <w:ind w:left="-851" w:right="-709"/>
        <w:rPr>
          <w:rFonts w:ascii="Book Antiqua" w:eastAsia="Times New Roman" w:hAnsi="Book Antiqua" w:cs="Arial"/>
          <w:color w:val="000000"/>
          <w:sz w:val="24"/>
          <w:szCs w:val="24"/>
          <w:lang w:eastAsia="sk-SK"/>
        </w:rPr>
      </w:pPr>
    </w:p>
    <w:p w:rsidR="00671641" w:rsidRPr="00B50641" w:rsidRDefault="00671641" w:rsidP="00671641">
      <w:pPr>
        <w:spacing w:before="100" w:beforeAutospacing="1" w:after="100" w:afterAutospacing="1" w:line="240" w:lineRule="auto"/>
        <w:ind w:left="-851" w:right="-709"/>
        <w:jc w:val="center"/>
        <w:rPr>
          <w:rFonts w:ascii="Book Antiqua" w:eastAsia="Times New Roman" w:hAnsi="Book Antiqua" w:cs="Times New Roman"/>
          <w:sz w:val="24"/>
          <w:szCs w:val="24"/>
          <w:lang w:eastAsia="sk-SK"/>
        </w:rPr>
      </w:pPr>
      <w:r w:rsidRPr="00B50641">
        <w:rPr>
          <w:rFonts w:ascii="Book Antiqua" w:eastAsia="Times New Roman" w:hAnsi="Book Antiqua" w:cs="Times New Roman"/>
          <w:sz w:val="24"/>
          <w:szCs w:val="24"/>
          <w:lang w:eastAsia="sk-SK"/>
        </w:rPr>
        <w:lastRenderedPageBreak/>
        <w:t>4. Nedeľa cez rok „B“ - (</w:t>
      </w:r>
      <w:proofErr w:type="spellStart"/>
      <w:r w:rsidRPr="00B50641">
        <w:rPr>
          <w:rFonts w:ascii="Book Antiqua" w:eastAsia="Times New Roman" w:hAnsi="Book Antiqua" w:cs="Times New Roman"/>
          <w:sz w:val="24"/>
          <w:szCs w:val="24"/>
          <w:lang w:eastAsia="sk-SK"/>
        </w:rPr>
        <w:t>Mk</w:t>
      </w:r>
      <w:proofErr w:type="spellEnd"/>
      <w:r w:rsidRPr="00B50641">
        <w:rPr>
          <w:rFonts w:ascii="Book Antiqua" w:eastAsia="Times New Roman" w:hAnsi="Book Antiqua" w:cs="Times New Roman"/>
          <w:sz w:val="24"/>
          <w:szCs w:val="24"/>
          <w:lang w:eastAsia="sk-SK"/>
        </w:rPr>
        <w:t xml:space="preserve"> 1,21-28)</w:t>
      </w:r>
    </w:p>
    <w:p w:rsidR="00DB5442" w:rsidRPr="00DB5442" w:rsidRDefault="00671641" w:rsidP="00461B57">
      <w:pPr>
        <w:spacing w:before="100" w:beforeAutospacing="1" w:after="100" w:afterAutospacing="1" w:line="240" w:lineRule="auto"/>
        <w:ind w:left="-851" w:right="-709"/>
        <w:rPr>
          <w:rFonts w:ascii="Book Antiqua" w:eastAsia="Times New Roman" w:hAnsi="Book Antiqua" w:cs="Times New Roman"/>
          <w:sz w:val="24"/>
          <w:szCs w:val="24"/>
          <w:lang w:eastAsia="sk-SK"/>
        </w:rPr>
      </w:pPr>
      <w:r w:rsidRPr="00B50641">
        <w:rPr>
          <w:rFonts w:ascii="Book Antiqua" w:eastAsia="Times New Roman" w:hAnsi="Book Antiqua" w:cs="Times New Roman"/>
          <w:sz w:val="24"/>
          <w:szCs w:val="24"/>
          <w:lang w:eastAsia="sk-SK"/>
        </w:rPr>
        <w:t xml:space="preserve">    Ježišovmu slovu sa nevyrovná žiadne ľudské slovo. To cítia aj jeho poslucháči. On nehovorí ako demagóg, nehovorí prázdne slová, nehovorí iba ľudskú múdrosť, ale slovo Božie, slovo spásy, slovo života večného. Jeho slová liečia, oslobodzujú, prinášajú do hriešnych sŕdc nepokoj, dávajú tým, ktorí ich príjmu nádej. Dokonca zlý duch sa pred nimi trasie a volá: </w:t>
      </w:r>
      <w:r w:rsidRPr="00B50641">
        <w:rPr>
          <w:rFonts w:ascii="Book Antiqua" w:eastAsia="Times New Roman" w:hAnsi="Book Antiqua" w:cs="Times New Roman"/>
          <w:b/>
          <w:sz w:val="24"/>
          <w:szCs w:val="24"/>
          <w:lang w:eastAsia="sk-SK"/>
        </w:rPr>
        <w:t xml:space="preserve">“Čo ťa do nás, Ježiš Nazaretský? Prišiel si nás zahubiť? Viem, kto si: Svätý, Boží.” </w:t>
      </w:r>
      <w:r w:rsidRPr="00B50641">
        <w:rPr>
          <w:rFonts w:ascii="Book Antiqua" w:eastAsia="Times New Roman" w:hAnsi="Book Antiqua" w:cs="Times New Roman"/>
          <w:sz w:val="24"/>
          <w:szCs w:val="24"/>
          <w:lang w:eastAsia="sk-SK"/>
        </w:rPr>
        <w:t xml:space="preserve">Ľudia, ktorí mali možnosť počúvať priamo Pána Ježiša, charakterizovali evidentný rozdiel medzi ním a medzi ostatnými náboženskými učiteľmi svojej doby slovami: </w:t>
      </w:r>
      <w:r w:rsidRPr="00B50641">
        <w:rPr>
          <w:rFonts w:ascii="Book Antiqua" w:eastAsia="Times New Roman" w:hAnsi="Book Antiqua" w:cs="Times New Roman"/>
          <w:b/>
          <w:sz w:val="24"/>
          <w:szCs w:val="24"/>
          <w:lang w:eastAsia="sk-SK"/>
        </w:rPr>
        <w:t>„učil ako ten, čo má moc a nie ako zákonníci“.</w:t>
      </w:r>
      <w:r w:rsidRPr="00B50641">
        <w:rPr>
          <w:rFonts w:ascii="Book Antiqua" w:eastAsia="Times New Roman" w:hAnsi="Book Antiqua" w:cs="Times New Roman"/>
          <w:sz w:val="24"/>
          <w:szCs w:val="24"/>
          <w:lang w:eastAsia="sk-SK"/>
        </w:rPr>
        <w:t xml:space="preserve"> Podstatný rozdiel medzi správne žitým kresťanstvom a </w:t>
      </w:r>
      <w:proofErr w:type="spellStart"/>
      <w:r w:rsidRPr="00B50641">
        <w:rPr>
          <w:rFonts w:ascii="Book Antiqua" w:eastAsia="Times New Roman" w:hAnsi="Book Antiqua" w:cs="Times New Roman"/>
          <w:sz w:val="24"/>
          <w:szCs w:val="24"/>
          <w:lang w:eastAsia="sk-SK"/>
        </w:rPr>
        <w:t>judaizmom</w:t>
      </w:r>
      <w:proofErr w:type="spellEnd"/>
      <w:r w:rsidRPr="00B50641">
        <w:rPr>
          <w:rFonts w:ascii="Book Antiqua" w:eastAsia="Times New Roman" w:hAnsi="Book Antiqua" w:cs="Times New Roman"/>
          <w:sz w:val="24"/>
          <w:szCs w:val="24"/>
          <w:lang w:eastAsia="sk-SK"/>
        </w:rPr>
        <w:t xml:space="preserve"> je práve v tom, čo svojím spôsobom vyjadrili ľudia v dnešnom evanjeliu. </w:t>
      </w:r>
      <w:r w:rsidRPr="00B50641">
        <w:rPr>
          <w:rFonts w:ascii="Book Antiqua" w:eastAsia="Times New Roman" w:hAnsi="Book Antiqua" w:cs="Times New Roman"/>
          <w:b/>
          <w:sz w:val="24"/>
          <w:szCs w:val="24"/>
          <w:u w:val="single"/>
          <w:lang w:eastAsia="sk-SK"/>
        </w:rPr>
        <w:t>„Moc.“</w:t>
      </w:r>
      <w:r w:rsidRPr="00B50641">
        <w:rPr>
          <w:rFonts w:ascii="Book Antiqua" w:eastAsia="Times New Roman" w:hAnsi="Book Antiqua" w:cs="Times New Roman"/>
          <w:sz w:val="24"/>
          <w:szCs w:val="24"/>
          <w:lang w:eastAsia="sk-SK"/>
        </w:rPr>
        <w:t xml:space="preserve"> Kresťanstvo je náboženstvom moci. A tá moc nie je z nás, ale z Boha, skrze prijatie Ježiša Krista. </w:t>
      </w:r>
      <w:r w:rsidRPr="00B50641">
        <w:rPr>
          <w:rFonts w:ascii="Book Antiqua" w:eastAsia="Times New Roman" w:hAnsi="Book Antiqua" w:cs="Times New Roman"/>
          <w:b/>
          <w:sz w:val="24"/>
          <w:szCs w:val="24"/>
          <w:lang w:eastAsia="sk-SK"/>
        </w:rPr>
        <w:t>„Tým, ktorí ho prijali, dal moc stať sa božími deťmi!“</w:t>
      </w:r>
      <w:r w:rsidRPr="00B50641">
        <w:rPr>
          <w:rFonts w:ascii="Book Antiqua" w:eastAsia="Times New Roman" w:hAnsi="Book Antiqua" w:cs="Times New Roman"/>
          <w:b/>
          <w:sz w:val="24"/>
          <w:szCs w:val="24"/>
          <w:lang w:eastAsia="sk-SK"/>
        </w:rPr>
        <w:br/>
      </w:r>
      <w:r w:rsidRPr="00B50641">
        <w:rPr>
          <w:rFonts w:ascii="Book Antiqua" w:eastAsia="Times New Roman" w:hAnsi="Book Antiqua" w:cs="Times New Roman"/>
          <w:sz w:val="24"/>
          <w:szCs w:val="24"/>
          <w:lang w:eastAsia="sk-SK"/>
        </w:rPr>
        <w:t xml:space="preserve">    Táto moc sa zvláštnym spôsobom prejavuje aj v príhode z dnešného evanjelia. Evanjelium nám opisuje prípad človeka, ktorý bol posadnutý. Veľmi dobre je opísané jeho chovanie, ktoré dokonale ukazuje, čo spôsobuje nečistý duch v človeku. Hlavným znakom jeho choroby je rozpoltenosť osobnosti, schizofrénia. Je to človek, ktorý chodí do chrámu, ako ten, kto si Boha ctí a uznáva ho, zároveň však kričí: </w:t>
      </w:r>
      <w:r w:rsidRPr="00B50641">
        <w:rPr>
          <w:rFonts w:ascii="Book Antiqua" w:eastAsia="Times New Roman" w:hAnsi="Book Antiqua" w:cs="Times New Roman"/>
          <w:b/>
          <w:sz w:val="24"/>
          <w:szCs w:val="24"/>
          <w:lang w:eastAsia="sk-SK"/>
        </w:rPr>
        <w:t>„Čo ťa do nás, Ježiš Nazaretský! Prišiel si nás zahubiť?“</w:t>
      </w:r>
      <w:r w:rsidRPr="00B50641">
        <w:rPr>
          <w:rFonts w:ascii="Book Antiqua" w:eastAsia="Times New Roman" w:hAnsi="Book Antiqua" w:cs="Times New Roman"/>
          <w:sz w:val="24"/>
          <w:szCs w:val="24"/>
          <w:lang w:eastAsia="sk-SK"/>
        </w:rPr>
        <w:t xml:space="preserve"> Je to jeden človek, z ktorého však kričia mnohí. A tie isté slová počúvame aj dnes</w:t>
      </w:r>
      <w:r w:rsidRPr="00B50641">
        <w:rPr>
          <w:rFonts w:ascii="Book Antiqua" w:eastAsia="Times New Roman" w:hAnsi="Book Antiqua" w:cs="Times New Roman"/>
          <w:b/>
          <w:sz w:val="24"/>
          <w:szCs w:val="24"/>
          <w:lang w:eastAsia="sk-SK"/>
        </w:rPr>
        <w:t>. „Čo ťa do nás, Ježiš Nazaretský? Nechaj nás na pokoji! Nestaraj sa do nás!“</w:t>
      </w:r>
      <w:r w:rsidRPr="00B50641">
        <w:rPr>
          <w:rFonts w:ascii="Book Antiqua" w:eastAsia="Times New Roman" w:hAnsi="Book Antiqua" w:cs="Times New Roman"/>
          <w:sz w:val="24"/>
          <w:szCs w:val="24"/>
          <w:lang w:eastAsia="sk-SK"/>
        </w:rPr>
        <w:t xml:space="preserve"> Dnes je na svete veľa ľudí opantaných zlým duchom, bránia sa a kričia, keď ich Ježiš osloví, keď cítia jeho moc . A často kričia aj jednoduchí kresťania, ktorí cítia, že Ježišovo slovo “zatína” do ich života.</w:t>
      </w:r>
      <w:r w:rsidR="00461B57" w:rsidRPr="00B50641">
        <w:rPr>
          <w:rFonts w:ascii="Book Antiqua" w:eastAsia="Times New Roman" w:hAnsi="Book Antiqua" w:cs="Times New Roman"/>
          <w:sz w:val="24"/>
          <w:szCs w:val="24"/>
          <w:lang w:eastAsia="sk-SK"/>
        </w:rPr>
        <w:t xml:space="preserve"> Bratia a sestry a ja by som chcel teraz tak trochu zaťať – ale z láskou - t</w:t>
      </w:r>
      <w:r w:rsidR="00DB5442" w:rsidRPr="00B50641">
        <w:rPr>
          <w:rFonts w:ascii="Book Antiqua" w:eastAsia="Times New Roman" w:hAnsi="Book Antiqua" w:cs="Times New Roman"/>
          <w:sz w:val="24"/>
          <w:szCs w:val="24"/>
          <w:lang w:eastAsia="sk-SK"/>
        </w:rPr>
        <w:t>rochu by som sa chcel zastaviť pri</w:t>
      </w:r>
      <w:r w:rsidR="00DB5442" w:rsidRPr="00DB5442">
        <w:rPr>
          <w:rFonts w:ascii="Book Antiqua" w:eastAsia="Times New Roman" w:hAnsi="Book Antiqua" w:cs="Times New Roman"/>
          <w:sz w:val="24"/>
          <w:szCs w:val="24"/>
          <w:lang w:eastAsia="sk-SK"/>
        </w:rPr>
        <w:t xml:space="preserve"> n</w:t>
      </w:r>
      <w:r w:rsidR="00DB5442" w:rsidRPr="00B50641">
        <w:rPr>
          <w:rFonts w:ascii="Book Antiqua" w:eastAsia="Times New Roman" w:hAnsi="Book Antiqua" w:cs="Times New Roman"/>
          <w:sz w:val="24"/>
          <w:szCs w:val="24"/>
          <w:lang w:eastAsia="sk-SK"/>
        </w:rPr>
        <w:t xml:space="preserve">eresti smilstva, pozrime sa </w:t>
      </w:r>
      <w:r w:rsidR="00DB5442" w:rsidRPr="00DB5442">
        <w:rPr>
          <w:rFonts w:ascii="Book Antiqua" w:eastAsia="Times New Roman" w:hAnsi="Book Antiqua" w:cs="Times New Roman"/>
          <w:sz w:val="24"/>
          <w:szCs w:val="24"/>
          <w:lang w:eastAsia="sk-SK"/>
        </w:rPr>
        <w:t xml:space="preserve"> trocha lepšie práve na ňu, pretože táto neresť je obzvlášť nebezpečná. Je tu také zvláštne, skúsenosťou overené pravidlo. Aj keď všetky neresti spôsobujú úpadok človeka, neresť nezriadenej sexuality nám tento úpadok zabezpečí zo všetkých najrýchlejšie a jej efekt bude úplne zaručený. Tým efektom je odpad od viery. Ak sme veriaci a ak nám na našej viere záleží, na toto by sme si mali dať pozor.</w:t>
      </w:r>
    </w:p>
    <w:p w:rsidR="00DB5442" w:rsidRPr="00DB5442" w:rsidRDefault="00DB5442" w:rsidP="00B50641">
      <w:pPr>
        <w:spacing w:before="100" w:beforeAutospacing="1" w:after="100" w:afterAutospacing="1" w:line="240" w:lineRule="auto"/>
        <w:ind w:left="-851" w:right="-567"/>
        <w:rPr>
          <w:rFonts w:ascii="Book Antiqua" w:eastAsia="Times New Roman" w:hAnsi="Book Antiqua" w:cs="Times New Roman"/>
          <w:sz w:val="24"/>
          <w:szCs w:val="24"/>
          <w:lang w:eastAsia="sk-SK"/>
        </w:rPr>
      </w:pPr>
      <w:r w:rsidRPr="00DB5442">
        <w:rPr>
          <w:rFonts w:ascii="Book Antiqua" w:eastAsia="Times New Roman" w:hAnsi="Book Antiqua" w:cs="Times New Roman"/>
          <w:sz w:val="24"/>
          <w:szCs w:val="24"/>
          <w:lang w:eastAsia="sk-SK"/>
        </w:rPr>
        <w:t>Niektorí namietajú, že tento prílišný dôraz na sexualitu je v cirkvi prehnaný a že by sme nemali dávať na prvé miesto to, čo Boh umiestnil vo svojom desatore na miesto šieste. V istom zmysle majú pravdu. Pre židov, ktorým bolo desatoro dané ako prvým, bola najdôležitejšou vecou v ich živote správna úcta k Bohu. Tá im zaručovala, že budú napojení na správnu autoritu svojho života a že ich život – či už ako jednotlivcov alebo ako spoločenstva – bude tak v rovnováhe. Boh bol pre nich pôvodcom a cieľom ich života a preto mal pre nich počas celého ich života ostať Pánom, ktorému načúvajú a vzdávajú mu úctu. Dôvod nebol len ten, že Bohu táto ich úcta ako zvrchovanému bytiu patrí, ale hlavne ten, že bez uznaniu Božej autority sa ľudský život rozpadá, lebo tam, kde nie je autorita najvyššia, tam nie je autorita nijaká a ľudský život sa potom stáva anarchiou, lebo každý si môže robiť to, čo chce. To je dôvod, prečo príkazy týkajúce sa úcty k Bohu sú na prvých miestach desatora a my by sme na ich miesto nemali dávať niečo iné, čo tam nepatrí, ako napríklad príkaz o sexualite, ktoré sú až na šiestom mieste.</w:t>
      </w:r>
    </w:p>
    <w:p w:rsidR="00DB5442" w:rsidRPr="00DB5442" w:rsidRDefault="00DB5442" w:rsidP="00B50641">
      <w:pPr>
        <w:spacing w:before="100" w:beforeAutospacing="1" w:after="100" w:afterAutospacing="1" w:line="240" w:lineRule="auto"/>
        <w:ind w:left="-851" w:right="-567"/>
        <w:rPr>
          <w:rFonts w:ascii="Book Antiqua" w:eastAsia="Times New Roman" w:hAnsi="Book Antiqua" w:cs="Times New Roman"/>
          <w:sz w:val="24"/>
          <w:szCs w:val="24"/>
          <w:lang w:eastAsia="sk-SK"/>
        </w:rPr>
      </w:pPr>
      <w:r w:rsidRPr="00DB5442">
        <w:rPr>
          <w:rFonts w:ascii="Book Antiqua" w:eastAsia="Times New Roman" w:hAnsi="Book Antiqua" w:cs="Times New Roman"/>
          <w:sz w:val="24"/>
          <w:szCs w:val="24"/>
          <w:lang w:eastAsia="sk-SK"/>
        </w:rPr>
        <w:t>V tomto zmysle teda tí, ktorí takto namietajú majú pravdu,</w:t>
      </w:r>
      <w:r w:rsidRPr="00B50641">
        <w:rPr>
          <w:rFonts w:ascii="Book Antiqua" w:eastAsia="Times New Roman" w:hAnsi="Book Antiqua" w:cs="Times New Roman"/>
          <w:sz w:val="24"/>
          <w:szCs w:val="24"/>
          <w:lang w:eastAsia="sk-SK"/>
        </w:rPr>
        <w:t xml:space="preserve"> avšak nie celkom. Skúsenosť nás</w:t>
      </w:r>
      <w:r w:rsidRPr="00DB5442">
        <w:rPr>
          <w:rFonts w:ascii="Book Antiqua" w:eastAsia="Times New Roman" w:hAnsi="Book Antiqua" w:cs="Times New Roman"/>
          <w:sz w:val="24"/>
          <w:szCs w:val="24"/>
          <w:lang w:eastAsia="sk-SK"/>
        </w:rPr>
        <w:t xml:space="preserve"> totiž učí, že nič nedokáže človeka znetvoriť tak veľmi, ako práve nezriadený život v oblasti sexuality. A nič nedokáže človeka odviesť od viery v Boha tak účinne, ako práve hriechy proti sexualite. Aj živote, aj v Písme máme na to veľa príkladov. Spomeňme si na tri veľké osobnosti Starého zákona, kde toto jasne vidíme. </w:t>
      </w:r>
      <w:proofErr w:type="spellStart"/>
      <w:r w:rsidRPr="00DB5442">
        <w:rPr>
          <w:rFonts w:ascii="Book Antiqua" w:eastAsia="Times New Roman" w:hAnsi="Book Antiqua" w:cs="Times New Roman"/>
          <w:sz w:val="24"/>
          <w:szCs w:val="24"/>
          <w:lang w:eastAsia="sk-SK"/>
        </w:rPr>
        <w:t>Samson</w:t>
      </w:r>
      <w:proofErr w:type="spellEnd"/>
      <w:r w:rsidRPr="00DB5442">
        <w:rPr>
          <w:rFonts w:ascii="Book Antiqua" w:eastAsia="Times New Roman" w:hAnsi="Book Antiqua" w:cs="Times New Roman"/>
          <w:sz w:val="24"/>
          <w:szCs w:val="24"/>
          <w:lang w:eastAsia="sk-SK"/>
        </w:rPr>
        <w:t xml:space="preserve"> je vo Svätom Písme charakterizovaný ako najsilnejší. Stal sa však obeťou ľsti </w:t>
      </w:r>
      <w:proofErr w:type="spellStart"/>
      <w:r w:rsidRPr="00DB5442">
        <w:rPr>
          <w:rFonts w:ascii="Book Antiqua" w:eastAsia="Times New Roman" w:hAnsi="Book Antiqua" w:cs="Times New Roman"/>
          <w:sz w:val="24"/>
          <w:szCs w:val="24"/>
          <w:lang w:eastAsia="sk-SK"/>
        </w:rPr>
        <w:t>Dalily</w:t>
      </w:r>
      <w:proofErr w:type="spellEnd"/>
      <w:r w:rsidRPr="00DB5442">
        <w:rPr>
          <w:rFonts w:ascii="Book Antiqua" w:eastAsia="Times New Roman" w:hAnsi="Book Antiqua" w:cs="Times New Roman"/>
          <w:sz w:val="24"/>
          <w:szCs w:val="24"/>
          <w:lang w:eastAsia="sk-SK"/>
        </w:rPr>
        <w:t xml:space="preserve">, nechal sa ňou posadnúť, v jej náručí zabudol na svoj cieľ a tak upadol do zajatia </w:t>
      </w:r>
      <w:proofErr w:type="spellStart"/>
      <w:r w:rsidRPr="00DB5442">
        <w:rPr>
          <w:rFonts w:ascii="Book Antiqua" w:eastAsia="Times New Roman" w:hAnsi="Book Antiqua" w:cs="Times New Roman"/>
          <w:sz w:val="24"/>
          <w:szCs w:val="24"/>
          <w:lang w:eastAsia="sk-SK"/>
        </w:rPr>
        <w:t>Filištíncov</w:t>
      </w:r>
      <w:proofErr w:type="spellEnd"/>
      <w:r w:rsidRPr="00DB5442">
        <w:rPr>
          <w:rFonts w:ascii="Book Antiqua" w:eastAsia="Times New Roman" w:hAnsi="Book Antiqua" w:cs="Times New Roman"/>
          <w:sz w:val="24"/>
          <w:szCs w:val="24"/>
          <w:lang w:eastAsia="sk-SK"/>
        </w:rPr>
        <w:t>, ktorí ho úplne zlomili. Dávid bol zasa charakterizovaný ako najsvätejší. Zamotal sa však do reťaze hr</w:t>
      </w:r>
      <w:r w:rsidRPr="00B50641">
        <w:rPr>
          <w:rFonts w:ascii="Book Antiqua" w:eastAsia="Times New Roman" w:hAnsi="Book Antiqua" w:cs="Times New Roman"/>
          <w:sz w:val="24"/>
          <w:szCs w:val="24"/>
          <w:lang w:eastAsia="sk-SK"/>
        </w:rPr>
        <w:t>iechov proti čistote, ktorej za</w:t>
      </w:r>
      <w:r w:rsidRPr="00DB5442">
        <w:rPr>
          <w:rFonts w:ascii="Book Antiqua" w:eastAsia="Times New Roman" w:hAnsi="Book Antiqua" w:cs="Times New Roman"/>
          <w:sz w:val="24"/>
          <w:szCs w:val="24"/>
          <w:lang w:eastAsia="sk-SK"/>
        </w:rPr>
        <w:t xml:space="preserve">čiatkom bol jeho nezriadený vzťah k </w:t>
      </w:r>
      <w:proofErr w:type="spellStart"/>
      <w:r w:rsidRPr="00DB5442">
        <w:rPr>
          <w:rFonts w:ascii="Book Antiqua" w:eastAsia="Times New Roman" w:hAnsi="Book Antiqua" w:cs="Times New Roman"/>
          <w:sz w:val="24"/>
          <w:szCs w:val="24"/>
          <w:lang w:eastAsia="sk-SK"/>
        </w:rPr>
        <w:t>Betsabe</w:t>
      </w:r>
      <w:proofErr w:type="spellEnd"/>
      <w:r w:rsidRPr="00DB5442">
        <w:rPr>
          <w:rFonts w:ascii="Book Antiqua" w:eastAsia="Times New Roman" w:hAnsi="Book Antiqua" w:cs="Times New Roman"/>
          <w:sz w:val="24"/>
          <w:szCs w:val="24"/>
          <w:lang w:eastAsia="sk-SK"/>
        </w:rPr>
        <w:t xml:space="preserve">, manželke </w:t>
      </w:r>
      <w:proofErr w:type="spellStart"/>
      <w:r w:rsidRPr="00DB5442">
        <w:rPr>
          <w:rFonts w:ascii="Book Antiqua" w:eastAsia="Times New Roman" w:hAnsi="Book Antiqua" w:cs="Times New Roman"/>
          <w:sz w:val="24"/>
          <w:szCs w:val="24"/>
          <w:lang w:eastAsia="sk-SK"/>
        </w:rPr>
        <w:t>Uriáša</w:t>
      </w:r>
      <w:proofErr w:type="spellEnd"/>
      <w:r w:rsidRPr="00DB5442">
        <w:rPr>
          <w:rFonts w:ascii="Book Antiqua" w:eastAsia="Times New Roman" w:hAnsi="Book Antiqua" w:cs="Times New Roman"/>
          <w:sz w:val="24"/>
          <w:szCs w:val="24"/>
          <w:lang w:eastAsia="sk-SK"/>
        </w:rPr>
        <w:t xml:space="preserve"> a koncom vražda jej manžela. Našťastie robil pokánie. Šalamún, ktorý bol popisovaný zasa ako </w:t>
      </w:r>
      <w:proofErr w:type="spellStart"/>
      <w:r w:rsidRPr="00DB5442">
        <w:rPr>
          <w:rFonts w:ascii="Book Antiqua" w:eastAsia="Times New Roman" w:hAnsi="Book Antiqua" w:cs="Times New Roman"/>
          <w:sz w:val="24"/>
          <w:szCs w:val="24"/>
          <w:lang w:eastAsia="sk-SK"/>
        </w:rPr>
        <w:t>naj-múdrejší</w:t>
      </w:r>
      <w:proofErr w:type="spellEnd"/>
      <w:r w:rsidRPr="00DB5442">
        <w:rPr>
          <w:rFonts w:ascii="Book Antiqua" w:eastAsia="Times New Roman" w:hAnsi="Book Antiqua" w:cs="Times New Roman"/>
          <w:sz w:val="24"/>
          <w:szCs w:val="24"/>
          <w:lang w:eastAsia="sk-SK"/>
        </w:rPr>
        <w:t>, dopadol z nich snáď najhoršie. Postavil totiž prvý chrám Bohu pravému, no staval chrámy aj bohom svojich pohanských súložníc. A to bola už výslovne modloslužba. Hriech proti šiestemu prikázaniu ho priviedol k hriechu proti prikázaniu prvému. Stal sa z neho modloslužobník.</w:t>
      </w:r>
    </w:p>
    <w:p w:rsidR="00DB5442" w:rsidRPr="00B50641" w:rsidRDefault="00DB5442" w:rsidP="00B50641">
      <w:pPr>
        <w:spacing w:before="100" w:beforeAutospacing="1" w:after="100" w:afterAutospacing="1" w:line="240" w:lineRule="auto"/>
        <w:ind w:left="-851" w:right="-567"/>
        <w:rPr>
          <w:rFonts w:ascii="Book Antiqua" w:eastAsia="Times New Roman" w:hAnsi="Book Antiqua" w:cs="Times New Roman"/>
          <w:sz w:val="24"/>
          <w:szCs w:val="24"/>
          <w:lang w:eastAsia="sk-SK"/>
        </w:rPr>
      </w:pPr>
      <w:r w:rsidRPr="00DB5442">
        <w:rPr>
          <w:rFonts w:ascii="Book Antiqua" w:eastAsia="Times New Roman" w:hAnsi="Book Antiqua" w:cs="Times New Roman"/>
          <w:sz w:val="24"/>
          <w:szCs w:val="24"/>
          <w:lang w:eastAsia="sk-SK"/>
        </w:rPr>
        <w:lastRenderedPageBreak/>
        <w:t>Tieto biblické postavy sa na svojich hriechoch našťastie poučili. No nie vždy to tak musí dopadnúť. Mnohí, kedysi veriaci sa po čase stali neveriacimi ateistami a dnes sa z vecí Božích, ktoré si kedysi vážili, vysmievajú, a my sa čudujeme, čo sa to s nimi stalo. Aj keď netvrdím, že každý ateista žije v nezriadenej sexualite, u mnohých toto pravdou je. Mnohých priviedla k odpadu od viery práve ich nemravnosť.</w:t>
      </w:r>
    </w:p>
    <w:p w:rsidR="00671641" w:rsidRPr="00B50641" w:rsidRDefault="00461B57" w:rsidP="00B50641">
      <w:pPr>
        <w:spacing w:before="100" w:beforeAutospacing="1" w:after="100" w:afterAutospacing="1" w:line="240" w:lineRule="auto"/>
        <w:ind w:left="-851" w:right="-567"/>
        <w:rPr>
          <w:rFonts w:ascii="Book Antiqua" w:eastAsia="Times New Roman" w:hAnsi="Book Antiqua" w:cs="Times New Roman"/>
          <w:sz w:val="24"/>
          <w:szCs w:val="24"/>
          <w:lang w:eastAsia="sk-SK"/>
        </w:rPr>
      </w:pPr>
      <w:r w:rsidRPr="00B50641">
        <w:rPr>
          <w:rFonts w:ascii="Book Antiqua" w:eastAsia="Times New Roman" w:hAnsi="Book Antiqua" w:cs="Times New Roman"/>
          <w:sz w:val="24"/>
          <w:szCs w:val="24"/>
          <w:lang w:eastAsia="sk-SK"/>
        </w:rPr>
        <w:t xml:space="preserve">Či v každom hriechu nerobíme niečo podobné ako </w:t>
      </w:r>
      <w:proofErr w:type="spellStart"/>
      <w:r w:rsidRPr="00B50641">
        <w:rPr>
          <w:rFonts w:ascii="Book Antiqua" w:eastAsia="Times New Roman" w:hAnsi="Book Antiqua" w:cs="Times New Roman"/>
          <w:sz w:val="24"/>
          <w:szCs w:val="24"/>
          <w:lang w:eastAsia="sk-SK"/>
        </w:rPr>
        <w:t>posadlý</w:t>
      </w:r>
      <w:proofErr w:type="spellEnd"/>
      <w:r w:rsidRPr="00B50641">
        <w:rPr>
          <w:rFonts w:ascii="Book Antiqua" w:eastAsia="Times New Roman" w:hAnsi="Book Antiqua" w:cs="Times New Roman"/>
          <w:sz w:val="24"/>
          <w:szCs w:val="24"/>
          <w:lang w:eastAsia="sk-SK"/>
        </w:rPr>
        <w:t xml:space="preserve"> z dnešného čítania. Modlíme sa ústami a zároveň hriechom kričíme: </w:t>
      </w:r>
      <w:r w:rsidRPr="00B50641">
        <w:rPr>
          <w:rFonts w:ascii="Book Antiqua" w:eastAsia="Times New Roman" w:hAnsi="Book Antiqua" w:cs="Times New Roman"/>
          <w:b/>
          <w:sz w:val="24"/>
          <w:szCs w:val="24"/>
          <w:lang w:eastAsia="sk-SK"/>
        </w:rPr>
        <w:t>„Čo ťa do mňa Ježiš!“</w:t>
      </w:r>
      <w:r w:rsidRPr="00B50641">
        <w:rPr>
          <w:rFonts w:ascii="Book Antiqua" w:eastAsia="Times New Roman" w:hAnsi="Book Antiqua" w:cs="Times New Roman"/>
          <w:sz w:val="24"/>
          <w:szCs w:val="24"/>
          <w:lang w:eastAsia="sk-SK"/>
        </w:rPr>
        <w:t xml:space="preserve"> Či nás zvlášť ťažké hriechy nevrhajú do podobnej schizofrénie, akou trpel </w:t>
      </w:r>
      <w:proofErr w:type="spellStart"/>
      <w:r w:rsidRPr="00B50641">
        <w:rPr>
          <w:rFonts w:ascii="Book Antiqua" w:eastAsia="Times New Roman" w:hAnsi="Book Antiqua" w:cs="Times New Roman"/>
          <w:sz w:val="24"/>
          <w:szCs w:val="24"/>
          <w:lang w:eastAsia="sk-SK"/>
        </w:rPr>
        <w:t>posadlý</w:t>
      </w:r>
      <w:proofErr w:type="spellEnd"/>
      <w:r w:rsidRPr="00B50641">
        <w:rPr>
          <w:rFonts w:ascii="Book Antiqua" w:eastAsia="Times New Roman" w:hAnsi="Book Antiqua" w:cs="Times New Roman"/>
          <w:sz w:val="24"/>
          <w:szCs w:val="24"/>
          <w:lang w:eastAsia="sk-SK"/>
        </w:rPr>
        <w:t xml:space="preserve"> z dnešného evanjelia. Ovocím hriechu je rozbitie osobnosti človeka. Ježiš je tak mocný, že nie je pre neho problém oslobodiť človeka hoci aj od celého pluku démonov. Diabol nikdy nemôže byť mocnejší ako Kristus. Ak sa aj niekedy zdá, že Kristova moc v živote konkrétneho človeka, sa nemôže prejaviť, nie je chyba v Ježišovi, ale v našom slobodnom rozhodnutí, nakoľko umožníme Kristovi v sebe pôsobiť. Je to sila Ježišovho mena, ktoré oslobodzuje človeka od každej formy </w:t>
      </w:r>
      <w:proofErr w:type="spellStart"/>
      <w:r w:rsidRPr="00B50641">
        <w:rPr>
          <w:rFonts w:ascii="Book Antiqua" w:eastAsia="Times New Roman" w:hAnsi="Book Antiqua" w:cs="Times New Roman"/>
          <w:sz w:val="24"/>
          <w:szCs w:val="24"/>
          <w:lang w:eastAsia="sk-SK"/>
        </w:rPr>
        <w:t>posadlosti</w:t>
      </w:r>
      <w:proofErr w:type="spellEnd"/>
      <w:r w:rsidRPr="00B50641">
        <w:rPr>
          <w:rFonts w:ascii="Book Antiqua" w:eastAsia="Times New Roman" w:hAnsi="Book Antiqua" w:cs="Times New Roman"/>
          <w:sz w:val="24"/>
          <w:szCs w:val="24"/>
          <w:lang w:eastAsia="sk-SK"/>
        </w:rPr>
        <w:t>. </w:t>
      </w:r>
      <w:r w:rsidR="00B50641">
        <w:rPr>
          <w:rFonts w:ascii="Book Antiqua" w:eastAsia="Times New Roman" w:hAnsi="Book Antiqua" w:cs="Times New Roman"/>
          <w:sz w:val="24"/>
          <w:szCs w:val="24"/>
          <w:lang w:eastAsia="sk-SK"/>
        </w:rPr>
        <w:t xml:space="preserve">                                                                             </w:t>
      </w:r>
      <w:r w:rsidR="00671641" w:rsidRPr="00B50641">
        <w:rPr>
          <w:rFonts w:ascii="Book Antiqua" w:eastAsia="Times New Roman" w:hAnsi="Book Antiqua" w:cs="Times New Roman"/>
          <w:sz w:val="24"/>
          <w:szCs w:val="24"/>
          <w:lang w:eastAsia="sk-SK"/>
        </w:rPr>
        <w:br/>
      </w:r>
      <w:r w:rsidR="00671641" w:rsidRPr="00B50641">
        <w:rPr>
          <w:rFonts w:ascii="Book Antiqua" w:eastAsia="Times New Roman" w:hAnsi="Book Antiqua" w:cs="Times New Roman"/>
          <w:b/>
          <w:sz w:val="24"/>
          <w:szCs w:val="24"/>
          <w:lang w:eastAsia="sk-SK"/>
        </w:rPr>
        <w:t>Rímsky katechizmus</w:t>
      </w:r>
      <w:r w:rsidR="00671641" w:rsidRPr="00B50641">
        <w:rPr>
          <w:rFonts w:ascii="Book Antiqua" w:eastAsia="Times New Roman" w:hAnsi="Book Antiqua" w:cs="Times New Roman"/>
          <w:sz w:val="24"/>
          <w:szCs w:val="24"/>
          <w:lang w:eastAsia="sk-SK"/>
        </w:rPr>
        <w:t xml:space="preserve"> poučuje: „Meno Ježiš znamená, že samo Božie meno je prítomné v osobe Božieho Syna, ktorý sa stal človekom, aby všetkých definitívne vykúpil z hriechov. Ježiš je Božie meno a iba ono prináša spásu. Odteraz ho môžu vzývať všetci, lebo vtelením sa Ježiš tak zjednotil so všetkými ľuďmi, že „niet pod nebom iného mena, daného ľuďom, v ktorom by sme mali byť spasení. Meno Ježiš stojí v centre kresťanskej modlitby. Všetky liturgické modlitby sa končia formulou: </w:t>
      </w:r>
      <w:r w:rsidR="00671641" w:rsidRPr="00B50641">
        <w:rPr>
          <w:rFonts w:ascii="Book Antiqua" w:eastAsia="Times New Roman" w:hAnsi="Book Antiqua" w:cs="Times New Roman"/>
          <w:b/>
          <w:sz w:val="24"/>
          <w:szCs w:val="24"/>
          <w:lang w:eastAsia="sk-SK"/>
        </w:rPr>
        <w:t>„skrze nášho Pána Ježiša Krista</w:t>
      </w:r>
      <w:r w:rsidR="00671641" w:rsidRPr="00B50641">
        <w:rPr>
          <w:rFonts w:ascii="Book Antiqua" w:eastAsia="Times New Roman" w:hAnsi="Book Antiqua" w:cs="Times New Roman"/>
          <w:sz w:val="24"/>
          <w:szCs w:val="24"/>
          <w:lang w:eastAsia="sk-SK"/>
        </w:rPr>
        <w:t>“. Modlitba</w:t>
      </w:r>
      <w:r w:rsidR="00671641" w:rsidRPr="00B50641">
        <w:rPr>
          <w:rFonts w:ascii="Book Antiqua" w:eastAsia="Times New Roman" w:hAnsi="Book Antiqua" w:cs="Times New Roman"/>
          <w:b/>
          <w:sz w:val="24"/>
          <w:szCs w:val="24"/>
          <w:lang w:eastAsia="sk-SK"/>
        </w:rPr>
        <w:t xml:space="preserve"> „Zdravas, Mária“ </w:t>
      </w:r>
      <w:r w:rsidR="00671641" w:rsidRPr="00B50641">
        <w:rPr>
          <w:rFonts w:ascii="Book Antiqua" w:eastAsia="Times New Roman" w:hAnsi="Book Antiqua" w:cs="Times New Roman"/>
          <w:sz w:val="24"/>
          <w:szCs w:val="24"/>
          <w:lang w:eastAsia="sk-SK"/>
        </w:rPr>
        <w:t xml:space="preserve">vrcholí v slovách „požehnaný je plod života tvojho , Ježiš“. Modlitba srdca, takzvaná </w:t>
      </w:r>
      <w:r w:rsidR="00671641" w:rsidRPr="00B50641">
        <w:rPr>
          <w:rFonts w:ascii="Book Antiqua" w:eastAsia="Times New Roman" w:hAnsi="Book Antiqua" w:cs="Times New Roman"/>
          <w:b/>
          <w:sz w:val="24"/>
          <w:szCs w:val="24"/>
          <w:lang w:eastAsia="sk-SK"/>
        </w:rPr>
        <w:t>„Ježišova modlitba“</w:t>
      </w:r>
      <w:r w:rsidR="00671641" w:rsidRPr="00B50641">
        <w:rPr>
          <w:rFonts w:ascii="Book Antiqua" w:eastAsia="Times New Roman" w:hAnsi="Book Antiqua" w:cs="Times New Roman"/>
          <w:sz w:val="24"/>
          <w:szCs w:val="24"/>
          <w:lang w:eastAsia="sk-SK"/>
        </w:rPr>
        <w:t xml:space="preserve"> , ktorá je zaužívaná u východných kresťanov, hovorí: </w:t>
      </w:r>
      <w:r w:rsidR="00671641" w:rsidRPr="00B50641">
        <w:rPr>
          <w:rFonts w:ascii="Book Antiqua" w:eastAsia="Times New Roman" w:hAnsi="Book Antiqua" w:cs="Times New Roman"/>
          <w:b/>
          <w:sz w:val="24"/>
          <w:szCs w:val="24"/>
          <w:lang w:eastAsia="sk-SK"/>
        </w:rPr>
        <w:t xml:space="preserve">„Pane, Ježišu Kriste, Boží Syn, zmiluj sa nado mnou hriešnikom!“ </w:t>
      </w:r>
      <w:r w:rsidR="00671641" w:rsidRPr="00B50641">
        <w:rPr>
          <w:rFonts w:ascii="Book Antiqua" w:eastAsia="Times New Roman" w:hAnsi="Book Antiqua" w:cs="Times New Roman"/>
          <w:sz w:val="24"/>
          <w:szCs w:val="24"/>
          <w:lang w:eastAsia="sk-SK"/>
        </w:rPr>
        <w:t xml:space="preserve">Mnohí kresťania zomierajú podobne ako sv. Jana z </w:t>
      </w:r>
      <w:proofErr w:type="spellStart"/>
      <w:r w:rsidR="00671641" w:rsidRPr="00B50641">
        <w:rPr>
          <w:rFonts w:ascii="Book Antiqua" w:eastAsia="Times New Roman" w:hAnsi="Book Antiqua" w:cs="Times New Roman"/>
          <w:sz w:val="24"/>
          <w:szCs w:val="24"/>
          <w:lang w:eastAsia="sk-SK"/>
        </w:rPr>
        <w:t>Arcu</w:t>
      </w:r>
      <w:proofErr w:type="spellEnd"/>
      <w:r w:rsidR="00671641" w:rsidRPr="00B50641">
        <w:rPr>
          <w:rFonts w:ascii="Book Antiqua" w:eastAsia="Times New Roman" w:hAnsi="Book Antiqua" w:cs="Times New Roman"/>
          <w:sz w:val="24"/>
          <w:szCs w:val="24"/>
          <w:lang w:eastAsia="sk-SK"/>
        </w:rPr>
        <w:t xml:space="preserve"> iba s menom </w:t>
      </w:r>
      <w:r w:rsidR="00671641" w:rsidRPr="00B50641">
        <w:rPr>
          <w:rFonts w:ascii="Book Antiqua" w:eastAsia="Times New Roman" w:hAnsi="Book Antiqua" w:cs="Times New Roman"/>
          <w:b/>
          <w:sz w:val="24"/>
          <w:szCs w:val="24"/>
          <w:lang w:eastAsia="sk-SK"/>
        </w:rPr>
        <w:t>„Ježiš“</w:t>
      </w:r>
      <w:r w:rsidR="00671641" w:rsidRPr="00B50641">
        <w:rPr>
          <w:rFonts w:ascii="Book Antiqua" w:eastAsia="Times New Roman" w:hAnsi="Book Antiqua" w:cs="Times New Roman"/>
          <w:sz w:val="24"/>
          <w:szCs w:val="24"/>
          <w:lang w:eastAsia="sk-SK"/>
        </w:rPr>
        <w:t xml:space="preserve"> na perách.“</w:t>
      </w:r>
      <w:r w:rsidR="00671641" w:rsidRPr="00B50641">
        <w:rPr>
          <w:rFonts w:ascii="Book Antiqua" w:eastAsia="Times New Roman" w:hAnsi="Book Antiqua" w:cs="Times New Roman"/>
          <w:sz w:val="24"/>
          <w:szCs w:val="24"/>
          <w:lang w:eastAsia="sk-SK"/>
        </w:rPr>
        <w:br/>
        <w:t xml:space="preserve">    </w:t>
      </w:r>
      <w:r w:rsidR="00671641" w:rsidRPr="00B50641">
        <w:rPr>
          <w:rFonts w:ascii="Book Antiqua" w:eastAsia="Times New Roman" w:hAnsi="Book Antiqua" w:cs="Times New Roman"/>
          <w:sz w:val="24"/>
          <w:szCs w:val="24"/>
          <w:u w:val="single"/>
          <w:lang w:eastAsia="sk-SK"/>
        </w:rPr>
        <w:t xml:space="preserve">Sv. Bernardín </w:t>
      </w:r>
      <w:proofErr w:type="spellStart"/>
      <w:r w:rsidR="00671641" w:rsidRPr="00B50641">
        <w:rPr>
          <w:rFonts w:ascii="Book Antiqua" w:eastAsia="Times New Roman" w:hAnsi="Book Antiqua" w:cs="Times New Roman"/>
          <w:sz w:val="24"/>
          <w:szCs w:val="24"/>
          <w:u w:val="single"/>
          <w:lang w:eastAsia="sk-SK"/>
        </w:rPr>
        <w:t>Sienský</w:t>
      </w:r>
      <w:proofErr w:type="spellEnd"/>
      <w:r w:rsidR="00671641" w:rsidRPr="00B50641">
        <w:rPr>
          <w:rFonts w:ascii="Book Antiqua" w:eastAsia="Times New Roman" w:hAnsi="Book Antiqua" w:cs="Times New Roman"/>
          <w:sz w:val="24"/>
          <w:szCs w:val="24"/>
          <w:lang w:eastAsia="sk-SK"/>
        </w:rPr>
        <w:t xml:space="preserve"> hovorí: „Meno Ježiš je pevným základom viery, ktoré utvára Božích synov. O aké slávne je toto meno , aké vznešené, milé a pôsobivé. Ním sa odpúšťajú hriechy, ním sa premáhajú nepriatelia, ním sa chorým uľavuje, trpiaci v nešťastí sa ním posilňujú a potešujú.“</w:t>
      </w:r>
      <w:r w:rsidR="00671641" w:rsidRPr="00B50641">
        <w:rPr>
          <w:rFonts w:ascii="Book Antiqua" w:eastAsia="Times New Roman" w:hAnsi="Book Antiqua" w:cs="Times New Roman"/>
          <w:sz w:val="24"/>
          <w:szCs w:val="24"/>
          <w:lang w:eastAsia="sk-SK"/>
        </w:rPr>
        <w:br/>
        <w:t xml:space="preserve">Aj my si môžeme od rôznych foriem </w:t>
      </w:r>
      <w:proofErr w:type="spellStart"/>
      <w:r w:rsidR="00671641" w:rsidRPr="00B50641">
        <w:rPr>
          <w:rFonts w:ascii="Book Antiqua" w:eastAsia="Times New Roman" w:hAnsi="Book Antiqua" w:cs="Times New Roman"/>
          <w:sz w:val="24"/>
          <w:szCs w:val="24"/>
          <w:lang w:eastAsia="sk-SK"/>
        </w:rPr>
        <w:t>demonizácie</w:t>
      </w:r>
      <w:proofErr w:type="spellEnd"/>
      <w:r w:rsidR="00671641" w:rsidRPr="00B50641">
        <w:rPr>
          <w:rFonts w:ascii="Book Antiqua" w:eastAsia="Times New Roman" w:hAnsi="Book Antiqua" w:cs="Times New Roman"/>
          <w:sz w:val="24"/>
          <w:szCs w:val="24"/>
          <w:lang w:eastAsia="sk-SK"/>
        </w:rPr>
        <w:t xml:space="preserve"> a </w:t>
      </w:r>
      <w:proofErr w:type="spellStart"/>
      <w:r w:rsidR="00671641" w:rsidRPr="00B50641">
        <w:rPr>
          <w:rFonts w:ascii="Book Antiqua" w:eastAsia="Times New Roman" w:hAnsi="Book Antiqua" w:cs="Times New Roman"/>
          <w:sz w:val="24"/>
          <w:szCs w:val="24"/>
          <w:lang w:eastAsia="sk-SK"/>
        </w:rPr>
        <w:t>posadlosti</w:t>
      </w:r>
      <w:proofErr w:type="spellEnd"/>
      <w:r w:rsidR="00671641" w:rsidRPr="00B50641">
        <w:rPr>
          <w:rFonts w:ascii="Book Antiqua" w:eastAsia="Times New Roman" w:hAnsi="Book Antiqua" w:cs="Times New Roman"/>
          <w:sz w:val="24"/>
          <w:szCs w:val="24"/>
          <w:lang w:eastAsia="sk-SK"/>
        </w:rPr>
        <w:t xml:space="preserve"> pomôcť častým vzývaním mena Ježiš. Keď ho voláme on prichádza a prejavuje svoju moc v našich dušiach. Najlepšou ochranou je chodenie s Kristom, teda ináč povedané duchovný život. Kristus živí v nás nielen na Vianoce a Veľkú noc, ale stále.</w:t>
      </w:r>
      <w:r w:rsidR="00671641" w:rsidRPr="00B50641">
        <w:rPr>
          <w:rFonts w:ascii="Book Antiqua" w:eastAsia="Times New Roman" w:hAnsi="Book Antiqua" w:cs="Times New Roman"/>
          <w:sz w:val="24"/>
          <w:szCs w:val="24"/>
          <w:lang w:eastAsia="sk-SK"/>
        </w:rPr>
        <w:br/>
        <w:t>    Keď Cirkev verejne a s autoritou žiada v mene Ježiša Krista, aby niektorá osoba alebo nejaký predmet boli chránené proti vplyvu zlého ducha a vymanené z jeho moci, hovorí sa o exorcizme. Ježiš ho vykonával a od neho má Cirkev moc a poslanie vyháňať diablov. V jednoduchej forme sa exorcizmus vykonáva pri slávení krstu. Slávnostný, tzv. "veľký exorcizmus" môže vykonávať len kňaz, a to s dovolením biskupa. Treba pri tom postupovať rozvážne a prísne zachovávať predpisy stanovené Cirkvou. Cieľom exorcizmu je vyhnať zlých duchov alebo oslobodiť od diabolského vplyvu, a to duchovnou autoritou, ktorú Ježiš zveril svojej Cirkvi. Veľmi odlišný je prípad chorôb, najmä psychických, ktorých liečenie patrí do oblasti lekárskej vedy. Preto skôr než by sa vykonal exorcizmus, je dôležité ubezpečiť sa, že ide o prítomnosť zlého ducha a nie o dajakú chorobu.</w:t>
      </w:r>
    </w:p>
    <w:p w:rsidR="00671641" w:rsidRPr="00B50641" w:rsidRDefault="00671641" w:rsidP="004D49BE">
      <w:pPr>
        <w:spacing w:before="136" w:after="136" w:line="240" w:lineRule="auto"/>
        <w:ind w:left="-851" w:right="-709"/>
        <w:rPr>
          <w:rFonts w:ascii="Book Antiqua" w:eastAsia="Times New Roman" w:hAnsi="Book Antiqua" w:cs="Arial"/>
          <w:color w:val="000000"/>
          <w:sz w:val="24"/>
          <w:szCs w:val="24"/>
          <w:lang w:eastAsia="sk-SK"/>
        </w:rPr>
      </w:pPr>
    </w:p>
    <w:sectPr w:rsidR="00671641" w:rsidRPr="00B50641" w:rsidSect="004D49BE">
      <w:pgSz w:w="11906" w:h="16838"/>
      <w:pgMar w:top="284" w:right="1417" w:bottom="28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D49BE"/>
    <w:rsid w:val="00461B57"/>
    <w:rsid w:val="004D49BE"/>
    <w:rsid w:val="006451AA"/>
    <w:rsid w:val="00671641"/>
    <w:rsid w:val="007D06E7"/>
    <w:rsid w:val="007F6430"/>
    <w:rsid w:val="008424CF"/>
    <w:rsid w:val="009E3F5C"/>
    <w:rsid w:val="00AF49E8"/>
    <w:rsid w:val="00B50641"/>
    <w:rsid w:val="00DB5442"/>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9E3F5C"/>
  </w:style>
  <w:style w:type="paragraph" w:styleId="Nadpis1">
    <w:name w:val="heading 1"/>
    <w:basedOn w:val="Normlny"/>
    <w:link w:val="Nadpis1Char"/>
    <w:uiPriority w:val="9"/>
    <w:qFormat/>
    <w:rsid w:val="008424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semiHidden/>
    <w:unhideWhenUsed/>
    <w:rsid w:val="004D49BE"/>
    <w:rPr>
      <w:strike w:val="0"/>
      <w:dstrike w:val="0"/>
      <w:color w:val="E58C00"/>
      <w:u w:val="none"/>
      <w:effect w:val="none"/>
    </w:rPr>
  </w:style>
  <w:style w:type="character" w:styleId="Siln">
    <w:name w:val="Strong"/>
    <w:basedOn w:val="Predvolenpsmoodseku"/>
    <w:uiPriority w:val="22"/>
    <w:qFormat/>
    <w:rsid w:val="004D49BE"/>
    <w:rPr>
      <w:b/>
      <w:bCs/>
    </w:rPr>
  </w:style>
  <w:style w:type="paragraph" w:styleId="Normlnywebov">
    <w:name w:val="Normal (Web)"/>
    <w:basedOn w:val="Normlny"/>
    <w:uiPriority w:val="99"/>
    <w:semiHidden/>
    <w:unhideWhenUsed/>
    <w:rsid w:val="004D49BE"/>
    <w:pPr>
      <w:spacing w:before="136" w:after="136"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4D49BE"/>
    <w:rPr>
      <w:i/>
      <w:iCs/>
    </w:rPr>
  </w:style>
  <w:style w:type="character" w:customStyle="1" w:styleId="Nadpis1Char">
    <w:name w:val="Nadpis 1 Char"/>
    <w:basedOn w:val="Predvolenpsmoodseku"/>
    <w:link w:val="Nadpis1"/>
    <w:uiPriority w:val="9"/>
    <w:rsid w:val="008424CF"/>
    <w:rPr>
      <w:rFonts w:ascii="Times New Roman" w:eastAsia="Times New Roman" w:hAnsi="Times New Roman" w:cs="Times New Roman"/>
      <w:b/>
      <w:bCs/>
      <w:kern w:val="36"/>
      <w:sz w:val="48"/>
      <w:szCs w:val="48"/>
      <w:lang w:eastAsia="sk-SK"/>
    </w:rPr>
  </w:style>
</w:styles>
</file>

<file path=word/webSettings.xml><?xml version="1.0" encoding="utf-8"?>
<w:webSettings xmlns:r="http://schemas.openxmlformats.org/officeDocument/2006/relationships" xmlns:w="http://schemas.openxmlformats.org/wordprocessingml/2006/main">
  <w:divs>
    <w:div w:id="501088598">
      <w:bodyDiv w:val="1"/>
      <w:marLeft w:val="0"/>
      <w:marRight w:val="0"/>
      <w:marTop w:val="0"/>
      <w:marBottom w:val="0"/>
      <w:divBdr>
        <w:top w:val="none" w:sz="0" w:space="0" w:color="auto"/>
        <w:left w:val="none" w:sz="0" w:space="0" w:color="auto"/>
        <w:bottom w:val="none" w:sz="0" w:space="0" w:color="auto"/>
        <w:right w:val="none" w:sz="0" w:space="0" w:color="auto"/>
      </w:divBdr>
      <w:divsChild>
        <w:div w:id="244340148">
          <w:marLeft w:val="0"/>
          <w:marRight w:val="0"/>
          <w:marTop w:val="0"/>
          <w:marBottom w:val="0"/>
          <w:divBdr>
            <w:top w:val="none" w:sz="0" w:space="0" w:color="auto"/>
            <w:left w:val="none" w:sz="0" w:space="0" w:color="auto"/>
            <w:bottom w:val="none" w:sz="0" w:space="0" w:color="auto"/>
            <w:right w:val="none" w:sz="0" w:space="0" w:color="auto"/>
          </w:divBdr>
        </w:div>
        <w:div w:id="19207487">
          <w:marLeft w:val="0"/>
          <w:marRight w:val="0"/>
          <w:marTop w:val="0"/>
          <w:marBottom w:val="0"/>
          <w:divBdr>
            <w:top w:val="none" w:sz="0" w:space="0" w:color="auto"/>
            <w:left w:val="none" w:sz="0" w:space="0" w:color="auto"/>
            <w:bottom w:val="none" w:sz="0" w:space="0" w:color="auto"/>
            <w:right w:val="none" w:sz="0" w:space="0" w:color="auto"/>
          </w:divBdr>
        </w:div>
      </w:divsChild>
    </w:div>
    <w:div w:id="618993552">
      <w:bodyDiv w:val="1"/>
      <w:marLeft w:val="0"/>
      <w:marRight w:val="0"/>
      <w:marTop w:val="0"/>
      <w:marBottom w:val="0"/>
      <w:divBdr>
        <w:top w:val="none" w:sz="0" w:space="0" w:color="auto"/>
        <w:left w:val="none" w:sz="0" w:space="0" w:color="auto"/>
        <w:bottom w:val="none" w:sz="0" w:space="0" w:color="auto"/>
        <w:right w:val="none" w:sz="0" w:space="0" w:color="auto"/>
      </w:divBdr>
    </w:div>
    <w:div w:id="1126005984">
      <w:bodyDiv w:val="1"/>
      <w:marLeft w:val="0"/>
      <w:marRight w:val="0"/>
      <w:marTop w:val="0"/>
      <w:marBottom w:val="0"/>
      <w:divBdr>
        <w:top w:val="none" w:sz="0" w:space="0" w:color="auto"/>
        <w:left w:val="none" w:sz="0" w:space="0" w:color="auto"/>
        <w:bottom w:val="none" w:sz="0" w:space="0" w:color="auto"/>
        <w:right w:val="none" w:sz="0" w:space="0" w:color="auto"/>
      </w:divBdr>
      <w:divsChild>
        <w:div w:id="242372255">
          <w:marLeft w:val="0"/>
          <w:marRight w:val="0"/>
          <w:marTop w:val="0"/>
          <w:marBottom w:val="0"/>
          <w:divBdr>
            <w:top w:val="none" w:sz="0" w:space="0" w:color="auto"/>
            <w:left w:val="none" w:sz="0" w:space="0" w:color="auto"/>
            <w:bottom w:val="none" w:sz="0" w:space="0" w:color="auto"/>
            <w:right w:val="none" w:sz="0" w:space="0" w:color="auto"/>
          </w:divBdr>
          <w:divsChild>
            <w:div w:id="506553722">
              <w:marLeft w:val="0"/>
              <w:marRight w:val="0"/>
              <w:marTop w:val="340"/>
              <w:marBottom w:val="340"/>
              <w:divBdr>
                <w:top w:val="none" w:sz="0" w:space="0" w:color="auto"/>
                <w:left w:val="none" w:sz="0" w:space="0" w:color="auto"/>
                <w:bottom w:val="none" w:sz="0" w:space="0" w:color="auto"/>
                <w:right w:val="none" w:sz="0" w:space="0" w:color="auto"/>
              </w:divBdr>
              <w:divsChild>
                <w:div w:id="1656454650">
                  <w:marLeft w:val="0"/>
                  <w:marRight w:val="0"/>
                  <w:marTop w:val="0"/>
                  <w:marBottom w:val="0"/>
                  <w:divBdr>
                    <w:top w:val="single" w:sz="6" w:space="0" w:color="E7E8E6"/>
                    <w:left w:val="none" w:sz="0" w:space="0" w:color="auto"/>
                    <w:bottom w:val="single" w:sz="6" w:space="0" w:color="E7E8E6"/>
                    <w:right w:val="none" w:sz="0" w:space="0" w:color="auto"/>
                  </w:divBdr>
                  <w:divsChild>
                    <w:div w:id="1912425450">
                      <w:marLeft w:val="0"/>
                      <w:marRight w:val="0"/>
                      <w:marTop w:val="0"/>
                      <w:marBottom w:val="0"/>
                      <w:divBdr>
                        <w:top w:val="none" w:sz="0" w:space="0" w:color="auto"/>
                        <w:left w:val="none" w:sz="0" w:space="0" w:color="auto"/>
                        <w:bottom w:val="single" w:sz="6" w:space="0" w:color="E7E8E6"/>
                        <w:right w:val="single" w:sz="6" w:space="0" w:color="E7E8E6"/>
                      </w:divBdr>
                      <w:divsChild>
                        <w:div w:id="1994793105">
                          <w:marLeft w:val="0"/>
                          <w:marRight w:val="0"/>
                          <w:marTop w:val="0"/>
                          <w:marBottom w:val="0"/>
                          <w:divBdr>
                            <w:top w:val="none" w:sz="0" w:space="0" w:color="auto"/>
                            <w:left w:val="none" w:sz="0" w:space="0" w:color="auto"/>
                            <w:bottom w:val="none" w:sz="0" w:space="0" w:color="auto"/>
                            <w:right w:val="none" w:sz="0" w:space="0" w:color="auto"/>
                          </w:divBdr>
                          <w:divsChild>
                            <w:div w:id="369652093">
                              <w:marLeft w:val="0"/>
                              <w:marRight w:val="0"/>
                              <w:marTop w:val="0"/>
                              <w:marBottom w:val="0"/>
                              <w:divBdr>
                                <w:top w:val="none" w:sz="0" w:space="0" w:color="auto"/>
                                <w:left w:val="none" w:sz="0" w:space="0" w:color="auto"/>
                                <w:bottom w:val="none" w:sz="0" w:space="0" w:color="auto"/>
                                <w:right w:val="none" w:sz="0" w:space="0" w:color="auto"/>
                              </w:divBdr>
                              <w:divsChild>
                                <w:div w:id="1340808555">
                                  <w:marLeft w:val="0"/>
                                  <w:marRight w:val="0"/>
                                  <w:marTop w:val="0"/>
                                  <w:marBottom w:val="0"/>
                                  <w:divBdr>
                                    <w:top w:val="none" w:sz="0" w:space="0" w:color="auto"/>
                                    <w:left w:val="none" w:sz="0" w:space="0" w:color="auto"/>
                                    <w:bottom w:val="none" w:sz="0" w:space="0" w:color="auto"/>
                                    <w:right w:val="none" w:sz="0" w:space="0" w:color="auto"/>
                                  </w:divBdr>
                                  <w:divsChild>
                                    <w:div w:id="181660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2481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c.uniba.sk/index.php?option=com_content&amp;view=article&amp;id=48:autorita&amp;catid=33:kazne-v-roku-2000-b&amp;Itemid=70"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866</TotalTime>
  <Pages>5</Pages>
  <Words>2851</Words>
  <Characters>16251</Characters>
  <Application>Microsoft Office Word</Application>
  <DocSecurity>0</DocSecurity>
  <Lines>135</Lines>
  <Paragraphs>38</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19064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EGIT</cp:lastModifiedBy>
  <cp:revision>3</cp:revision>
  <cp:lastPrinted>2018-01-27T15:22:00Z</cp:lastPrinted>
  <dcterms:created xsi:type="dcterms:W3CDTF">2009-01-31T11:28:00Z</dcterms:created>
  <dcterms:modified xsi:type="dcterms:W3CDTF">2018-01-27T15:23:00Z</dcterms:modified>
</cp:coreProperties>
</file>