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CB7" w:rsidRPr="004A38C9" w:rsidRDefault="001835C8" w:rsidP="004A38C9">
      <w:pPr>
        <w:ind w:left="-1134"/>
        <w:rPr>
          <w:rFonts w:ascii="Book Antiqua" w:hAnsi="Book Antiqua"/>
          <w:sz w:val="24"/>
          <w:szCs w:val="24"/>
        </w:rPr>
      </w:pPr>
      <w:r w:rsidRPr="004A38C9">
        <w:rPr>
          <w:rFonts w:ascii="Book Antiqua" w:hAnsi="Book Antiqua"/>
          <w:sz w:val="24"/>
          <w:szCs w:val="24"/>
        </w:rPr>
        <w:t xml:space="preserve">(Ježiš) ďalej hovoril: „Či (človek) spí alebo vstáva, v noci či vo dne, semeno klíči a rastie a on o tom ani nevie.“ </w:t>
      </w:r>
      <w:r w:rsidRPr="004A38C9">
        <w:rPr>
          <w:rFonts w:ascii="Book Antiqua" w:hAnsi="Book Antiqua"/>
          <w:sz w:val="24"/>
          <w:szCs w:val="24"/>
        </w:rPr>
        <w:br/>
      </w:r>
      <w:proofErr w:type="spellStart"/>
      <w:r w:rsidRPr="004A38C9">
        <w:rPr>
          <w:rFonts w:ascii="Book Antiqua" w:hAnsi="Book Antiqua"/>
          <w:sz w:val="24"/>
          <w:szCs w:val="24"/>
        </w:rPr>
        <w:t>Mk</w:t>
      </w:r>
      <w:proofErr w:type="spellEnd"/>
      <w:r w:rsidRPr="004A38C9">
        <w:rPr>
          <w:rFonts w:ascii="Book Antiqua" w:hAnsi="Book Antiqua"/>
          <w:sz w:val="24"/>
          <w:szCs w:val="24"/>
        </w:rPr>
        <w:t xml:space="preserve"> 4, 26 – 34, </w:t>
      </w:r>
      <w:proofErr w:type="spellStart"/>
      <w:r w:rsidRPr="004A38C9">
        <w:rPr>
          <w:rFonts w:ascii="Book Antiqua" w:hAnsi="Book Antiqua"/>
          <w:sz w:val="24"/>
          <w:szCs w:val="24"/>
        </w:rPr>
        <w:t>Hebr</w:t>
      </w:r>
      <w:proofErr w:type="spellEnd"/>
      <w:r w:rsidRPr="004A38C9">
        <w:rPr>
          <w:rFonts w:ascii="Book Antiqua" w:hAnsi="Book Antiqua"/>
          <w:sz w:val="24"/>
          <w:szCs w:val="24"/>
        </w:rPr>
        <w:t xml:space="preserve"> 10, 32 – 39; Ž 37 </w:t>
      </w:r>
      <w:r w:rsidRPr="004A38C9">
        <w:rPr>
          <w:rFonts w:ascii="Book Antiqua" w:hAnsi="Book Antiqua"/>
          <w:sz w:val="24"/>
          <w:szCs w:val="24"/>
        </w:rPr>
        <w:br/>
        <w:t xml:space="preserve">Toto podobenstvo zaradil do svojho spisu iba Marek. Biblisti sa domnievajú, že ostatní evanjelisti považovali tento príbeh za príliš bezstarostný. A vskutku, niekomu môže toto podobenstvo pripadať ako opozícia k podobenstvu o rozsievačovi (por. </w:t>
      </w:r>
      <w:proofErr w:type="spellStart"/>
      <w:r w:rsidRPr="004A38C9">
        <w:rPr>
          <w:rFonts w:ascii="Book Antiqua" w:hAnsi="Book Antiqua"/>
          <w:sz w:val="24"/>
          <w:szCs w:val="24"/>
        </w:rPr>
        <w:t>Mk</w:t>
      </w:r>
      <w:proofErr w:type="spellEnd"/>
      <w:r w:rsidRPr="004A38C9">
        <w:rPr>
          <w:rFonts w:ascii="Book Antiqua" w:hAnsi="Book Antiqua"/>
          <w:sz w:val="24"/>
          <w:szCs w:val="24"/>
        </w:rPr>
        <w:t xml:space="preserve"> 4, 1 – 20), kde sa od človeka čaká istá aktivita. Podľa Joachima </w:t>
      </w:r>
      <w:proofErr w:type="spellStart"/>
      <w:r w:rsidRPr="004A38C9">
        <w:rPr>
          <w:rFonts w:ascii="Book Antiqua" w:hAnsi="Book Antiqua"/>
          <w:sz w:val="24"/>
          <w:szCs w:val="24"/>
        </w:rPr>
        <w:t>Gnilku</w:t>
      </w:r>
      <w:proofErr w:type="spellEnd"/>
      <w:r w:rsidRPr="004A38C9">
        <w:rPr>
          <w:rFonts w:ascii="Book Antiqua" w:hAnsi="Book Antiqua"/>
          <w:sz w:val="24"/>
          <w:szCs w:val="24"/>
        </w:rPr>
        <w:t xml:space="preserve"> však toto podobenstvo hovorí o tej istej veci z iného pohľadu, a to z pohľadu istoty, že Boh sa po rozosiatí semena nestiahol a nenechal úrodu napospas osudu, ale stará sa o vyklíčenie semena. Príbeh spája aktivitu Boha a človeka. Človek, ktorý v podobenstve o zasiatom semene prebral funkciu rozsievača, robí všetko pre to, aby semeno dorástlo do klasu. Sú tu však aspekty, ktoré ani pri najväčšej snahe nemôže ovplyvniť. To je už pôda pre vieru, že pre dobrú úrodu urobí všetko aj jeho partner Boh. Možno práve toto bolo inšpiráciou pre svätého Ignáca z </w:t>
      </w:r>
      <w:proofErr w:type="spellStart"/>
      <w:r w:rsidRPr="004A38C9">
        <w:rPr>
          <w:rFonts w:ascii="Book Antiqua" w:hAnsi="Book Antiqua"/>
          <w:sz w:val="24"/>
          <w:szCs w:val="24"/>
        </w:rPr>
        <w:t>Loyoly</w:t>
      </w:r>
      <w:proofErr w:type="spellEnd"/>
      <w:r w:rsidRPr="004A38C9">
        <w:rPr>
          <w:rFonts w:ascii="Book Antiqua" w:hAnsi="Book Antiqua"/>
          <w:sz w:val="24"/>
          <w:szCs w:val="24"/>
        </w:rPr>
        <w:t>, aby povedal: „Pracujte, akoby všetko záviselo len na vás, ale modlite sa tak, akoby všetko záviselo len na Bohu.“</w:t>
      </w:r>
    </w:p>
    <w:p w:rsidR="004A38C9" w:rsidRPr="004A38C9" w:rsidRDefault="004A38C9" w:rsidP="004A38C9">
      <w:pPr>
        <w:ind w:left="-1134"/>
        <w:rPr>
          <w:rFonts w:ascii="Book Antiqua" w:hAnsi="Book Antiqua"/>
          <w:sz w:val="24"/>
          <w:szCs w:val="24"/>
        </w:rPr>
      </w:pPr>
      <w:r w:rsidRPr="004A38C9">
        <w:rPr>
          <w:rFonts w:ascii="Book Antiqua" w:hAnsi="Book Antiqua"/>
          <w:sz w:val="24"/>
          <w:szCs w:val="24"/>
        </w:rPr>
        <w:t xml:space="preserve">Ježiš povedal: „Zem sama od seba prináša úrodu.“ </w:t>
      </w:r>
      <w:proofErr w:type="spellStart"/>
      <w:r w:rsidRPr="004A38C9">
        <w:rPr>
          <w:rFonts w:ascii="Book Antiqua" w:hAnsi="Book Antiqua"/>
          <w:sz w:val="24"/>
          <w:szCs w:val="24"/>
        </w:rPr>
        <w:t>Mk</w:t>
      </w:r>
      <w:proofErr w:type="spellEnd"/>
      <w:r w:rsidRPr="004A38C9">
        <w:rPr>
          <w:rFonts w:ascii="Book Antiqua" w:hAnsi="Book Antiqua"/>
          <w:sz w:val="24"/>
          <w:szCs w:val="24"/>
        </w:rPr>
        <w:t xml:space="preserve"> 4,26-34; </w:t>
      </w:r>
      <w:proofErr w:type="spellStart"/>
      <w:r w:rsidRPr="004A38C9">
        <w:rPr>
          <w:rFonts w:ascii="Book Antiqua" w:hAnsi="Book Antiqua"/>
          <w:sz w:val="24"/>
          <w:szCs w:val="24"/>
        </w:rPr>
        <w:t>Hebr</w:t>
      </w:r>
      <w:proofErr w:type="spellEnd"/>
      <w:r w:rsidRPr="004A38C9">
        <w:rPr>
          <w:rFonts w:ascii="Book Antiqua" w:hAnsi="Book Antiqua"/>
          <w:sz w:val="24"/>
          <w:szCs w:val="24"/>
        </w:rPr>
        <w:t xml:space="preserve"> 10,32-39; Ž 37 </w:t>
      </w:r>
      <w:r w:rsidRPr="004A38C9">
        <w:rPr>
          <w:rFonts w:ascii="Book Antiqua" w:hAnsi="Book Antiqua"/>
          <w:sz w:val="24"/>
          <w:szCs w:val="24"/>
        </w:rPr>
        <w:br/>
      </w:r>
      <w:r w:rsidRPr="004A38C9">
        <w:rPr>
          <w:rFonts w:ascii="Book Antiqua" w:hAnsi="Book Antiqua"/>
          <w:sz w:val="24"/>
          <w:szCs w:val="24"/>
        </w:rPr>
        <w:br/>
        <w:t xml:space="preserve">Božie kráľovstvo rastie nezávisle od ľudských snáh a námah (por. </w:t>
      </w:r>
      <w:proofErr w:type="spellStart"/>
      <w:r w:rsidRPr="004A38C9">
        <w:rPr>
          <w:rFonts w:ascii="Book Antiqua" w:hAnsi="Book Antiqua"/>
          <w:sz w:val="24"/>
          <w:szCs w:val="24"/>
        </w:rPr>
        <w:t>Mk</w:t>
      </w:r>
      <w:proofErr w:type="spellEnd"/>
      <w:r w:rsidRPr="004A38C9">
        <w:rPr>
          <w:rFonts w:ascii="Book Antiqua" w:hAnsi="Book Antiqua"/>
          <w:sz w:val="24"/>
          <w:szCs w:val="24"/>
        </w:rPr>
        <w:t xml:space="preserve"> 4,26-29). To na jednej strane neznamená, že potom môžeme rezignovať v šírení dobra, veď ono sa to všetko nejako uhladí. Jedna strana mince je, že Božie kráľovstvo bude fungovať, aj keď sa k nemu otočíme chrbtom, druhá strana je, že Boh nás pozýva k svojmu projektu dobra a lásky. To, že Božie kráľovstvo funguje nezávisle od ľudských snažení, však prináša aj skutočnosti, ktoré nie sme schopní pochopiť, alebo sa nám ich zmysel vyjaví až postupom času. Žiadny hospodár by však nasilu neurýchľoval rozmach svojej rastlinky. On aj my potrebujeme trpezlivosť. Všetko má svoj zmysel, aj zdanlivá nezmyselnosť. Nie všetky naše „Prečo?“ vzápätí nájdu svoje odpovede. Snaha o rýchle riešenie nezrovnalostí nám naopak môže ponúknuť falošné uspokojivé odpovede. Paradoxne, vedieť vyťažiť z problémov, samoty, nepochopenia bez urýchleného hľadania odpovede je jedným z najväčších životných umení.</w:t>
      </w:r>
    </w:p>
    <w:sectPr w:rsidR="004A38C9" w:rsidRPr="004A38C9" w:rsidSect="004A38C9">
      <w:pgSz w:w="11906" w:h="16838"/>
      <w:pgMar w:top="284" w:right="424"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835C8"/>
    <w:rsid w:val="001835C8"/>
    <w:rsid w:val="004A38C9"/>
    <w:rsid w:val="00B21CB7"/>
    <w:rsid w:val="00CA62D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21CB7"/>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327</Words>
  <Characters>1866</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2009-01-30T06:55:00Z</cp:lastPrinted>
  <dcterms:created xsi:type="dcterms:W3CDTF">2009-01-30T05:57:00Z</dcterms:created>
  <dcterms:modified xsi:type="dcterms:W3CDTF">2009-01-30T08:53:00Z</dcterms:modified>
</cp:coreProperties>
</file>