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209" w:rsidRPr="00307209" w:rsidRDefault="00307209" w:rsidP="00307209">
      <w:pPr>
        <w:pStyle w:val="Normlnweb"/>
        <w:ind w:left="-1134" w:right="-993"/>
        <w:jc w:val="center"/>
        <w:rPr>
          <w:rFonts w:ascii="Book Antiqua" w:hAnsi="Book Antiqua"/>
        </w:rPr>
      </w:pPr>
      <w:r w:rsidRPr="00307209">
        <w:rPr>
          <w:rFonts w:ascii="Book Antiqua" w:hAnsi="Book Antiqua"/>
        </w:rPr>
        <w:t>4. utorok - (</w:t>
      </w:r>
      <w:proofErr w:type="spellStart"/>
      <w:r w:rsidRPr="00307209">
        <w:rPr>
          <w:rFonts w:ascii="Book Antiqua" w:hAnsi="Book Antiqua"/>
        </w:rPr>
        <w:t>Mk</w:t>
      </w:r>
      <w:proofErr w:type="spellEnd"/>
      <w:r w:rsidRPr="00307209">
        <w:rPr>
          <w:rFonts w:ascii="Book Antiqua" w:hAnsi="Book Antiqua"/>
        </w:rPr>
        <w:t xml:space="preserve"> 5,21-43)</w:t>
      </w:r>
    </w:p>
    <w:p w:rsidR="00307209" w:rsidRPr="00307209" w:rsidRDefault="00307209" w:rsidP="00307209">
      <w:pPr>
        <w:pStyle w:val="Normlnweb"/>
        <w:ind w:left="-1134" w:right="-993"/>
        <w:rPr>
          <w:rFonts w:ascii="Book Antiqua" w:hAnsi="Book Antiqua"/>
        </w:rPr>
      </w:pPr>
      <w:r w:rsidRPr="00307209">
        <w:rPr>
          <w:rFonts w:ascii="Book Antiqua" w:hAnsi="Book Antiqua"/>
        </w:rPr>
        <w:t xml:space="preserve">    Dnešné evanjelium nám názorne ukazuje tajomstvo stretnutia človeka s Bohom skrze Ježiša - Bohočloveka. Najprv vidíme </w:t>
      </w:r>
      <w:proofErr w:type="spellStart"/>
      <w:r w:rsidRPr="00307209">
        <w:rPr>
          <w:rFonts w:ascii="Book Antiqua" w:hAnsi="Book Antiqua"/>
        </w:rPr>
        <w:t>Jaira</w:t>
      </w:r>
      <w:proofErr w:type="spellEnd"/>
      <w:r w:rsidRPr="00307209">
        <w:rPr>
          <w:rFonts w:ascii="Book Antiqua" w:hAnsi="Book Antiqua"/>
        </w:rPr>
        <w:t xml:space="preserve">, ktorý volá Ježiša ku svojej ťažko chorej dcérke. </w:t>
      </w:r>
      <w:proofErr w:type="spellStart"/>
      <w:r w:rsidRPr="00307209">
        <w:rPr>
          <w:rFonts w:ascii="Book Antiqua" w:hAnsi="Book Antiqua"/>
        </w:rPr>
        <w:t>Jairus</w:t>
      </w:r>
      <w:proofErr w:type="spellEnd"/>
      <w:r w:rsidRPr="00307209">
        <w:rPr>
          <w:rFonts w:ascii="Book Antiqua" w:hAnsi="Book Antiqua"/>
        </w:rPr>
        <w:t xml:space="preserve"> svojimi slovami predkladá Bohu svoj problém. Ježiš mu hovorí: „Neboj sa, len ver!“ Láska môže robiť divy tam, kde nachádza vieru. Viera je otvorenie sa, ale láska je spojenie. Láska dáva život a uzdravenie. </w:t>
      </w:r>
      <w:r w:rsidRPr="00307209">
        <w:rPr>
          <w:rFonts w:ascii="Book Antiqua" w:hAnsi="Book Antiqua"/>
        </w:rPr>
        <w:br/>
        <w:t>    Akoby v pozadí tohto príbehu sa odohráva iné stretnutie. Evanjelium hovorí, že za Ježišom šiel veľký zástup a tlačil sa na neho. Zástup sa síce na neho tlačil ale nedotýkal sa Kristovho božstva, lebo toho sa možno dotknúť len vierou. Skutočne sa ho dotkla iba jedna osoba, žena, ktorá trpela na krvotok. Žena prišla zozadu v zástupe a dotkla sa jeho rúcha. Povedala si totiž: „Ak sa čo len jeho rúcha dotknem istotne ozdraviem.“ A hneď prestala krvácať a pocítila v tele, že je z choroby uzdravená.“ </w:t>
      </w:r>
      <w:r w:rsidRPr="00307209">
        <w:rPr>
          <w:rFonts w:ascii="Book Antiqua" w:hAnsi="Book Antiqua"/>
        </w:rPr>
        <w:br/>
        <w:t xml:space="preserve">    Niekedy sa naše sväté prijímanie podobá skôr tomuto neosobnému tlaku zástupu na Krista, ako na </w:t>
      </w:r>
      <w:proofErr w:type="spellStart"/>
      <w:r w:rsidRPr="00307209">
        <w:rPr>
          <w:rFonts w:ascii="Book Antiqua" w:hAnsi="Book Antiqua"/>
        </w:rPr>
        <w:t>životodárny</w:t>
      </w:r>
      <w:proofErr w:type="spellEnd"/>
      <w:r w:rsidRPr="00307209">
        <w:rPr>
          <w:rFonts w:ascii="Book Antiqua" w:hAnsi="Book Antiqua"/>
        </w:rPr>
        <w:t xml:space="preserve"> dotyk viery. Skôr ako prijmeme sviatosť Kristovho Tela, máme vzývať Ducha Svätého, aby v nás vzbudil vieru, aby osvietil oči našej duše a boli sme schopní rozpoznať Krista vo viditeľných znakoch, aby sme skrze jeho človečenstvo videli jeho Božstvo. V každom svätom prijímaní sa dotýkame Boha skrze Kristovo telo.</w:t>
      </w:r>
      <w:r w:rsidRPr="00307209">
        <w:rPr>
          <w:rFonts w:ascii="Book Antiqua" w:hAnsi="Book Antiqua"/>
        </w:rPr>
        <w:br/>
        <w:t xml:space="preserve">    „Ježiš hneď zbadal, že z neho vyšla sila, obrátil sa k zástupu a povedal: „Kto sa to dotkol môjho rúcha?“ Žena vediac, čo sa s ňou stalo, s bázňou a chvením prišla, padla mu k nohám a povedala celú pravdu.“ Táto udalosť nám zjavuje, čo môže spôsobiť kontakt s Kristovým telom. Tento kontakt lieči a uzdravuje a dokonca vracia život mŕtvemu. Taká je sila Kristovho tela. Pán Ježiš práve kvôli tomu ustanovil Eucharistiu, aby zmaril našu smrť. „Kto je moje telo a pije moju krv, má život večný!“ Ponúka nám svoje telo prežiarené Duchom Života. Kresťanský starovek bol presvedčený o tom, že jedno sväté prijímanie má moc urobiť človeka svätým. Istý kňaz prehlásil, že v Eucharistii je maximum energie v minimálnom rozmere, viac ako v atómovej bombe. A sv. Ján Zlatoústy hovorí: „Ako levy sršiace oheň, tak odchádzame od </w:t>
      </w:r>
      <w:proofErr w:type="spellStart"/>
      <w:r w:rsidRPr="00307209">
        <w:rPr>
          <w:rFonts w:ascii="Book Antiqua" w:hAnsi="Book Antiqua"/>
        </w:rPr>
        <w:t>tohoto</w:t>
      </w:r>
      <w:proofErr w:type="spellEnd"/>
      <w:r w:rsidRPr="00307209">
        <w:rPr>
          <w:rFonts w:ascii="Book Antiqua" w:hAnsi="Book Antiqua"/>
        </w:rPr>
        <w:t xml:space="preserve"> stola, ktorý nás učinil hroznými pre diabla.“ </w:t>
      </w:r>
      <w:r w:rsidRPr="00307209">
        <w:rPr>
          <w:rFonts w:ascii="Book Antiqua" w:hAnsi="Book Antiqua"/>
        </w:rPr>
        <w:br/>
        <w:t>    O Sv. Františkovi čítame: „Z celého srdca a so zanietením uctieval sviatosť Pánovho Tela. Veľmi obdivoval ponižujúcu sa blahosklonnosť a milostivú lásku. Túžil denne byť prítomný na svätej omši. Často prijímal Pánovo telo s takou oddanosťou a zbožnosťou, že i druhých strhával k oddanosti. Tento presvätý dej sledoval s veľkou úctou a celý sa prinášal ako obeť. A keď obetovaného Baránka prijímal, obetoval mu svojho ducha s tým istým ohňom, ktorý na oltári jeho srdce vždy plápolal. Z tohto dôvodu mal zvláštnu lásku k Francúzsku, lebo bolo ctiteľom Pánovho tela a z úcty k Najsvätejšej Sviatosti si tam prial zomrieť. Ráz chcel do sveta vyslať bratov s drahocennými nádobami, aby Eucharistiu uložili dôstojne všade tam, kde by videli, že cena nášho vykúpenia sa nedôstojne uchováva. </w:t>
      </w:r>
      <w:r w:rsidRPr="00307209">
        <w:rPr>
          <w:rFonts w:ascii="Book Antiqua" w:hAnsi="Book Antiqua"/>
        </w:rPr>
        <w:br/>
        <w:t xml:space="preserve">    Tiež si želal, aby sa kňazským rukám, ktorým je daná taká veľká moc, totiž vysluhovať tuto sviatosť, preukazovala veľká úcta. Často hovorieval: „Keby som náhodou stretol z </w:t>
      </w:r>
      <w:proofErr w:type="spellStart"/>
      <w:r w:rsidRPr="00307209">
        <w:rPr>
          <w:rFonts w:ascii="Book Antiqua" w:hAnsi="Book Antiqua"/>
        </w:rPr>
        <w:t>nebe</w:t>
      </w:r>
      <w:proofErr w:type="spellEnd"/>
      <w:r w:rsidRPr="00307209">
        <w:rPr>
          <w:rFonts w:ascii="Book Antiqua" w:hAnsi="Book Antiqua"/>
        </w:rPr>
        <w:t xml:space="preserve"> prichádzajúceho svätca a súčasne aj chudobného, prostého kňaza, najprv by som vzdal česť kňazovi a pobozkal mu ruku, a potom by som sa svätcovi ospravedlnil: Maj strpenie, lebo ruky tohto kňaza sa dotýkajú Slova života a tým majú moc nad niečím, čo všetko ľudské presahuje.“</w:t>
      </w:r>
      <w:r w:rsidRPr="00307209">
        <w:rPr>
          <w:rFonts w:ascii="Book Antiqua" w:hAnsi="Book Antiqua"/>
        </w:rPr>
        <w:br/>
        <w:t>    Zamyslime sa na pozadí toho, čo sme počuli, prečo naše sväté prijímanie v nás tak mohutne nepôsobí? Kde robíme chybu? Či sa dávame úplne tomu, ktorý sa nám celý dáva?</w:t>
      </w:r>
    </w:p>
    <w:p w:rsidR="00FB29C0" w:rsidRPr="00397B86" w:rsidRDefault="00307209" w:rsidP="00307209">
      <w:pPr>
        <w:ind w:left="-1134" w:right="-993"/>
        <w:rPr>
          <w:rFonts w:ascii="Book Antiqua" w:hAnsi="Book Antiqua"/>
          <w:sz w:val="24"/>
          <w:szCs w:val="24"/>
        </w:rPr>
      </w:pPr>
      <w:r w:rsidRPr="00397B86">
        <w:rPr>
          <w:rFonts w:ascii="Book Antiqua" w:hAnsi="Book Antiqua"/>
          <w:sz w:val="24"/>
          <w:szCs w:val="24"/>
        </w:rPr>
        <w:t xml:space="preserve">Ježiš povedal: „Dcéra, tvoja viera ťa uzdravila. (…) Dievča, hovorím ti, vstaň!“ </w:t>
      </w:r>
      <w:r w:rsidRPr="00397B86">
        <w:rPr>
          <w:rFonts w:ascii="Book Antiqua" w:hAnsi="Book Antiqua"/>
          <w:sz w:val="24"/>
          <w:szCs w:val="24"/>
        </w:rPr>
        <w:br/>
      </w:r>
      <w:proofErr w:type="spellStart"/>
      <w:r w:rsidRPr="00397B86">
        <w:rPr>
          <w:rFonts w:ascii="Book Antiqua" w:hAnsi="Book Antiqua"/>
          <w:sz w:val="24"/>
          <w:szCs w:val="24"/>
        </w:rPr>
        <w:t>Mk</w:t>
      </w:r>
      <w:proofErr w:type="spellEnd"/>
      <w:r w:rsidRPr="00397B86">
        <w:rPr>
          <w:rFonts w:ascii="Book Antiqua" w:hAnsi="Book Antiqua"/>
          <w:sz w:val="24"/>
          <w:szCs w:val="24"/>
        </w:rPr>
        <w:t xml:space="preserve"> 5, 21 – 43, </w:t>
      </w:r>
      <w:proofErr w:type="spellStart"/>
      <w:r w:rsidRPr="00397B86">
        <w:rPr>
          <w:rFonts w:ascii="Book Antiqua" w:hAnsi="Book Antiqua"/>
          <w:sz w:val="24"/>
          <w:szCs w:val="24"/>
        </w:rPr>
        <w:t>Hebr</w:t>
      </w:r>
      <w:proofErr w:type="spellEnd"/>
      <w:r w:rsidRPr="00397B86">
        <w:rPr>
          <w:rFonts w:ascii="Book Antiqua" w:hAnsi="Book Antiqua"/>
          <w:sz w:val="24"/>
          <w:szCs w:val="24"/>
        </w:rPr>
        <w:t xml:space="preserve"> 12, 1 – 4; Ž 22 </w:t>
      </w:r>
      <w:r w:rsidRPr="00397B86">
        <w:rPr>
          <w:rFonts w:ascii="Book Antiqua" w:hAnsi="Book Antiqua"/>
          <w:sz w:val="24"/>
          <w:szCs w:val="24"/>
        </w:rPr>
        <w:br/>
        <w:t xml:space="preserve">V mnohých prípadoch nie sú zdravotné problémy ľudí žiadnou náhodou. Žalúdočné vredy si človek môže privolať stresom či nevyriešenými otázkami vo vzťahoch. Aj krvotok, ktorý trápil ženu zo zástupu, mal zrejme takýto charakter. Väčšina medikamentov totiž lieči telo, ale psychiku necháva chladnou. Žena si mohla „naplánovať“ stretnutie s Ježišom aj inak. Zvolila však anonymný dotyk. Možno práve absentujúci ľudský dotyk v jej živote bol kameňom úrazu jej choroby. Ježiš to pochopil, prijal ho, tým prijal jej osobnosť a ženskosť a žena bola zrazu vyliečená. Podobne to môže byť aj s </w:t>
      </w:r>
      <w:proofErr w:type="spellStart"/>
      <w:r w:rsidRPr="00397B86">
        <w:rPr>
          <w:rFonts w:ascii="Book Antiqua" w:hAnsi="Book Antiqua"/>
          <w:sz w:val="24"/>
          <w:szCs w:val="24"/>
        </w:rPr>
        <w:t>Jairovou</w:t>
      </w:r>
      <w:proofErr w:type="spellEnd"/>
      <w:r w:rsidRPr="00397B86">
        <w:rPr>
          <w:rFonts w:ascii="Book Antiqua" w:hAnsi="Book Antiqua"/>
          <w:sz w:val="24"/>
          <w:szCs w:val="24"/>
        </w:rPr>
        <w:t xml:space="preserve"> dcérou. Boli na ňu ako dcéru hodnostára možno kladené prílišné nároky. Iba nároky, ale žiadne prijatie. Zrejme preto aj odmietala jesť (problém </w:t>
      </w:r>
      <w:proofErr w:type="spellStart"/>
      <w:r w:rsidRPr="00397B86">
        <w:rPr>
          <w:rFonts w:ascii="Book Antiqua" w:hAnsi="Book Antiqua"/>
          <w:sz w:val="24"/>
          <w:szCs w:val="24"/>
        </w:rPr>
        <w:t>anorexie</w:t>
      </w:r>
      <w:proofErr w:type="spellEnd"/>
      <w:r w:rsidRPr="00397B86">
        <w:rPr>
          <w:rFonts w:ascii="Book Antiqua" w:hAnsi="Book Antiqua"/>
          <w:sz w:val="24"/>
          <w:szCs w:val="24"/>
        </w:rPr>
        <w:t>?). Ježiš nielenže oživí mŕtve dieťa, ale učí otca aj správnemu slobodnému vzťahu k dcére ako samostatnej osobnosti. Príkaz, aby dievčaťu dali jesť, môže znamenať aj vyriešenie jej predošlého problému. V oboch prípadoch liečilo Ježišovo bezvýhradné prijatie.</w:t>
      </w:r>
    </w:p>
    <w:sectPr w:rsidR="00FB29C0" w:rsidRPr="00397B86" w:rsidSect="00307209">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07209"/>
    <w:rsid w:val="00307209"/>
    <w:rsid w:val="00397B86"/>
    <w:rsid w:val="00FB29C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B29C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30720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32077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710</Words>
  <Characters>4049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2009-02-03T06:48:00Z</dcterms:created>
  <dcterms:modified xsi:type="dcterms:W3CDTF">2009-02-03T08:32:00Z</dcterms:modified>
</cp:coreProperties>
</file>