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24BD" w14:textId="77777777" w:rsidR="00BC7170" w:rsidRPr="00BC7170" w:rsidRDefault="00BC7170" w:rsidP="00BC7170">
      <w:pPr>
        <w:ind w:left="-851" w:right="-851"/>
        <w:jc w:val="both"/>
        <w:rPr>
          <w:rFonts w:ascii="Book Antiqua" w:hAnsi="Book Antiqua"/>
        </w:rPr>
      </w:pPr>
      <w:r w:rsidRPr="00BC7170">
        <w:rPr>
          <w:rFonts w:ascii="Book Antiqua" w:hAnsi="Book Antiqua"/>
          <w:b/>
        </w:rPr>
        <w:t>14. nedeľa cez rok</w:t>
      </w:r>
      <w:r>
        <w:rPr>
          <w:rFonts w:ascii="Book Antiqua" w:hAnsi="Book Antiqua"/>
        </w:rPr>
        <w:t xml:space="preserve"> - </w:t>
      </w:r>
      <w:r w:rsidRPr="00BC7170">
        <w:rPr>
          <w:rFonts w:ascii="Book Antiqua" w:hAnsi="Book Antiqua"/>
        </w:rPr>
        <w:t>TRAGÉDIA NEDOROZUMENIA A ZAVRHNUTIA</w:t>
      </w:r>
    </w:p>
    <w:p w14:paraId="4241431F" w14:textId="77777777" w:rsidR="00BC7170" w:rsidRPr="00BC7170" w:rsidRDefault="00BC7170" w:rsidP="00BC7170">
      <w:pPr>
        <w:ind w:left="-851" w:right="-851"/>
        <w:jc w:val="both"/>
        <w:rPr>
          <w:rFonts w:ascii="Book Antiqua" w:hAnsi="Book Antiqua"/>
        </w:rPr>
      </w:pPr>
      <w:r w:rsidRPr="00BC7170">
        <w:rPr>
          <w:rFonts w:ascii="Book Antiqua" w:hAnsi="Book Antiqua"/>
        </w:rPr>
        <w:t>„Proroka si všade uctia, len nie v jeho vlasti, medzi jeho príbuznými a v jeho dome“ (</w:t>
      </w:r>
      <w:proofErr w:type="spellStart"/>
      <w:r w:rsidRPr="00BC7170">
        <w:rPr>
          <w:rFonts w:ascii="Book Antiqua" w:hAnsi="Book Antiqua"/>
        </w:rPr>
        <w:t>Mk</w:t>
      </w:r>
      <w:proofErr w:type="spellEnd"/>
      <w:r w:rsidRPr="00BC7170">
        <w:rPr>
          <w:rFonts w:ascii="Book Antiqua" w:hAnsi="Book Antiqua"/>
        </w:rPr>
        <w:t xml:space="preserve"> 6, 4).</w:t>
      </w:r>
    </w:p>
    <w:p w14:paraId="5CB8DBA5" w14:textId="77777777" w:rsidR="00BC7170" w:rsidRPr="00BC7170" w:rsidRDefault="00BC7170" w:rsidP="00BC7170">
      <w:pPr>
        <w:ind w:left="-851" w:right="-851"/>
        <w:jc w:val="both"/>
        <w:rPr>
          <w:rFonts w:ascii="Book Antiqua" w:hAnsi="Book Antiqua"/>
        </w:rPr>
      </w:pPr>
    </w:p>
    <w:p w14:paraId="3ACF2B8C"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 xml:space="preserve">H.G. </w:t>
      </w:r>
      <w:proofErr w:type="spellStart"/>
      <w:r w:rsidRPr="00BC7170">
        <w:rPr>
          <w:rFonts w:ascii="Book Antiqua" w:hAnsi="Book Antiqua"/>
        </w:rPr>
        <w:t>Wells</w:t>
      </w:r>
      <w:proofErr w:type="spellEnd"/>
      <w:r w:rsidRPr="00BC7170">
        <w:rPr>
          <w:rFonts w:ascii="Book Antiqua" w:hAnsi="Book Antiqua"/>
        </w:rPr>
        <w:t xml:space="preserve"> v románe </w:t>
      </w:r>
      <w:r w:rsidRPr="00BC7170">
        <w:rPr>
          <w:rFonts w:ascii="Book Antiqua" w:hAnsi="Book Antiqua"/>
          <w:i/>
        </w:rPr>
        <w:t>„Krajina slepcov“</w:t>
      </w:r>
      <w:r w:rsidRPr="00BC7170">
        <w:rPr>
          <w:rFonts w:ascii="Book Antiqua" w:hAnsi="Book Antiqua"/>
        </w:rPr>
        <w:t xml:space="preserve"> opisuje zážitky pútnika, ktorý poblúdil počas búrky v horách a ocitol sa v neznámej doline. Ukázalo sa, že všetci jej tajomní obyvatelia sú slepí. Okrem toho si mysleli, že je to normálne – a to, čo počujú od divného prišelca o </w:t>
      </w:r>
      <w:r w:rsidRPr="00BC7170">
        <w:rPr>
          <w:rFonts w:ascii="Book Antiqua" w:hAnsi="Book Antiqua"/>
          <w:i/>
        </w:rPr>
        <w:t>„videní“</w:t>
      </w:r>
      <w:r w:rsidRPr="00BC7170">
        <w:rPr>
          <w:rFonts w:ascii="Book Antiqua" w:hAnsi="Book Antiqua"/>
        </w:rPr>
        <w:t xml:space="preserve"> sveta, prekračovalo ich predstavy: nedokázali to pochopiť.</w:t>
      </w:r>
    </w:p>
    <w:p w14:paraId="38C67533"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 xml:space="preserve">Pretože ho považovali za </w:t>
      </w:r>
      <w:r w:rsidRPr="00BC7170">
        <w:rPr>
          <w:rFonts w:ascii="Book Antiqua" w:hAnsi="Book Antiqua"/>
          <w:i/>
        </w:rPr>
        <w:t>„šialenca“,</w:t>
      </w:r>
      <w:r w:rsidRPr="00BC7170">
        <w:rPr>
          <w:rFonts w:ascii="Book Antiqua" w:hAnsi="Book Antiqua"/>
        </w:rPr>
        <w:t xml:space="preserve"> rozhodli sa, že ho oslepia, aby ho urobili </w:t>
      </w:r>
      <w:r w:rsidRPr="00BC7170">
        <w:rPr>
          <w:rFonts w:ascii="Book Antiqua" w:hAnsi="Book Antiqua"/>
          <w:i/>
        </w:rPr>
        <w:t>„normálnym“,</w:t>
      </w:r>
      <w:r w:rsidRPr="00BC7170">
        <w:rPr>
          <w:rFonts w:ascii="Book Antiqua" w:hAnsi="Book Antiqua"/>
        </w:rPr>
        <w:t xml:space="preserve"> čiže, aby sa im podobal.</w:t>
      </w:r>
    </w:p>
    <w:p w14:paraId="308AE91D"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 xml:space="preserve">Dnešné Evanjelium hovorí, že Pán Ježiš zakúsil podobné nedorozumenie a zavrhnutie u svojich rodákov, obyvateľov Nazaretu. Oni počuli z mnohých strán o sláve Krista, o Jeho náuke a zázrakoch; boli svedkami Jeho svätého života, a predsa </w:t>
      </w:r>
      <w:r w:rsidRPr="00BC7170">
        <w:rPr>
          <w:rFonts w:ascii="Book Antiqua" w:hAnsi="Book Antiqua"/>
          <w:i/>
        </w:rPr>
        <w:t>„pochybovali o Ňom“.</w:t>
      </w:r>
      <w:r w:rsidRPr="00BC7170">
        <w:rPr>
          <w:rFonts w:ascii="Book Antiqua" w:hAnsi="Book Antiqua"/>
        </w:rPr>
        <w:t xml:space="preserve"> S údivom sa pýtali: „Skade to má tento? Aká to múdrosť, ktorej sa mu dostalo, a zázraky, čo sa dejú jeho rukami?! Vari to nie je tesár, syn Márie a brata Jakuba a </w:t>
      </w:r>
      <w:proofErr w:type="spellStart"/>
      <w:r w:rsidRPr="00BC7170">
        <w:rPr>
          <w:rFonts w:ascii="Book Antiqua" w:hAnsi="Book Antiqua"/>
        </w:rPr>
        <w:t>Jozesa</w:t>
      </w:r>
      <w:proofErr w:type="spellEnd"/>
      <w:r w:rsidRPr="00BC7170">
        <w:rPr>
          <w:rFonts w:ascii="Book Antiqua" w:hAnsi="Book Antiqua"/>
        </w:rPr>
        <w:t>, Júdu a Šimona? (</w:t>
      </w:r>
      <w:proofErr w:type="spellStart"/>
      <w:r w:rsidRPr="00BC7170">
        <w:rPr>
          <w:rFonts w:ascii="Book Antiqua" w:hAnsi="Book Antiqua"/>
        </w:rPr>
        <w:t>Mk</w:t>
      </w:r>
      <w:proofErr w:type="spellEnd"/>
      <w:r w:rsidRPr="00BC7170">
        <w:rPr>
          <w:rFonts w:ascii="Book Antiqua" w:hAnsi="Book Antiqua"/>
        </w:rPr>
        <w:t xml:space="preserve"> 6, 2-3).</w:t>
      </w:r>
    </w:p>
    <w:p w14:paraId="5C1DD13B"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Obyvateľom Nazaretu sa nemohlo zmestiť do hlavy, že ktosi, kto sa im podobá, kto vyšiel spomedzi nich, ktosi, kto s nimi žil a pracoval, môže byť kýmsi mimoriadnym.</w:t>
      </w:r>
    </w:p>
    <w:p w14:paraId="7EF09A26"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 xml:space="preserve">Postoj krajanov plný nevery, ba dokonca závisti rozčaroval Krista. Preto im povedal slová plné ľútosti a horkosti: </w:t>
      </w:r>
      <w:r w:rsidRPr="00BC7170">
        <w:rPr>
          <w:rFonts w:ascii="Book Antiqua" w:hAnsi="Book Antiqua"/>
          <w:i/>
        </w:rPr>
        <w:t>„Proroka si všade uctia, len nie v jeho vlasti, medzi jeho príbuznými a v jeho dome“.</w:t>
      </w:r>
      <w:r w:rsidRPr="00BC7170">
        <w:rPr>
          <w:rFonts w:ascii="Book Antiqua" w:hAnsi="Book Antiqua"/>
        </w:rPr>
        <w:t xml:space="preserve"> Kvôli ich nevere </w:t>
      </w:r>
      <w:r w:rsidRPr="00BC7170">
        <w:rPr>
          <w:rFonts w:ascii="Book Antiqua" w:hAnsi="Book Antiqua"/>
          <w:i/>
        </w:rPr>
        <w:t xml:space="preserve">„nemohol tam urobiť nijaký zázrak, iba že vložením rúk uzdravil niekoľko chorých“ </w:t>
      </w:r>
      <w:r w:rsidRPr="00BC7170">
        <w:rPr>
          <w:rFonts w:ascii="Book Antiqua" w:hAnsi="Book Antiqua"/>
        </w:rPr>
        <w:t>(</w:t>
      </w:r>
      <w:proofErr w:type="spellStart"/>
      <w:r w:rsidRPr="00BC7170">
        <w:rPr>
          <w:rFonts w:ascii="Book Antiqua" w:hAnsi="Book Antiqua"/>
        </w:rPr>
        <w:t>Mk</w:t>
      </w:r>
      <w:proofErr w:type="spellEnd"/>
      <w:r w:rsidRPr="00BC7170">
        <w:rPr>
          <w:rFonts w:ascii="Book Antiqua" w:hAnsi="Book Antiqua"/>
        </w:rPr>
        <w:t xml:space="preserve"> 6, 5).</w:t>
      </w:r>
    </w:p>
    <w:p w14:paraId="6F569C36"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 xml:space="preserve">Nepochopenie a zavrhnutie ľuďmi, ku ktorým ich Boh poslal, zakúsilo aj mnoho prorokov v Starom Zákone. Výrečným dôkazom je prorok </w:t>
      </w:r>
      <w:proofErr w:type="spellStart"/>
      <w:r w:rsidRPr="00BC7170">
        <w:rPr>
          <w:rFonts w:ascii="Book Antiqua" w:hAnsi="Book Antiqua"/>
        </w:rPr>
        <w:t>Ezechiel</w:t>
      </w:r>
      <w:proofErr w:type="spellEnd"/>
      <w:r w:rsidRPr="00BC7170">
        <w:rPr>
          <w:rFonts w:ascii="Book Antiqua" w:hAnsi="Book Antiqua"/>
        </w:rPr>
        <w:t xml:space="preserve">, o ktorom sme počuli v dnešnom prvom čítaní. Boh mu povedal: </w:t>
      </w:r>
      <w:r w:rsidRPr="00BC7170">
        <w:rPr>
          <w:rFonts w:ascii="Book Antiqua" w:hAnsi="Book Antiqua"/>
          <w:i/>
        </w:rPr>
        <w:t>„Syn človeka, posielam ťa k synom Izraela, k vzbúreneckým pohanom, ktorí sa mi vzopreli. Hrešili proti mne oni aj ich otcovia až po dnešný deň. Synovia majú stŕpnutú tvár a zatvrdnuté srdce [...]“</w:t>
      </w:r>
      <w:r w:rsidRPr="00BC7170">
        <w:rPr>
          <w:rFonts w:ascii="Book Antiqua" w:hAnsi="Book Antiqua"/>
        </w:rPr>
        <w:t xml:space="preserve"> (</w:t>
      </w:r>
      <w:proofErr w:type="spellStart"/>
      <w:r w:rsidRPr="00BC7170">
        <w:rPr>
          <w:rFonts w:ascii="Book Antiqua" w:hAnsi="Book Antiqua"/>
        </w:rPr>
        <w:t>Ez</w:t>
      </w:r>
      <w:proofErr w:type="spellEnd"/>
      <w:r w:rsidRPr="00BC7170">
        <w:rPr>
          <w:rFonts w:ascii="Book Antiqua" w:hAnsi="Book Antiqua"/>
        </w:rPr>
        <w:t xml:space="preserve"> 2, 3-4).</w:t>
      </w:r>
    </w:p>
    <w:p w14:paraId="68B3BFEC"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 xml:space="preserve">Dejiny zavrhnutia prorokov – ľudí, ktorých posiela Boha, sa opakujú stále. Nás Boh tiež poslal do sveta s podobným poslaním ako je poslanie proroka. My tiež máme pripomínať ľuďom Boha, Boží zákon a to, že máme mať v úcte poriadok, ktorý ustanovil Boh. A pretože aj dnes nechýbajú ľudia so stŕpnutými tvárami a zatvrdnutými </w:t>
      </w:r>
      <w:proofErr w:type="spellStart"/>
      <w:r w:rsidRPr="00BC7170">
        <w:rPr>
          <w:rFonts w:ascii="Book Antiqua" w:hAnsi="Book Antiqua"/>
        </w:rPr>
        <w:t>srdciami</w:t>
      </w:r>
      <w:proofErr w:type="spellEnd"/>
      <w:r w:rsidRPr="00BC7170">
        <w:rPr>
          <w:rFonts w:ascii="Book Antiqua" w:hAnsi="Book Antiqua"/>
        </w:rPr>
        <w:t xml:space="preserve">, musíme byť pripravení na to, že tak ako Kristus a proroci zo Starého Zákona, budeme nepochopení a zavrhnutí. Majme teda na pamäti slová Krista: </w:t>
      </w:r>
      <w:r w:rsidRPr="00BC7170">
        <w:rPr>
          <w:rFonts w:ascii="Book Antiqua" w:hAnsi="Book Antiqua"/>
          <w:i/>
        </w:rPr>
        <w:t>„Ak vás svet nenávidí, vedzte, že mňa nenávidel prv ako vás. Keby ste boli zo sveta, svet by miloval, čo je jeho, ale preto, že nie ste zo sveta, že som si vás ja vyvolil zo sveta, svet vás nenávidí“</w:t>
      </w:r>
      <w:r w:rsidRPr="00BC7170">
        <w:rPr>
          <w:rFonts w:ascii="Book Antiqua" w:hAnsi="Book Antiqua"/>
        </w:rPr>
        <w:t xml:space="preserve"> (</w:t>
      </w:r>
      <w:proofErr w:type="spellStart"/>
      <w:r w:rsidRPr="00BC7170">
        <w:rPr>
          <w:rFonts w:ascii="Book Antiqua" w:hAnsi="Book Antiqua"/>
        </w:rPr>
        <w:t>Jn</w:t>
      </w:r>
      <w:proofErr w:type="spellEnd"/>
      <w:r w:rsidRPr="00BC7170">
        <w:rPr>
          <w:rFonts w:ascii="Book Antiqua" w:hAnsi="Book Antiqua"/>
        </w:rPr>
        <w:t xml:space="preserve"> 15, 18-19).</w:t>
      </w:r>
    </w:p>
    <w:p w14:paraId="52D6A7C3"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Určite sme v našom živote už neraz zakúsili takéto nedorozumenie a zavrhnutie. Zoberme si napríklad žiakov stredných škôl či študentov a spýtajme sa ich, ako je to, keď sa usilujú byť čestní na skúške, vtedy keď ostatní podvádzajú a klamú.</w:t>
      </w:r>
    </w:p>
    <w:p w14:paraId="0FEEB451"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Spýtajme sa, ako je to, keď sa medzi kolegami a kolegyňami snažia nepiť alkohol, nefajčiť, nepoužívať zlé slová.</w:t>
      </w:r>
    </w:p>
    <w:p w14:paraId="53883E0C"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Spýtajme sa matky, ako ju chápe vlastná dcéra vtedy, keď vyžaduje od nej, aby sa rozišla so zlým priateľom a vrátila sa domov v zodpovednom čase.</w:t>
      </w:r>
    </w:p>
    <w:p w14:paraId="2CC13C29" w14:textId="77777777" w:rsidR="00BC7170" w:rsidRPr="00BC7170" w:rsidRDefault="00BC7170" w:rsidP="00BC7170">
      <w:pPr>
        <w:ind w:left="-851" w:right="-851" w:firstLine="567"/>
        <w:jc w:val="both"/>
        <w:rPr>
          <w:rFonts w:ascii="Book Antiqua" w:hAnsi="Book Antiqua"/>
        </w:rPr>
      </w:pPr>
      <w:r w:rsidRPr="00BC7170">
        <w:rPr>
          <w:rFonts w:ascii="Book Antiqua" w:hAnsi="Book Antiqua"/>
        </w:rPr>
        <w:t>A ako nás chápu ľudia, keď sa staviame na obranu nepopulárnych zákonov v súčasnom svete, napr. keď sa postavíme na obranu nenarodených detí?</w:t>
      </w:r>
    </w:p>
    <w:p w14:paraId="0C2DB6A8" w14:textId="77777777" w:rsidR="00BC7170" w:rsidRPr="00BC7170" w:rsidRDefault="00BC7170" w:rsidP="00BC7170">
      <w:pPr>
        <w:ind w:left="-851" w:right="-851" w:firstLine="567"/>
        <w:jc w:val="both"/>
        <w:rPr>
          <w:rFonts w:ascii="Book Antiqua" w:hAnsi="Book Antiqua"/>
        </w:rPr>
      </w:pPr>
      <w:r w:rsidRPr="00BC7170">
        <w:rPr>
          <w:rFonts w:ascii="Book Antiqua" w:hAnsi="Book Antiqua"/>
          <w:i/>
        </w:rPr>
        <w:t>„Ako mňa prenasledovali, budú prenasledovať aj vás“</w:t>
      </w:r>
      <w:r w:rsidRPr="00BC7170">
        <w:rPr>
          <w:rFonts w:ascii="Book Antiqua" w:hAnsi="Book Antiqua"/>
        </w:rPr>
        <w:t xml:space="preserve"> (</w:t>
      </w:r>
      <w:proofErr w:type="spellStart"/>
      <w:r w:rsidRPr="00BC7170">
        <w:rPr>
          <w:rFonts w:ascii="Book Antiqua" w:hAnsi="Book Antiqua"/>
        </w:rPr>
        <w:t>Jn</w:t>
      </w:r>
      <w:proofErr w:type="spellEnd"/>
      <w:r w:rsidRPr="00BC7170">
        <w:rPr>
          <w:rFonts w:ascii="Book Antiqua" w:hAnsi="Book Antiqua"/>
        </w:rPr>
        <w:t xml:space="preserve"> 15, 20), povedal Pán Ježiš. Ak Jeho ľudia prenasledovali a zavrhli, tak nesmieme byť zaskočení, keď zavrhnú aj nás, Jeho </w:t>
      </w:r>
      <w:proofErr w:type="spellStart"/>
      <w:r w:rsidRPr="00BC7170">
        <w:rPr>
          <w:rFonts w:ascii="Book Antiqua" w:hAnsi="Book Antiqua"/>
        </w:rPr>
        <w:t>vyznavačov</w:t>
      </w:r>
      <w:proofErr w:type="spellEnd"/>
      <w:r w:rsidRPr="00BC7170">
        <w:rPr>
          <w:rFonts w:ascii="Book Antiqua" w:hAnsi="Book Antiqua"/>
        </w:rPr>
        <w:t>. Preto buďme na to pripravení. A keď dokonca ľudia, ktorí sú nám najbližší, nás zavrhnú kvôli Kristovi a Jeho Evanjeliu, vtedy nestrácajme srdce, neprestaňme ich milovať, nevzdávajme sa, neupadnime do hnevu a roztrpčenosti, nemyslime na odplatu. Nasledujme Krista, ktorý sa nikdy nepoddával a nikdy neprestal milovať.</w:t>
      </w:r>
    </w:p>
    <w:p w14:paraId="50C502A1" w14:textId="77777777" w:rsidR="00BC7170" w:rsidRPr="00BC7170" w:rsidRDefault="00BC7170" w:rsidP="00BC7170">
      <w:pPr>
        <w:ind w:left="-851" w:right="-851" w:firstLine="567"/>
        <w:jc w:val="both"/>
        <w:rPr>
          <w:rFonts w:ascii="Book Antiqua" w:hAnsi="Book Antiqua"/>
          <w:sz w:val="18"/>
          <w:szCs w:val="18"/>
        </w:rPr>
      </w:pPr>
      <w:r w:rsidRPr="00BC7170">
        <w:rPr>
          <w:rFonts w:ascii="Book Antiqua" w:hAnsi="Book Antiqua"/>
          <w:sz w:val="18"/>
          <w:szCs w:val="18"/>
        </w:rPr>
        <w:t>Zakončime našu dnešnú úvahu modlitbou:</w:t>
      </w:r>
    </w:p>
    <w:p w14:paraId="3102ABC9" w14:textId="77777777" w:rsidR="00BC7170" w:rsidRPr="00BC7170" w:rsidRDefault="00BC7170" w:rsidP="00BC7170">
      <w:pPr>
        <w:ind w:left="-851" w:right="-851" w:firstLine="567"/>
        <w:jc w:val="both"/>
        <w:rPr>
          <w:rFonts w:ascii="Book Antiqua" w:hAnsi="Book Antiqua"/>
          <w:sz w:val="18"/>
          <w:szCs w:val="18"/>
        </w:rPr>
      </w:pPr>
      <w:r w:rsidRPr="00BC7170">
        <w:rPr>
          <w:rFonts w:ascii="Book Antiqua" w:hAnsi="Book Antiqua"/>
          <w:sz w:val="18"/>
          <w:szCs w:val="18"/>
        </w:rPr>
        <w:t>Kriste, obdaruj nás svojou láskou, pretože niekedy nás ľudia zavrhujú a vtedy sa v nás rodí pokušenie, aby sme ich začali nenávidieť.</w:t>
      </w:r>
    </w:p>
    <w:p w14:paraId="4E851AEE" w14:textId="77777777" w:rsidR="00BC7170" w:rsidRPr="00BC7170" w:rsidRDefault="00BC7170" w:rsidP="00BC7170">
      <w:pPr>
        <w:ind w:left="-851" w:right="-851" w:firstLine="567"/>
        <w:jc w:val="both"/>
        <w:rPr>
          <w:rFonts w:ascii="Book Antiqua" w:hAnsi="Book Antiqua"/>
          <w:sz w:val="18"/>
          <w:szCs w:val="18"/>
        </w:rPr>
      </w:pPr>
      <w:r w:rsidRPr="00BC7170">
        <w:rPr>
          <w:rFonts w:ascii="Book Antiqua" w:hAnsi="Book Antiqua"/>
          <w:sz w:val="18"/>
          <w:szCs w:val="18"/>
        </w:rPr>
        <w:t>Kriste, obdaruj nás svojou silou, pretože niekedy vznikajú v našom živote veľmi ťažké situácie a rodí sa v nás pokušenie, aby sme sa vzdali a rezignovali zo všetkého.</w:t>
      </w:r>
    </w:p>
    <w:p w14:paraId="6366FF4A" w14:textId="77777777" w:rsidR="00BC7170" w:rsidRPr="00BC7170" w:rsidRDefault="00BC7170" w:rsidP="00BC7170">
      <w:pPr>
        <w:ind w:left="-851" w:right="-851" w:firstLine="567"/>
        <w:jc w:val="both"/>
        <w:rPr>
          <w:rFonts w:ascii="Book Antiqua" w:hAnsi="Book Antiqua"/>
          <w:sz w:val="18"/>
          <w:szCs w:val="18"/>
        </w:rPr>
      </w:pPr>
      <w:r w:rsidRPr="00BC7170">
        <w:rPr>
          <w:rFonts w:ascii="Book Antiqua" w:hAnsi="Book Antiqua"/>
          <w:sz w:val="18"/>
          <w:szCs w:val="18"/>
        </w:rPr>
        <w:t>Kriste, udeľ nám svoje odpustenie, pretože niekedy robíme to, čo nemáme robiť a vtedy potrebujeme Tvoje uzdravenie.</w:t>
      </w:r>
    </w:p>
    <w:p w14:paraId="015CAA21" w14:textId="77777777" w:rsidR="00BC7170" w:rsidRPr="00BC7170" w:rsidRDefault="00BC7170" w:rsidP="00BC7170">
      <w:pPr>
        <w:ind w:left="-851" w:right="-851"/>
        <w:jc w:val="both"/>
        <w:rPr>
          <w:rFonts w:ascii="Book Antiqua" w:hAnsi="Book Antiqua"/>
          <w:sz w:val="18"/>
          <w:szCs w:val="18"/>
        </w:rPr>
      </w:pPr>
    </w:p>
    <w:p w14:paraId="5AF76B36" w14:textId="363D567C" w:rsidR="00943EC1" w:rsidRDefault="00943EC1">
      <w:pPr>
        <w:ind w:left="-851" w:right="-851"/>
        <w:rPr>
          <w:rFonts w:ascii="Book Antiqua" w:hAnsi="Book Antiqua"/>
          <w:sz w:val="18"/>
          <w:szCs w:val="18"/>
        </w:rPr>
      </w:pPr>
    </w:p>
    <w:p w14:paraId="6A2BA371" w14:textId="272A226F" w:rsidR="00D0130F" w:rsidRDefault="00D0130F">
      <w:pPr>
        <w:ind w:left="-851" w:right="-851"/>
        <w:rPr>
          <w:rFonts w:ascii="Book Antiqua" w:hAnsi="Book Antiqua"/>
          <w:sz w:val="18"/>
          <w:szCs w:val="18"/>
        </w:rPr>
      </w:pPr>
    </w:p>
    <w:p w14:paraId="517EA42F" w14:textId="445F528B" w:rsidR="00D0130F" w:rsidRPr="00CD712D" w:rsidRDefault="00D0130F" w:rsidP="00D0130F">
      <w:pPr>
        <w:ind w:left="-851" w:right="-851"/>
        <w:rPr>
          <w:rFonts w:ascii="Book Antiqua" w:hAnsi="Book Antiqua"/>
          <w:b/>
          <w:bCs/>
        </w:rPr>
      </w:pPr>
      <w:r w:rsidRPr="00CD712D">
        <w:rPr>
          <w:rFonts w:ascii="Book Antiqua" w:hAnsi="Book Antiqua"/>
          <w:b/>
          <w:bCs/>
        </w:rPr>
        <w:lastRenderedPageBreak/>
        <w:t xml:space="preserve">14. nedeľa cez rok B </w:t>
      </w:r>
      <w:r w:rsidR="00CD712D" w:rsidRPr="00CD712D">
        <w:rPr>
          <w:rFonts w:ascii="Book Antiqua" w:hAnsi="Book Antiqua"/>
          <w:b/>
          <w:bCs/>
        </w:rPr>
        <w:t xml:space="preserve">– </w:t>
      </w:r>
      <w:proofErr w:type="spellStart"/>
      <w:r w:rsidR="00CD712D" w:rsidRPr="00CD712D">
        <w:rPr>
          <w:rFonts w:ascii="Book Antiqua" w:hAnsi="Book Antiqua"/>
          <w:b/>
          <w:bCs/>
        </w:rPr>
        <w:t>Mk</w:t>
      </w:r>
      <w:proofErr w:type="spellEnd"/>
      <w:r w:rsidR="00CD712D" w:rsidRPr="00CD712D">
        <w:rPr>
          <w:rFonts w:ascii="Book Antiqua" w:hAnsi="Book Antiqua"/>
          <w:b/>
          <w:bCs/>
        </w:rPr>
        <w:t xml:space="preserve"> 6,1-6</w:t>
      </w:r>
    </w:p>
    <w:p w14:paraId="07496B19" w14:textId="07113860" w:rsidR="00D0130F" w:rsidRPr="00D0130F" w:rsidRDefault="00D0130F" w:rsidP="00CD712D">
      <w:pPr>
        <w:spacing w:line="276" w:lineRule="auto"/>
        <w:ind w:left="-851" w:right="-851" w:firstLine="567"/>
        <w:jc w:val="both"/>
        <w:rPr>
          <w:rFonts w:ascii="Book Antiqua" w:hAnsi="Book Antiqua"/>
        </w:rPr>
      </w:pPr>
      <w:r w:rsidRPr="00D0130F">
        <w:rPr>
          <w:rFonts w:ascii="Book Antiqua" w:hAnsi="Book Antiqua"/>
        </w:rPr>
        <w:t>V Taliansku neďaleko Turína</w:t>
      </w:r>
      <w:r w:rsidR="00CD712D">
        <w:rPr>
          <w:rFonts w:ascii="Book Antiqua" w:hAnsi="Book Antiqua"/>
        </w:rPr>
        <w:t xml:space="preserve"> raz</w:t>
      </w:r>
      <w:r w:rsidRPr="00D0130F">
        <w:rPr>
          <w:rFonts w:ascii="Book Antiqua" w:hAnsi="Book Antiqua"/>
        </w:rPr>
        <w:t xml:space="preserve"> prebiehali misie, na ktorých kázali chýreční misionári. Kostol bol naplnený do posledného miesta a jednu z kázni počúval aj 70-ročný kňaz Don </w:t>
      </w:r>
      <w:proofErr w:type="spellStart"/>
      <w:r w:rsidRPr="00D0130F">
        <w:rPr>
          <w:rFonts w:ascii="Book Antiqua" w:hAnsi="Book Antiqua"/>
        </w:rPr>
        <w:t>Calosso</w:t>
      </w:r>
      <w:proofErr w:type="spellEnd"/>
      <w:r w:rsidRPr="00D0130F">
        <w:rPr>
          <w:rFonts w:ascii="Book Antiqua" w:hAnsi="Book Antiqua"/>
        </w:rPr>
        <w:t xml:space="preserve">. Keď vyšiel z kostola, zastavil 14-ročného chlapca a spýtal sa ho, či jej rozumel. Chlapec povedal: Zdá sa mi, že áno. Na to kňaz reagoval: Dobre, ak mi ju zopakuješ aspoň v skratke, dostaneš štyri </w:t>
      </w:r>
      <w:proofErr w:type="spellStart"/>
      <w:r w:rsidRPr="00D0130F">
        <w:rPr>
          <w:rFonts w:ascii="Book Antiqua" w:hAnsi="Book Antiqua"/>
        </w:rPr>
        <w:t>soldy</w:t>
      </w:r>
      <w:proofErr w:type="spellEnd"/>
      <w:r w:rsidRPr="00D0130F">
        <w:rPr>
          <w:rFonts w:ascii="Book Antiqua" w:hAnsi="Book Antiqua"/>
        </w:rPr>
        <w:t xml:space="preserve">. Chlapec začal spamäti odriekať slová kázne, pričom kňaz mal dojem, akoby ich čítal z dajakej knihy. Napokon zostal ohúrený chlapcovou pamäťou a pýtal sa ho, do akej školy chodil. Na to chlapec odpovedal: Čítať a písať ma naučil cez zimu jeden kňaz, lebo vtedy nebola na poli robota. Tým chlapcom bol svätý Ján </w:t>
      </w:r>
      <w:proofErr w:type="spellStart"/>
      <w:r w:rsidRPr="00D0130F">
        <w:rPr>
          <w:rFonts w:ascii="Book Antiqua" w:hAnsi="Book Antiqua"/>
        </w:rPr>
        <w:t>Bosko</w:t>
      </w:r>
      <w:proofErr w:type="spellEnd"/>
      <w:r w:rsidRPr="00D0130F">
        <w:rPr>
          <w:rFonts w:ascii="Book Antiqua" w:hAnsi="Book Antiqua"/>
        </w:rPr>
        <w:t>, kňaz, vychovávateľ mládeže a zakladateľ rehole.</w:t>
      </w:r>
    </w:p>
    <w:p w14:paraId="269E445F" w14:textId="77777777" w:rsidR="00D0130F" w:rsidRPr="00D0130F" w:rsidRDefault="00D0130F" w:rsidP="00CD712D">
      <w:pPr>
        <w:spacing w:line="276" w:lineRule="auto"/>
        <w:ind w:left="-851" w:right="-851" w:firstLine="567"/>
        <w:jc w:val="both"/>
        <w:rPr>
          <w:rFonts w:ascii="Book Antiqua" w:hAnsi="Book Antiqua"/>
        </w:rPr>
      </w:pPr>
      <w:r w:rsidRPr="00D0130F">
        <w:rPr>
          <w:rFonts w:ascii="Book Antiqua" w:hAnsi="Book Antiqua"/>
        </w:rPr>
        <w:t>V mnohých rodinách bolo zvykom pýtať sa po nedeľných svätých omšiach detí, o čom bolo evanjelium a kázeň. Nábožní rodičia hneď vycítili, čo si ich dieťa odnieslo z nedeľného Božieho slova. Potešilo ich, ak dieťa bolo zasiahnuté Božím Duchom a naopak, zarmútilo ich, ak bolo nedbalé a povrchné a neotvorilo svoje srdce Božiemu slovu.</w:t>
      </w:r>
    </w:p>
    <w:p w14:paraId="20B1C362" w14:textId="77777777" w:rsidR="00D0130F" w:rsidRPr="00D0130F" w:rsidRDefault="00D0130F" w:rsidP="00CD712D">
      <w:pPr>
        <w:spacing w:line="276" w:lineRule="auto"/>
        <w:ind w:left="-851" w:right="-851" w:firstLine="567"/>
        <w:jc w:val="both"/>
        <w:rPr>
          <w:rFonts w:ascii="Book Antiqua" w:hAnsi="Book Antiqua"/>
        </w:rPr>
      </w:pPr>
      <w:r w:rsidRPr="00D0130F">
        <w:rPr>
          <w:rFonts w:ascii="Book Antiqua" w:hAnsi="Book Antiqua"/>
        </w:rPr>
        <w:t xml:space="preserve">Podobná situácia, kedy ľudia nedbalo počúvajú Božie slovo, stala sa aj Ježišovi, ktorý v sprievode svojich učeníkov prišiel do synagógy v rodnom Nazarete, kde žil do 30. roku života. Dnes by sme povedali, že to nebola jeho súkromná návšteva, ale služobná cesta, lebo cítil zodpovednosť za svojich </w:t>
      </w:r>
      <w:proofErr w:type="spellStart"/>
      <w:r w:rsidRPr="00D0130F">
        <w:rPr>
          <w:rFonts w:ascii="Book Antiqua" w:hAnsi="Book Antiqua"/>
        </w:rPr>
        <w:t>spolurodákov</w:t>
      </w:r>
      <w:proofErr w:type="spellEnd"/>
      <w:r w:rsidRPr="00D0130F">
        <w:rPr>
          <w:rFonts w:ascii="Book Antiqua" w:hAnsi="Book Antiqua"/>
        </w:rPr>
        <w:t>, a teda chcel aj tam evanjelizovať. V sobotu sa vybral do synagógy, a keďže už vtedy bol známym kazateľom, požiadali ho, aby im vysvetlil úryvok zo Zákona. Najskôr všetci boli uveličení jeho múdrosťou, ale iba do chvíle, keď sa prehlásil za Mesiáša, čo už nedokázali „stráviť“. Začali si vzájomne šepkať: On, jednoduchý človek, nízkeho pôvodu, ktorý behával s chlapcami po nazaretských uliciach, ktorý má rodičov spomedzi nás, má byť prisľúbený Mesiáš?! A tak miesto uvažovania nad Božím slovom, zaoberali sa Ježišovým pôvodom a pohoršovali sa na ňom.</w:t>
      </w:r>
    </w:p>
    <w:p w14:paraId="5EA15C65" w14:textId="77777777" w:rsidR="00D0130F" w:rsidRPr="00D0130F" w:rsidRDefault="00D0130F" w:rsidP="00CD712D">
      <w:pPr>
        <w:spacing w:line="276" w:lineRule="auto"/>
        <w:ind w:left="-851" w:right="-851" w:firstLine="567"/>
        <w:jc w:val="both"/>
        <w:rPr>
          <w:rFonts w:ascii="Book Antiqua" w:hAnsi="Book Antiqua"/>
        </w:rPr>
      </w:pPr>
      <w:r w:rsidRPr="00D0130F">
        <w:rPr>
          <w:rFonts w:ascii="Book Antiqua" w:hAnsi="Book Antiqua"/>
        </w:rPr>
        <w:t>Neprijatie a odpor, s ktorým sa Ježiš stretol doma, bolo predzvesťou odporu a nenávisti, s ktorou sa stretol v Jeruzaleme u popredných mužov národa a vôbec u mnohých ľudí, ktorí jeho slová označili za tvrdú reč, ktorá sa nedala počúvať. A môžeme si všimnúť, že časy sa nemenia ani po tisícročiach, lebo aj dnes mnohí síce obdivujú Ježišovu múdrosť a moc, ale odmietajú v neho veriť a poslúchať ho.</w:t>
      </w:r>
    </w:p>
    <w:p w14:paraId="6F6267B4" w14:textId="77777777" w:rsidR="00D0130F" w:rsidRPr="00D0130F" w:rsidRDefault="00D0130F" w:rsidP="00CD712D">
      <w:pPr>
        <w:spacing w:line="276" w:lineRule="auto"/>
        <w:ind w:left="-851" w:right="-851"/>
        <w:jc w:val="both"/>
        <w:rPr>
          <w:rFonts w:ascii="Book Antiqua" w:hAnsi="Book Antiqua"/>
        </w:rPr>
      </w:pPr>
      <w:r w:rsidRPr="00D0130F">
        <w:rPr>
          <w:rFonts w:ascii="Book Antiqua" w:hAnsi="Book Antiqua"/>
        </w:rPr>
        <w:t>Zamerajme sa ešte na jednu dôležitú myšlienku z evanjelia – Ježiš prišiel medzi svojich a tí ho neprijali: Proroka si všade uctia, len nie v jeho vlasti, medzi jeho príbuznými a v jeho dome. Čo tým chcel povedať? Poučil nás, že medzi vlastnými príbuznými človek najťažšie prerazí aj s najlepšou vecou. Koľkokrát sa sťažujete na nepochopenie u vlastných detí, ako ťažko sa vám ich darí kresťansky vychovávať, pričom máte pocit, že bolo by lepšie, keby im mal možnosť náboženské pravdy vysvetliť niekto iný. Kritika sa však ujde aj kňazom, katechétom, aj laickým spolupracovníkom kňaza. Koľkokrát si veriaci povedia, že kňaz je príliš starý, alebo príliš mladý, aby deťom vysvetľoval pravdy viery, alebo je vo farnosti už tak dlho, že nemá povedať čo nové… A pod vplyvom týchto názorov často aj mnohí kňazi uvažujú nad tým, či by nebolo lepšie, ak by ich vo farnosti nahradil nový kolega, ktorý by mal možno väčšie úspechy v pastorácii. Lenže dnešné evanjelium hovorí čosi iné. Ježiš prišiel domov, on najlepší a najdokonalejší kazateľ, ale jeho slová nepriniesli žiaden strhujúci účinok, žiadnu „bombu“, ale nespokojnosť, pohoršenie a kritizovanie.</w:t>
      </w:r>
    </w:p>
    <w:p w14:paraId="2D315C81" w14:textId="77777777" w:rsidR="00D0130F" w:rsidRPr="00D0130F" w:rsidRDefault="00D0130F" w:rsidP="00CD712D">
      <w:pPr>
        <w:spacing w:line="276" w:lineRule="auto"/>
        <w:ind w:left="-851" w:right="-851" w:firstLine="851"/>
        <w:jc w:val="both"/>
        <w:rPr>
          <w:rFonts w:ascii="Book Antiqua" w:hAnsi="Book Antiqua"/>
        </w:rPr>
      </w:pPr>
      <w:r w:rsidRPr="00D0130F">
        <w:rPr>
          <w:rFonts w:ascii="Book Antiqua" w:hAnsi="Book Antiqua"/>
        </w:rPr>
        <w:t>Úspech Božej veci nezáleží iba na osobnosti kazateľa alebo na výbornej pamäti poslucháča, ale na tom, s akým srdcom obaja k Božiemu slovu pristupujú. Iste všetci cítime, že k nemu je potrebné pristupovať s pokorou. S pokorou ho kazateľ musí prednášať, s vedomím, že nekáže seba, ale Krista a s pokorou ho musí prijímať aj poslucháč, s vedomím, že sa mu neprihovára jednoduchý a hriešny človek, hoci je kňaz, ale sám Kristus. Koľkokrát sa aj my v tomto podobáme Nazaretčanom? Posudzujeme ľudí podľa nevhodných parametrov, či podľa ich pôvodu, čo už spôsobilo veľa zla, utrpenia a nespravodlivosti!</w:t>
      </w:r>
    </w:p>
    <w:p w14:paraId="59B67AEE" w14:textId="77777777" w:rsidR="00D0130F" w:rsidRPr="00D0130F" w:rsidRDefault="00D0130F" w:rsidP="00CD712D">
      <w:pPr>
        <w:spacing w:line="276" w:lineRule="auto"/>
        <w:ind w:left="-851" w:right="-851" w:firstLine="851"/>
        <w:jc w:val="both"/>
        <w:rPr>
          <w:rFonts w:ascii="Book Antiqua" w:hAnsi="Book Antiqua"/>
        </w:rPr>
      </w:pPr>
      <w:r w:rsidRPr="00D0130F">
        <w:rPr>
          <w:rFonts w:ascii="Book Antiqua" w:hAnsi="Book Antiqua"/>
        </w:rPr>
        <w:lastRenderedPageBreak/>
        <w:t>Mladý novic pracoval v kláštornej záhrade. Okolo prechádzal predstavený a spýtal sa ho, čo si zapamätal z raňajšej kázne. Novic smutne odpovedal, že má veľmi slabú pamäť a zapamätá si len málo vecí. Predstavený mu kázal, aby zobral špinavý prútený kôš, v ktorom nosil hlinu a šiel s ním k studni. Tam mu prikázal: Naber do koša vodu. Zmätený novic hoci sa o to snažil, tichučko protestoval: Otče, ale kôš je z vrbiny, nič sa v ňom neudrží, je to zbytočná práca… Predstavený sa usmial: To je pravda, ale ako vidíš, kôš zostal aspoň čistý. A tak je to aj s počúvaním kázne. Hoci málo z toho ostalo v tvojej hlave, predsa vďaka Božiemu slovu sa tvoja duša stala čistejšou a ty lepším.</w:t>
      </w:r>
    </w:p>
    <w:p w14:paraId="4896F3E5" w14:textId="77777777" w:rsidR="00D0130F" w:rsidRPr="00D0130F" w:rsidRDefault="00D0130F" w:rsidP="00CD712D">
      <w:pPr>
        <w:spacing w:line="276" w:lineRule="auto"/>
        <w:ind w:left="-851" w:right="-851" w:firstLine="851"/>
        <w:jc w:val="both"/>
        <w:rPr>
          <w:rFonts w:ascii="Book Antiqua" w:hAnsi="Book Antiqua"/>
        </w:rPr>
      </w:pPr>
      <w:r w:rsidRPr="00D0130F">
        <w:rPr>
          <w:rFonts w:ascii="Book Antiqua" w:hAnsi="Book Antiqua"/>
        </w:rPr>
        <w:t>Hoci chceme mať úspech vo výchove detí aj pri zvestovaní viery, nedarí sa nám? Bolí nás najviac nepochopenie a nevďak zo strany najbližších? Nech nám dnešné evanjelium o nezdare a neúspechu Ježiša medzi svojimi krajanmi pripomína, že nesmieme pri nezdare a neúspechu stratiť nádej, ale naďalej vydávať svedectvo o Bohu. Len s pokorou pracujme a Boh požehná a dá vzrast tomu, čo zasejeme.</w:t>
      </w:r>
    </w:p>
    <w:p w14:paraId="1677C3E2" w14:textId="77777777" w:rsidR="00D0130F" w:rsidRPr="00D0130F" w:rsidRDefault="00D0130F" w:rsidP="00CD712D">
      <w:pPr>
        <w:spacing w:line="276" w:lineRule="auto"/>
        <w:ind w:left="-851" w:right="-851"/>
        <w:jc w:val="both"/>
        <w:rPr>
          <w:rFonts w:ascii="Book Antiqua" w:hAnsi="Book Antiqua"/>
        </w:rPr>
      </w:pPr>
    </w:p>
    <w:sectPr w:rsidR="00D0130F" w:rsidRPr="00D0130F" w:rsidSect="00BC7170">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70"/>
    <w:rsid w:val="00943EC1"/>
    <w:rsid w:val="00BC7170"/>
    <w:rsid w:val="00CD712D"/>
    <w:rsid w:val="00D0130F"/>
    <w:rsid w:val="00E40C8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5E4D"/>
  <w15:chartTrackingRefBased/>
  <w15:docId w15:val="{8E390A94-5964-41AF-86FC-193094B0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C7170"/>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1408</Words>
  <Characters>8030</Characters>
  <Application>Microsoft Office Word</Application>
  <DocSecurity>0</DocSecurity>
  <Lines>66</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2</cp:revision>
  <cp:lastPrinted>2021-07-04T05:32:00Z</cp:lastPrinted>
  <dcterms:created xsi:type="dcterms:W3CDTF">2018-07-07T15:04:00Z</dcterms:created>
  <dcterms:modified xsi:type="dcterms:W3CDTF">2021-07-04T05:36:00Z</dcterms:modified>
</cp:coreProperties>
</file>