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 </w:t>
      </w:r>
      <w:proofErr w:type="spellStart"/>
      <w:r w:rsidRPr="007D5E7A">
        <w:rPr>
          <w:rFonts w:ascii="Book Antiqua" w:hAnsi="Book Antiqua"/>
          <w:i/>
          <w:iCs/>
        </w:rPr>
        <w:t>Mk</w:t>
      </w:r>
      <w:proofErr w:type="spellEnd"/>
      <w:r w:rsidRPr="007D5E7A">
        <w:rPr>
          <w:rFonts w:ascii="Book Antiqua" w:hAnsi="Book Antiqua"/>
          <w:i/>
          <w:iCs/>
        </w:rPr>
        <w:t xml:space="preserve"> 8, 27-35:</w:t>
      </w:r>
      <w:r w:rsidRPr="007D5E7A">
        <w:rPr>
          <w:rFonts w:ascii="Book Antiqua" w:hAnsi="Book Antiqua"/>
          <w:b/>
          <w:bCs/>
        </w:rPr>
        <w:t xml:space="preserve"> Kto si?</w:t>
      </w:r>
      <w:r>
        <w:rPr>
          <w:rFonts w:ascii="Book Antiqua" w:hAnsi="Book Antiqua"/>
        </w:rPr>
        <w:t xml:space="preserve">                                                                                            </w:t>
      </w:r>
      <w:r w:rsidR="00282484">
        <w:rPr>
          <w:rFonts w:ascii="Book Antiqua" w:hAnsi="Book Antiqua"/>
        </w:rPr>
        <w:t xml:space="preserve">                                             </w:t>
      </w:r>
      <w:r>
        <w:rPr>
          <w:rFonts w:ascii="Book Antiqua" w:hAnsi="Book Antiqua"/>
        </w:rPr>
        <w:t xml:space="preserve"> </w:t>
      </w:r>
      <w:r w:rsidRPr="007D5E7A">
        <w:rPr>
          <w:rFonts w:ascii="Book Antiqua" w:hAnsi="Book Antiqua"/>
        </w:rPr>
        <w:t xml:space="preserve">Hovorí sa, že </w:t>
      </w:r>
      <w:r w:rsidRPr="007D5E7A">
        <w:rPr>
          <w:rFonts w:ascii="Book Antiqua" w:hAnsi="Book Antiqua"/>
          <w:b/>
          <w:bCs/>
        </w:rPr>
        <w:t>žiaden kráľ nie je veľký pred svojím vlastným komorníkom</w:t>
      </w:r>
      <w:r w:rsidRPr="007D5E7A">
        <w:rPr>
          <w:rFonts w:ascii="Book Antiqua" w:hAnsi="Book Antiqua"/>
        </w:rPr>
        <w:t xml:space="preserve">. Dôvod je jasný: komorník vidí do najmenších detailov kráľovho života. Vidí nielen jeho verejný obraz a pompéznu </w:t>
      </w:r>
      <w:proofErr w:type="spellStart"/>
      <w:r w:rsidRPr="007D5E7A">
        <w:rPr>
          <w:rFonts w:ascii="Book Antiqua" w:hAnsi="Book Antiqua"/>
        </w:rPr>
        <w:t>nastrojenosť</w:t>
      </w:r>
      <w:proofErr w:type="spellEnd"/>
      <w:r w:rsidRPr="007D5E7A">
        <w:rPr>
          <w:rFonts w:ascii="Book Antiqua" w:hAnsi="Book Antiqua"/>
        </w:rPr>
        <w:t xml:space="preserve">, ktorá v mnohých prípadoch nemusí byť ničím iným iba maskou, ale </w:t>
      </w:r>
      <w:r w:rsidRPr="007D5E7A">
        <w:rPr>
          <w:rFonts w:ascii="Book Antiqua" w:hAnsi="Book Antiqua"/>
          <w:b/>
          <w:bCs/>
        </w:rPr>
        <w:t>aj jeho pravú skutočnú podobu</w:t>
      </w:r>
      <w:r w:rsidRPr="007D5E7A">
        <w:rPr>
          <w:rFonts w:ascii="Book Antiqua" w:hAnsi="Book Antiqua"/>
        </w:rPr>
        <w:t xml:space="preserve">, ktorú v bežnom všednom dni, keď sa na nič nehrá a keď je taký, aký naozaj je. Preto bolo pre kráľa vždy veľmi dôležité </w:t>
      </w:r>
      <w:r w:rsidRPr="007D5E7A">
        <w:rPr>
          <w:rFonts w:ascii="Book Antiqua" w:hAnsi="Book Antiqua"/>
          <w:b/>
          <w:bCs/>
        </w:rPr>
        <w:t>vybrať si toho správneho komorníka</w:t>
      </w:r>
      <w:r w:rsidRPr="007D5E7A">
        <w:rPr>
          <w:rFonts w:ascii="Book Antiqua" w:hAnsi="Book Antiqua"/>
        </w:rPr>
        <w:t xml:space="preserve">. Nie len takého, ktorý by vedel </w:t>
      </w:r>
      <w:r w:rsidRPr="007D5E7A">
        <w:rPr>
          <w:rFonts w:ascii="Book Antiqua" w:hAnsi="Book Antiqua"/>
          <w:b/>
          <w:bCs/>
        </w:rPr>
        <w:t>múdro mlčať</w:t>
      </w:r>
      <w:r w:rsidRPr="007D5E7A">
        <w:rPr>
          <w:rFonts w:ascii="Book Antiqua" w:hAnsi="Book Antiqua"/>
        </w:rPr>
        <w:t xml:space="preserve"> o veciach, ktoré vedel a ktoré nepotrebovali byť zverejňované, ale hlavne takého, ktorý bol </w:t>
      </w:r>
      <w:r w:rsidRPr="007D5E7A">
        <w:rPr>
          <w:rFonts w:ascii="Book Antiqua" w:hAnsi="Book Antiqua"/>
          <w:b/>
          <w:bCs/>
        </w:rPr>
        <w:t>realista</w:t>
      </w:r>
      <w:r w:rsidRPr="007D5E7A">
        <w:rPr>
          <w:rFonts w:ascii="Book Antiqua" w:hAnsi="Book Antiqua"/>
        </w:rPr>
        <w:t xml:space="preserve">. To znamená takého, ktorý nikdy nikoho, ani svojho vlastného kráľa </w:t>
      </w:r>
      <w:r w:rsidRPr="007D5E7A">
        <w:rPr>
          <w:rFonts w:ascii="Book Antiqua" w:hAnsi="Book Antiqua"/>
          <w:b/>
          <w:bCs/>
        </w:rPr>
        <w:t>neidealizoval</w:t>
      </w:r>
      <w:r w:rsidRPr="007D5E7A">
        <w:rPr>
          <w:rFonts w:ascii="Book Antiqua" w:hAnsi="Book Antiqua"/>
        </w:rPr>
        <w:t xml:space="preserve">. K tomu vám uvediem jednu celkom (nie) vtipnú </w:t>
      </w:r>
      <w:r w:rsidRPr="007D5E7A">
        <w:rPr>
          <w:rFonts w:ascii="Book Antiqua" w:hAnsi="Book Antiqua"/>
          <w:b/>
          <w:bCs/>
        </w:rPr>
        <w:t>príhodu</w:t>
      </w:r>
      <w:r w:rsidRPr="007D5E7A">
        <w:rPr>
          <w:rFonts w:ascii="Book Antiqua" w:hAnsi="Book Antiqua"/>
        </w:rPr>
        <w:t xml:space="preserve">: vraj kedysi dávno, keď ešte neboli autá v jednej vidieckej farnosti bola birmovka. Keď prišiel deň birmovky, nedeľa ráno, farnosť vyslala sedliaka po biskupa do biskupského mesta, aby ho na svojom koči priviezol. Keď sa blížili k obci, biskup </w:t>
      </w:r>
      <w:r w:rsidRPr="007D5E7A">
        <w:rPr>
          <w:rFonts w:ascii="Book Antiqua" w:hAnsi="Book Antiqua"/>
          <w:b/>
          <w:bCs/>
        </w:rPr>
        <w:t>požiadal sedliaka, aby zastavil, že si potrebuje odskočiť</w:t>
      </w:r>
      <w:r w:rsidRPr="007D5E7A">
        <w:rPr>
          <w:rFonts w:ascii="Book Antiqua" w:hAnsi="Book Antiqua"/>
        </w:rPr>
        <w:t xml:space="preserve">. Sedliak bol žiadosťou biskupa nielen </w:t>
      </w:r>
      <w:r w:rsidRPr="007D5E7A">
        <w:rPr>
          <w:rFonts w:ascii="Book Antiqua" w:hAnsi="Book Antiqua"/>
          <w:b/>
          <w:bCs/>
        </w:rPr>
        <w:t>prekvapený</w:t>
      </w:r>
      <w:r w:rsidRPr="007D5E7A">
        <w:rPr>
          <w:rFonts w:ascii="Book Antiqua" w:hAnsi="Book Antiqua"/>
        </w:rPr>
        <w:t xml:space="preserve">, ale aj </w:t>
      </w:r>
      <w:r w:rsidRPr="007D5E7A">
        <w:rPr>
          <w:rFonts w:ascii="Book Antiqua" w:hAnsi="Book Antiqua"/>
          <w:b/>
          <w:bCs/>
        </w:rPr>
        <w:t>pobúrený</w:t>
      </w:r>
      <w:r w:rsidRPr="007D5E7A">
        <w:rPr>
          <w:rFonts w:ascii="Book Antiqua" w:hAnsi="Book Antiqua"/>
        </w:rPr>
        <w:t xml:space="preserve">. „Aj vy, pán biskup, chodíte na záchod?" Takmer to ohrozilo jeho vieru. 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Toto mám na mysli, keď pripomínam, že kráľ si vyberal komorníka nielen spomedzi ľudí, ktorí vedeli byť múdro diskrétni, ale aj realistickí. </w:t>
      </w:r>
      <w:r w:rsidRPr="007D5E7A">
        <w:rPr>
          <w:rFonts w:ascii="Book Antiqua" w:hAnsi="Book Antiqua"/>
          <w:b/>
          <w:bCs/>
        </w:rPr>
        <w:t>Nikto z nás nie je perfektný</w:t>
      </w:r>
      <w:r w:rsidRPr="007D5E7A">
        <w:rPr>
          <w:rFonts w:ascii="Book Antiqua" w:hAnsi="Book Antiqua"/>
        </w:rPr>
        <w:t xml:space="preserve">: ani kráľ, ani biskup, ani pápež, ani prezident... No </w:t>
      </w:r>
      <w:r w:rsidRPr="007D5E7A">
        <w:rPr>
          <w:rFonts w:ascii="Book Antiqua" w:hAnsi="Book Antiqua"/>
          <w:b/>
          <w:bCs/>
        </w:rPr>
        <w:t>aj napriek tomu, predsa sú ľudia, ktorí aj pred svojimi vlastnými „komorníkmi" požívajú úctu</w:t>
      </w:r>
      <w:r w:rsidRPr="007D5E7A">
        <w:rPr>
          <w:rFonts w:ascii="Book Antiqua" w:hAnsi="Book Antiqua"/>
        </w:rPr>
        <w:t xml:space="preserve">. O mnohých ich vlastní komorníci alebo tajomníci napíšu pamäte ešte po mnohých rokoch po ich smrti, ako to bolo napríklad v prípade mnohých pápežov, hlavne toho posledného storočia. Významnou je tu hlavne jedna idea: </w:t>
      </w:r>
      <w:r w:rsidRPr="007D5E7A">
        <w:rPr>
          <w:rFonts w:ascii="Book Antiqua" w:hAnsi="Book Antiqua"/>
          <w:b/>
          <w:bCs/>
        </w:rPr>
        <w:t>ten človek síce mal i chyby a slabosti, no žil v pravde, úprimne sa snažil o svoj ľudsko-duchovný rast, na nič sa nehral, a teda v konečnom dôsledku to bol veľký človek, na ktorého sa nezabudne</w:t>
      </w:r>
      <w:r w:rsidRPr="007D5E7A">
        <w:rPr>
          <w:rFonts w:ascii="Book Antiqua" w:hAnsi="Book Antiqua"/>
        </w:rPr>
        <w:t xml:space="preserve">. 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Dnes sme si vypočuli </w:t>
      </w:r>
      <w:r w:rsidRPr="007D5E7A">
        <w:rPr>
          <w:rFonts w:ascii="Book Antiqua" w:hAnsi="Book Antiqua"/>
          <w:b/>
          <w:bCs/>
        </w:rPr>
        <w:t>dialóg Krista so svojimi učeníkmi</w:t>
      </w:r>
      <w:r w:rsidRPr="007D5E7A">
        <w:rPr>
          <w:rFonts w:ascii="Book Antiqua" w:hAnsi="Book Antiqua"/>
        </w:rPr>
        <w:t>: „Za koho pokladajú ľudia Syna človeka?" pýta sa ich. Ježiš kladie túto otázku svojim, obrazne povedané, „</w:t>
      </w:r>
      <w:r w:rsidRPr="007D5E7A">
        <w:rPr>
          <w:rFonts w:ascii="Book Antiqua" w:hAnsi="Book Antiqua"/>
          <w:b/>
          <w:bCs/>
        </w:rPr>
        <w:t>komorníkom</w:t>
      </w:r>
      <w:r w:rsidRPr="007D5E7A">
        <w:rPr>
          <w:rFonts w:ascii="Book Antiqua" w:hAnsi="Book Antiqua"/>
        </w:rPr>
        <w:t>", teda ľuďom, ktorí boli pri ňom najbližšie. Dňom i nocou boli s ním a on teda pred nimi nieže nič nezakrýval, ale ani zakryť nemohol.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Najprv ho informujú o názoroch, aké majú na neho ľudia, ktorí sú </w:t>
      </w:r>
      <w:r w:rsidRPr="007D5E7A">
        <w:rPr>
          <w:rFonts w:ascii="Book Antiqua" w:hAnsi="Book Antiqua"/>
          <w:b/>
          <w:bCs/>
        </w:rPr>
        <w:t xml:space="preserve">jeho </w:t>
      </w:r>
      <w:proofErr w:type="spellStart"/>
      <w:r w:rsidRPr="007D5E7A">
        <w:rPr>
          <w:rFonts w:ascii="Book Antiqua" w:hAnsi="Book Antiqua"/>
          <w:b/>
          <w:bCs/>
        </w:rPr>
        <w:t>fan</w:t>
      </w:r>
      <w:proofErr w:type="spellEnd"/>
      <w:r w:rsidRPr="007D5E7A">
        <w:rPr>
          <w:rFonts w:ascii="Book Antiqua" w:hAnsi="Book Antiqua"/>
          <w:b/>
          <w:bCs/>
        </w:rPr>
        <w:t xml:space="preserve"> klub</w:t>
      </w:r>
      <w:r w:rsidRPr="007D5E7A">
        <w:rPr>
          <w:rFonts w:ascii="Book Antiqua" w:hAnsi="Book Antiqua"/>
        </w:rPr>
        <w:t xml:space="preserve">om. Názory jeho ctiteľov a obdivovateľov a predpokladajme, že i nepriateľov (lebo Ježiš sa pýta na ľudí vo všeobecnosti) sú </w:t>
      </w:r>
      <w:r w:rsidRPr="007D5E7A">
        <w:rPr>
          <w:rFonts w:ascii="Book Antiqua" w:hAnsi="Book Antiqua"/>
          <w:b/>
          <w:bCs/>
        </w:rPr>
        <w:t>vysoké</w:t>
      </w:r>
      <w:r w:rsidRPr="007D5E7A">
        <w:rPr>
          <w:rFonts w:ascii="Book Antiqua" w:hAnsi="Book Antiqua"/>
        </w:rPr>
        <w:t xml:space="preserve">: </w:t>
      </w:r>
      <w:r w:rsidRPr="007D5E7A">
        <w:rPr>
          <w:rFonts w:ascii="Book Antiqua" w:hAnsi="Book Antiqua"/>
          <w:b/>
          <w:bCs/>
        </w:rPr>
        <w:t>prorok</w:t>
      </w:r>
      <w:r w:rsidRPr="007D5E7A">
        <w:rPr>
          <w:rFonts w:ascii="Book Antiqua" w:hAnsi="Book Antiqua"/>
        </w:rPr>
        <w:t xml:space="preserve">, </w:t>
      </w:r>
      <w:r w:rsidRPr="007D5E7A">
        <w:rPr>
          <w:rFonts w:ascii="Book Antiqua" w:hAnsi="Book Antiqua"/>
          <w:b/>
          <w:bCs/>
        </w:rPr>
        <w:t>Ján Krstiteľ</w:t>
      </w:r>
      <w:r w:rsidRPr="007D5E7A">
        <w:rPr>
          <w:rFonts w:ascii="Book Antiqua" w:hAnsi="Book Antiqua"/>
        </w:rPr>
        <w:t xml:space="preserve">, </w:t>
      </w:r>
      <w:r w:rsidRPr="007D5E7A">
        <w:rPr>
          <w:rFonts w:ascii="Book Antiqua" w:hAnsi="Book Antiqua"/>
          <w:b/>
          <w:bCs/>
        </w:rPr>
        <w:t>Eliáš</w:t>
      </w:r>
      <w:r w:rsidRPr="007D5E7A">
        <w:rPr>
          <w:rFonts w:ascii="Book Antiqua" w:hAnsi="Book Antiqua"/>
        </w:rPr>
        <w:t xml:space="preserve">. No toto všetko je </w:t>
      </w:r>
      <w:r w:rsidRPr="007D5E7A">
        <w:rPr>
          <w:rFonts w:ascii="Book Antiqua" w:hAnsi="Book Antiqua"/>
          <w:b/>
          <w:bCs/>
        </w:rPr>
        <w:t>nič v porovnaní s tým, čo si o ňom myslia oni sami, jeho najbližší</w:t>
      </w:r>
      <w:r w:rsidRPr="007D5E7A">
        <w:rPr>
          <w:rFonts w:ascii="Book Antiqua" w:hAnsi="Book Antiqua"/>
        </w:rPr>
        <w:t xml:space="preserve">. Ježiš je </w:t>
      </w:r>
      <w:r w:rsidRPr="007D5E7A">
        <w:rPr>
          <w:rFonts w:ascii="Book Antiqua" w:hAnsi="Book Antiqua"/>
          <w:b/>
          <w:bCs/>
        </w:rPr>
        <w:t>pred svojimi „komorníkmi" Mesiáš</w:t>
      </w:r>
      <w:r w:rsidRPr="007D5E7A">
        <w:rPr>
          <w:rFonts w:ascii="Book Antiqua" w:hAnsi="Book Antiqua"/>
        </w:rPr>
        <w:t xml:space="preserve">. Vidíme tu čosi nezvyčajné: obyčajne </w:t>
      </w:r>
      <w:r w:rsidRPr="007D5E7A">
        <w:rPr>
          <w:rFonts w:ascii="Book Antiqua" w:hAnsi="Book Antiqua"/>
          <w:b/>
          <w:bCs/>
        </w:rPr>
        <w:t>je to naopak</w:t>
      </w:r>
      <w:r w:rsidRPr="007D5E7A">
        <w:rPr>
          <w:rFonts w:ascii="Book Antiqua" w:hAnsi="Book Antiqua"/>
        </w:rPr>
        <w:t xml:space="preserve">. Tí, ktorí nás nepoznajú majú o nás vyššiu mienku, ako tí najbližší, ktorí nás poznajú do detailov. No </w:t>
      </w:r>
      <w:r w:rsidRPr="007D5E7A">
        <w:rPr>
          <w:rFonts w:ascii="Book Antiqua" w:hAnsi="Book Antiqua"/>
          <w:b/>
          <w:bCs/>
        </w:rPr>
        <w:t xml:space="preserve">učeníci Ježišovi, ktorí s ním žijú v tesnej blízkosti, majú o ňom vyššiu mienku než tí, ktorí ho poznajú z diaľky </w:t>
      </w:r>
      <w:r w:rsidRPr="007D5E7A">
        <w:rPr>
          <w:rFonts w:ascii="Book Antiqua" w:hAnsi="Book Antiqua"/>
        </w:rPr>
        <w:t xml:space="preserve">(hoci i mienka týchto vzdialených je vysoká). To sa bežne nestáva. Aj keď jeho ctitelia - pripomínam - si ho vysoko vážia a majú o ňom silne pozitívnu mienku, predsa </w:t>
      </w:r>
      <w:r w:rsidRPr="007D5E7A">
        <w:rPr>
          <w:rFonts w:ascii="Book Antiqua" w:hAnsi="Book Antiqua"/>
          <w:b/>
          <w:bCs/>
        </w:rPr>
        <w:t>jeho najbližší mu dajú titul ten najvyšší možný</w:t>
      </w:r>
      <w:r w:rsidRPr="007D5E7A">
        <w:rPr>
          <w:rFonts w:ascii="Book Antiqua" w:hAnsi="Book Antiqua"/>
        </w:rPr>
        <w:t xml:space="preserve">. 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Ježiš im </w:t>
      </w:r>
      <w:r w:rsidRPr="007D5E7A">
        <w:rPr>
          <w:rFonts w:ascii="Book Antiqua" w:hAnsi="Book Antiqua"/>
          <w:b/>
          <w:bCs/>
        </w:rPr>
        <w:t>zakazuje</w:t>
      </w:r>
      <w:r w:rsidRPr="007D5E7A">
        <w:rPr>
          <w:rFonts w:ascii="Book Antiqua" w:hAnsi="Book Antiqua"/>
        </w:rPr>
        <w:t xml:space="preserve"> to niekomu hovoriť. Prečo? Pravdepodobne preto, </w:t>
      </w:r>
      <w:r w:rsidRPr="007D5E7A">
        <w:rPr>
          <w:rFonts w:ascii="Book Antiqua" w:hAnsi="Book Antiqua"/>
          <w:b/>
          <w:bCs/>
        </w:rPr>
        <w:t>aby si ľudia utvorili vlastný názor o ňom samom z toho čo vidia, čo počujú, čo s ním zažijú</w:t>
      </w:r>
      <w:r w:rsidRPr="007D5E7A">
        <w:rPr>
          <w:rFonts w:ascii="Book Antiqua" w:hAnsi="Book Antiqua"/>
        </w:rPr>
        <w:t xml:space="preserve">... netreba mu robiť reklamu zvonka. Treba, aby sami zažili na svojej vlastnej koži, čo pre nich Kristus je. Aby sa </w:t>
      </w:r>
      <w:r w:rsidRPr="007D5E7A">
        <w:rPr>
          <w:rFonts w:ascii="Book Antiqua" w:hAnsi="Book Antiqua"/>
          <w:b/>
          <w:bCs/>
        </w:rPr>
        <w:t>sami stali</w:t>
      </w:r>
      <w:r w:rsidRPr="007D5E7A">
        <w:rPr>
          <w:rFonts w:ascii="Book Antiqua" w:hAnsi="Book Antiqua"/>
        </w:rPr>
        <w:t xml:space="preserve"> takpovediac Ježišovými komorníkmi. Len si spomeňme na prípady, podobné povedzme tomu, keď sa Ježiš stretol </w:t>
      </w:r>
      <w:r w:rsidRPr="007D5E7A">
        <w:rPr>
          <w:rFonts w:ascii="Book Antiqua" w:hAnsi="Book Antiqua"/>
          <w:b/>
          <w:bCs/>
        </w:rPr>
        <w:t>so ženou Samaritánkou pri Jakubovej studni</w:t>
      </w:r>
      <w:r w:rsidRPr="007D5E7A">
        <w:rPr>
          <w:rFonts w:ascii="Book Antiqua" w:hAnsi="Book Antiqua"/>
        </w:rPr>
        <w:t xml:space="preserve">. A ona celá užasnutá uteká pre dedinčanov oznámiť im, že našla Mesiáša: „Poďte sa pozrieť na človeka, ktorý mi povedal všetko, čo som porobila! Nebude to Mesiáš?". A oni jej po tom, čo prišli a sami sa s ním stretli povedali: „Už veríme </w:t>
      </w:r>
      <w:r w:rsidRPr="007D5E7A">
        <w:rPr>
          <w:rFonts w:ascii="Book Antiqua" w:hAnsi="Book Antiqua"/>
          <w:b/>
          <w:bCs/>
        </w:rPr>
        <w:t>nielen pre tvoje slovo, ale sami sme počuli a vieme</w:t>
      </w:r>
      <w:r w:rsidRPr="007D5E7A">
        <w:rPr>
          <w:rFonts w:ascii="Book Antiqua" w:hAnsi="Book Antiqua"/>
        </w:rPr>
        <w:t xml:space="preserve">, že toto je naozaj Spasiteľ sveta." (por. </w:t>
      </w:r>
      <w:proofErr w:type="spellStart"/>
      <w:r w:rsidRPr="007D5E7A">
        <w:rPr>
          <w:rFonts w:ascii="Book Antiqua" w:hAnsi="Book Antiqua"/>
        </w:rPr>
        <w:t>Jn</w:t>
      </w:r>
      <w:proofErr w:type="spellEnd"/>
      <w:r w:rsidRPr="007D5E7A">
        <w:rPr>
          <w:rFonts w:ascii="Book Antiqua" w:hAnsi="Book Antiqua"/>
        </w:rPr>
        <w:t xml:space="preserve"> 4,1-42)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Čo nám zo toho vyplýva? Možno tri veci: 1) Evanjelium nás pozýva </w:t>
      </w:r>
      <w:r w:rsidRPr="007D5E7A">
        <w:rPr>
          <w:rFonts w:ascii="Book Antiqua" w:hAnsi="Book Antiqua"/>
          <w:b/>
          <w:bCs/>
        </w:rPr>
        <w:t>zakúsiť osobne Ježiša</w:t>
      </w:r>
      <w:r w:rsidRPr="007D5E7A">
        <w:rPr>
          <w:rFonts w:ascii="Book Antiqua" w:hAnsi="Book Antiqua"/>
        </w:rPr>
        <w:t xml:space="preserve">, t.j. stať sa jeho komorníkmi. Je síce dôležité počúvať svedectvo iných o ňom. No je omnoho dôležitejšie dostať sa do jeho blízkosti, stať sa účastníkom na jeho živote, vlastne jeho komorníkom, a takto sa presvedčiť, že on je Pravda. To sa dá ponáraním sa do jeho slov, skúmaním jeho mentality z príbehov o ňom, modlitbou a reflexiou nad ním, teda vzťahom s ním.   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lastRenderedPageBreak/>
        <w:t xml:space="preserve">2) </w:t>
      </w:r>
      <w:r w:rsidRPr="007D5E7A">
        <w:rPr>
          <w:rFonts w:ascii="Book Antiqua" w:hAnsi="Book Antiqua"/>
          <w:b/>
          <w:bCs/>
        </w:rPr>
        <w:t>Neidealizovať ľudí.</w:t>
      </w:r>
      <w:r w:rsidRPr="007D5E7A">
        <w:rPr>
          <w:rFonts w:ascii="Book Antiqua" w:hAnsi="Book Antiqua"/>
        </w:rPr>
        <w:t xml:space="preserve"> Nikto nie je perfektný za svojho života. Preto naša epizódka o kočišovi a biskupovi z nášho úvodu by mala byť pre každého z nás varovaním. Každý má svoje slabosti, zápasy, chyby, pády. O mnohých vie len on sám a Boh, mnohé poznajú len tí najbližší. No aj napriek tomu na to, aby sme niekoho zobrali vážne ako morálnu autoritu je potrebné, aby sme si overili jeho úprimnosť. Ak niekto hrá, a robí to vedome, ten človek potom nie je pre nás autoritou. 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3) No a konečne, </w:t>
      </w:r>
      <w:r w:rsidRPr="007D5E7A">
        <w:rPr>
          <w:rFonts w:ascii="Book Antiqua" w:hAnsi="Book Antiqua"/>
          <w:b/>
          <w:bCs/>
        </w:rPr>
        <w:t>to isté platí pre nás</w:t>
      </w:r>
      <w:r w:rsidRPr="007D5E7A">
        <w:rPr>
          <w:rFonts w:ascii="Book Antiqua" w:hAnsi="Book Antiqua"/>
        </w:rPr>
        <w:t xml:space="preserve">. Každý z nás je obklopený blízkymi ľuďmi. Sú však i takí, ktorí sa radšej blízkosti vyhýbajú, aby ich iní neprekukli. Toto však nefunguje. Ako sa to robí nám ukázal Ježiš: žil v blízkosti s dvanástimi „komorníkmi". A nebál sa ich hodnotenia. Dokonca si dovolil v ich prítomnosti sa rozčúliť, byť vyčerpaný, ba i bojovať s krížom, ako tomu bolo v </w:t>
      </w:r>
      <w:proofErr w:type="spellStart"/>
      <w:r w:rsidRPr="007D5E7A">
        <w:rPr>
          <w:rFonts w:ascii="Book Antiqua" w:hAnsi="Book Antiqua"/>
        </w:rPr>
        <w:t>Getsemanskej</w:t>
      </w:r>
      <w:proofErr w:type="spellEnd"/>
      <w:r w:rsidRPr="007D5E7A">
        <w:rPr>
          <w:rFonts w:ascii="Book Antiqua" w:hAnsi="Book Antiqua"/>
        </w:rPr>
        <w:t xml:space="preserve"> záhrade. No tým nič nestratil na svojom kredite. A možno práve preto to toľko ľudí zobralo vážne. A tak isto to funguje i v našom živote. Preto je aj dnes veľa komorníkov, ktorí o tých, ktorým slúžili, a ktorých poznali úplne zblízka a teda ich mali prekuknutých napíšu knihu, ktorou vydajú svedectvo o veľkosti týchto ľudí.</w:t>
      </w:r>
    </w:p>
    <w:p w:rsidR="007D5E7A" w:rsidRPr="007D5E7A" w:rsidRDefault="007D5E7A" w:rsidP="007D5E7A">
      <w:pPr>
        <w:pStyle w:val="Normlnweb"/>
        <w:ind w:left="-851" w:right="-851"/>
        <w:rPr>
          <w:rFonts w:ascii="Book Antiqua" w:hAnsi="Book Antiqua"/>
        </w:rPr>
      </w:pPr>
      <w:r w:rsidRPr="007D5E7A">
        <w:rPr>
          <w:rFonts w:ascii="Book Antiqua" w:hAnsi="Book Antiqua"/>
        </w:rPr>
        <w:t xml:space="preserve">Kiež sa i my pustíme tou istou cestou. </w:t>
      </w:r>
    </w:p>
    <w:p w:rsidR="00336557" w:rsidRPr="007D5E7A" w:rsidRDefault="00336557" w:rsidP="007D5E7A">
      <w:pPr>
        <w:ind w:left="-851" w:right="-851"/>
        <w:rPr>
          <w:rFonts w:ascii="Book Antiqua" w:hAnsi="Book Antiqua"/>
        </w:rPr>
      </w:pPr>
    </w:p>
    <w:sectPr w:rsidR="00336557" w:rsidRPr="007D5E7A" w:rsidSect="007D5E7A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D5E7A"/>
    <w:rsid w:val="00282484"/>
    <w:rsid w:val="00336557"/>
    <w:rsid w:val="003815E6"/>
    <w:rsid w:val="007D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65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D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AC109-08B9-47D6-9DF6-C83D73BF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847</Words>
  <Characters>4833</Characters>
  <Application>Microsoft Office Word</Application>
  <DocSecurity>0</DocSecurity>
  <Lines>40</Lines>
  <Paragraphs>11</Paragraphs>
  <ScaleCrop>false</ScaleCrop>
  <Company>Hewlett-Packard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NZ</cp:lastModifiedBy>
  <cp:revision>2</cp:revision>
  <cp:lastPrinted>2013-02-22T12:32:00Z</cp:lastPrinted>
  <dcterms:created xsi:type="dcterms:W3CDTF">2012-09-15T22:27:00Z</dcterms:created>
  <dcterms:modified xsi:type="dcterms:W3CDTF">2013-02-22T12:33:00Z</dcterms:modified>
</cp:coreProperties>
</file>