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A0" w:rsidRPr="00360294" w:rsidRDefault="00360294" w:rsidP="00360294">
      <w:pPr>
        <w:jc w:val="center"/>
        <w:rPr>
          <w:rFonts w:ascii="Comic Sans MS" w:hAnsi="Comic Sans MS" w:cs="Arial"/>
          <w:sz w:val="24"/>
          <w:szCs w:val="24"/>
        </w:rPr>
      </w:pPr>
      <w:r w:rsidRPr="00360294">
        <w:rPr>
          <w:rFonts w:ascii="Comic Sans MS" w:hAnsi="Comic Sans MS" w:cs="Arial"/>
          <w:sz w:val="24"/>
          <w:szCs w:val="24"/>
        </w:rPr>
        <w:t>Pracovný list</w:t>
      </w:r>
    </w:p>
    <w:p w:rsidR="00360294" w:rsidRPr="005F7F47" w:rsidRDefault="00360294" w:rsidP="00360294">
      <w:pPr>
        <w:jc w:val="center"/>
        <w:rPr>
          <w:rFonts w:ascii="Comic Sans MS" w:hAnsi="Comic Sans MS" w:cs="Arial"/>
          <w:b/>
          <w:i/>
          <w:sz w:val="24"/>
          <w:szCs w:val="24"/>
          <w:u w:val="double"/>
        </w:rPr>
      </w:pPr>
      <w:r w:rsidRPr="005F7F47">
        <w:rPr>
          <w:rFonts w:ascii="Comic Sans MS" w:hAnsi="Comic Sans MS" w:cs="Arial"/>
          <w:b/>
          <w:i/>
          <w:sz w:val="24"/>
          <w:szCs w:val="24"/>
          <w:u w:val="double"/>
        </w:rPr>
        <w:t>MNOHOBUNKOVÉ ORGANIZMY</w:t>
      </w:r>
    </w:p>
    <w:p w:rsidR="00360294" w:rsidRDefault="00360294" w:rsidP="00360294">
      <w:pPr>
        <w:rPr>
          <w:rFonts w:ascii="Comic Sans MS" w:hAnsi="Comic Sans MS" w:cs="Arial"/>
          <w:sz w:val="24"/>
          <w:szCs w:val="24"/>
        </w:rPr>
      </w:pPr>
      <w:r w:rsidRPr="00360294">
        <w:rPr>
          <w:rFonts w:ascii="Comic Sans MS" w:hAnsi="Comic Sans MS" w:cs="Arial"/>
          <w:b/>
          <w:sz w:val="24"/>
          <w:szCs w:val="24"/>
        </w:rPr>
        <w:t>Mnohobunkové organizmy</w:t>
      </w:r>
      <w:r>
        <w:rPr>
          <w:rFonts w:ascii="Comic Sans MS" w:hAnsi="Comic Sans MS" w:cs="Arial"/>
          <w:sz w:val="24"/>
          <w:szCs w:val="24"/>
        </w:rPr>
        <w:t xml:space="preserve"> tvorí ................................................................................................................. </w:t>
      </w:r>
    </w:p>
    <w:p w:rsidR="00360294" w:rsidRDefault="00360294" w:rsidP="00360294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Základom tiel rastlinných aj živočíšnych organizmov je ...................................................................... .                </w:t>
      </w:r>
    </w:p>
    <w:p w:rsidR="00360294" w:rsidRDefault="00360294" w:rsidP="00360294">
      <w:pPr>
        <w:rPr>
          <w:rFonts w:ascii="Comic Sans MS" w:hAnsi="Comic Sans MS" w:cs="Arial"/>
          <w:sz w:val="24"/>
          <w:szCs w:val="24"/>
        </w:rPr>
      </w:pPr>
      <w:r w:rsidRPr="005F7F47">
        <w:rPr>
          <w:rFonts w:ascii="Comic Sans MS" w:hAnsi="Comic Sans MS" w:cs="Arial"/>
          <w:b/>
          <w:sz w:val="24"/>
          <w:szCs w:val="24"/>
        </w:rPr>
        <w:t>Skupina buniek</w:t>
      </w:r>
      <w:r>
        <w:rPr>
          <w:rFonts w:ascii="Comic Sans MS" w:hAnsi="Comic Sans MS" w:cs="Arial"/>
          <w:sz w:val="24"/>
          <w:szCs w:val="24"/>
        </w:rPr>
        <w:t xml:space="preserve"> v tele organizmu, ktoré majú </w:t>
      </w:r>
      <w:r w:rsidRPr="005F7F47">
        <w:rPr>
          <w:rFonts w:ascii="Comic Sans MS" w:hAnsi="Comic Sans MS" w:cs="Arial"/>
          <w:b/>
          <w:sz w:val="24"/>
          <w:szCs w:val="24"/>
          <w:u w:val="double"/>
        </w:rPr>
        <w:t>rovnaký tvar</w:t>
      </w:r>
      <w:r>
        <w:rPr>
          <w:rFonts w:ascii="Comic Sans MS" w:hAnsi="Comic Sans MS" w:cs="Arial"/>
          <w:sz w:val="24"/>
          <w:szCs w:val="24"/>
        </w:rPr>
        <w:t xml:space="preserve"> a </w:t>
      </w:r>
      <w:r w:rsidRPr="005F7F47">
        <w:rPr>
          <w:rFonts w:ascii="Comic Sans MS" w:hAnsi="Comic Sans MS" w:cs="Arial"/>
          <w:b/>
          <w:sz w:val="24"/>
          <w:szCs w:val="24"/>
          <w:u w:val="double"/>
        </w:rPr>
        <w:t>rovnakú funkciu</w:t>
      </w:r>
      <w:r>
        <w:rPr>
          <w:rFonts w:ascii="Comic Sans MS" w:hAnsi="Comic Sans MS" w:cs="Arial"/>
          <w:sz w:val="24"/>
          <w:szCs w:val="24"/>
        </w:rPr>
        <w:t>, sa nazývajú              pri rastlinách .......................................................                                                                                  pri živočíchoch ...................................................</w:t>
      </w:r>
    </w:p>
    <w:p w:rsidR="00360294" w:rsidRPr="00360294" w:rsidRDefault="005F7F47" w:rsidP="00360294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4131635</wp:posOffset>
            </wp:positionH>
            <wp:positionV relativeFrom="paragraph">
              <wp:posOffset>332770</wp:posOffset>
            </wp:positionV>
            <wp:extent cx="2099044" cy="3062258"/>
            <wp:effectExtent l="38100" t="19050" r="15506" b="23842"/>
            <wp:wrapNone/>
            <wp:docPr id="1" name="Obrázok 1" descr="C:\Users\Renáta\Pictures\rastlinn pletiv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áta\Pictures\rastlinn pletivá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606" cy="3065996"/>
                    </a:xfrm>
                    <a:prstGeom prst="round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0294">
        <w:rPr>
          <w:rFonts w:ascii="Comic Sans MS" w:hAnsi="Comic Sans MS" w:cs="Arial"/>
          <w:sz w:val="24"/>
          <w:szCs w:val="24"/>
        </w:rPr>
        <w:t>Pletivá a tkanivá tvoria - ..........................................., stavebné časti tela ......................................... .</w:t>
      </w:r>
    </w:p>
    <w:tbl>
      <w:tblPr>
        <w:tblStyle w:val="Mriekatabuky"/>
        <w:tblpPr w:leftFromText="141" w:rightFromText="141" w:vertAnchor="text" w:tblpY="1"/>
        <w:tblOverlap w:val="never"/>
        <w:tblW w:w="6023" w:type="dxa"/>
        <w:tblLook w:val="04A0"/>
      </w:tblPr>
      <w:tblGrid>
        <w:gridCol w:w="1066"/>
        <w:gridCol w:w="575"/>
        <w:gridCol w:w="4382"/>
      </w:tblGrid>
      <w:tr w:rsidR="00360294" w:rsidTr="005F7F47">
        <w:trPr>
          <w:trHeight w:val="985"/>
        </w:trPr>
        <w:tc>
          <w:tcPr>
            <w:tcW w:w="0" w:type="auto"/>
            <w:gridSpan w:val="3"/>
            <w:vAlign w:val="center"/>
          </w:tcPr>
          <w:p w:rsidR="00360294" w:rsidRPr="005F7F47" w:rsidRDefault="00360294" w:rsidP="00721375">
            <w:pPr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5F7F47">
              <w:rPr>
                <w:rFonts w:ascii="Comic Sans MS" w:hAnsi="Comic Sans MS" w:cs="Arial"/>
                <w:b/>
                <w:sz w:val="28"/>
                <w:szCs w:val="28"/>
              </w:rPr>
              <w:t>Stavba tela mnohobunkovej rastliny</w:t>
            </w:r>
          </w:p>
        </w:tc>
      </w:tr>
      <w:tr w:rsidR="00360294" w:rsidTr="005F7F47">
        <w:trPr>
          <w:trHeight w:val="935"/>
        </w:trPr>
        <w:tc>
          <w:tcPr>
            <w:tcW w:w="997" w:type="dxa"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bunka</w:t>
            </w:r>
          </w:p>
        </w:tc>
        <w:tc>
          <w:tcPr>
            <w:tcW w:w="579" w:type="dxa"/>
            <w:vMerge w:val="restart"/>
          </w:tcPr>
          <w:p w:rsidR="00360294" w:rsidRDefault="00C23239" w:rsidP="00721375">
            <w:pPr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noProof/>
                <w:sz w:val="24"/>
                <w:szCs w:val="24"/>
                <w:lang w:eastAsia="sk-SK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6" type="#_x0000_t67" style="position:absolute;margin-left:0;margin-top:17.15pt;width:32.65pt;height:130.6pt;z-index:251657728;mso-position-horizontal:center;mso-position-horizontal-relative:margin;mso-position-vertical-relative:text">
                  <v:fill r:id="rId5" o:title="Žula" type="tile"/>
                  <v:textbox style="layout-flow:vertical-ideographic"/>
                  <w10:wrap anchorx="margin"/>
                </v:shape>
              </w:pict>
            </w:r>
          </w:p>
        </w:tc>
        <w:tc>
          <w:tcPr>
            <w:tcW w:w="4447" w:type="dxa"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360294" w:rsidTr="005F7F47">
        <w:trPr>
          <w:trHeight w:val="935"/>
        </w:trPr>
        <w:tc>
          <w:tcPr>
            <w:tcW w:w="997" w:type="dxa"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pletivo</w:t>
            </w:r>
          </w:p>
        </w:tc>
        <w:tc>
          <w:tcPr>
            <w:tcW w:w="579" w:type="dxa"/>
            <w:vMerge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4447" w:type="dxa"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360294" w:rsidTr="005F7F47">
        <w:trPr>
          <w:trHeight w:val="935"/>
        </w:trPr>
        <w:tc>
          <w:tcPr>
            <w:tcW w:w="997" w:type="dxa"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orgán</w:t>
            </w:r>
          </w:p>
        </w:tc>
        <w:tc>
          <w:tcPr>
            <w:tcW w:w="579" w:type="dxa"/>
            <w:vMerge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4447" w:type="dxa"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360294" w:rsidTr="005F7F47">
        <w:trPr>
          <w:trHeight w:val="985"/>
        </w:trPr>
        <w:tc>
          <w:tcPr>
            <w:tcW w:w="997" w:type="dxa"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ras</w:t>
            </w:r>
            <w:r w:rsidR="00721375">
              <w:rPr>
                <w:rFonts w:ascii="Comic Sans MS" w:hAnsi="Comic Sans MS" w:cs="Arial"/>
                <w:sz w:val="24"/>
                <w:szCs w:val="24"/>
              </w:rPr>
              <w:t>t</w:t>
            </w:r>
            <w:r>
              <w:rPr>
                <w:rFonts w:ascii="Comic Sans MS" w:hAnsi="Comic Sans MS" w:cs="Arial"/>
                <w:sz w:val="24"/>
                <w:szCs w:val="24"/>
              </w:rPr>
              <w:t>lina</w:t>
            </w:r>
          </w:p>
        </w:tc>
        <w:tc>
          <w:tcPr>
            <w:tcW w:w="579" w:type="dxa"/>
            <w:vMerge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4447" w:type="dxa"/>
          </w:tcPr>
          <w:p w:rsidR="00360294" w:rsidRDefault="00360294" w:rsidP="00721375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</w:tbl>
    <w:p w:rsidR="005F7F47" w:rsidRDefault="00721375" w:rsidP="00360294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br w:type="textWrapping" w:clear="all"/>
      </w:r>
      <w:r w:rsidR="005F7F47">
        <w:rPr>
          <w:rFonts w:ascii="Comic Sans MS" w:hAnsi="Comic Sans MS" w:cs="Arial"/>
          <w:sz w:val="24"/>
          <w:szCs w:val="24"/>
        </w:rPr>
        <w:t xml:space="preserve">                                                                                                 rôzne rastlinné tkanivá</w:t>
      </w:r>
    </w:p>
    <w:tbl>
      <w:tblPr>
        <w:tblStyle w:val="Mriekatabuky"/>
        <w:tblpPr w:leftFromText="141" w:rightFromText="141" w:vertAnchor="text" w:horzAnchor="margin" w:tblpY="444"/>
        <w:tblOverlap w:val="never"/>
        <w:tblW w:w="6023" w:type="dxa"/>
        <w:tblLook w:val="04A0"/>
      </w:tblPr>
      <w:tblGrid>
        <w:gridCol w:w="1130"/>
        <w:gridCol w:w="572"/>
        <w:gridCol w:w="4321"/>
      </w:tblGrid>
      <w:tr w:rsidR="005F7F47" w:rsidRPr="005F7F47" w:rsidTr="005F7F47">
        <w:trPr>
          <w:trHeight w:val="841"/>
        </w:trPr>
        <w:tc>
          <w:tcPr>
            <w:tcW w:w="0" w:type="auto"/>
            <w:gridSpan w:val="3"/>
            <w:vAlign w:val="center"/>
          </w:tcPr>
          <w:p w:rsidR="005F7F47" w:rsidRPr="005F7F47" w:rsidRDefault="005F7F47" w:rsidP="005F7F47">
            <w:pPr>
              <w:spacing w:after="200" w:line="276" w:lineRule="auto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5F7F47">
              <w:rPr>
                <w:rFonts w:ascii="Comic Sans MS" w:hAnsi="Comic Sans MS" w:cs="Arial"/>
                <w:b/>
                <w:sz w:val="28"/>
                <w:szCs w:val="28"/>
              </w:rPr>
              <w:t>Stavba tela mnohobunkového živočícha</w:t>
            </w:r>
          </w:p>
        </w:tc>
      </w:tr>
      <w:tr w:rsidR="005F7F47" w:rsidRPr="005F7F47" w:rsidTr="005F7F47">
        <w:trPr>
          <w:trHeight w:val="799"/>
        </w:trPr>
        <w:tc>
          <w:tcPr>
            <w:tcW w:w="1130" w:type="dxa"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  <w:r w:rsidRPr="005F7F47">
              <w:rPr>
                <w:rFonts w:ascii="Comic Sans MS" w:hAnsi="Comic Sans MS" w:cs="Arial"/>
                <w:sz w:val="24"/>
                <w:szCs w:val="24"/>
              </w:rPr>
              <w:t>bunka</w:t>
            </w:r>
          </w:p>
        </w:tc>
        <w:tc>
          <w:tcPr>
            <w:tcW w:w="572" w:type="dxa"/>
            <w:vMerge w:val="restart"/>
          </w:tcPr>
          <w:p w:rsidR="005F7F47" w:rsidRPr="005F7F47" w:rsidRDefault="00C23239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pict>
                <v:shape id="_x0000_s1030" type="#_x0000_t67" style="position:absolute;margin-left:0;margin-top:17.15pt;width:32.65pt;height:130.6pt;z-index:251658752;mso-position-horizontal:center;mso-position-horizontal-relative:margin;mso-position-vertical-relative:text">
                  <v:fill r:id="rId5" o:title="Žula" type="tile"/>
                  <v:textbox style="layout-flow:vertical-ideographic"/>
                  <w10:wrap anchorx="margin"/>
                </v:shape>
              </w:pict>
            </w:r>
          </w:p>
        </w:tc>
        <w:tc>
          <w:tcPr>
            <w:tcW w:w="4321" w:type="dxa"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5F7F47" w:rsidRPr="005F7F47" w:rsidTr="005F7F47">
        <w:trPr>
          <w:trHeight w:val="799"/>
        </w:trPr>
        <w:tc>
          <w:tcPr>
            <w:tcW w:w="1130" w:type="dxa"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tkanivo</w:t>
            </w:r>
          </w:p>
        </w:tc>
        <w:tc>
          <w:tcPr>
            <w:tcW w:w="572" w:type="dxa"/>
            <w:vMerge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4321" w:type="dxa"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5F7F47" w:rsidRPr="005F7F47" w:rsidTr="005F7F47">
        <w:trPr>
          <w:trHeight w:val="799"/>
        </w:trPr>
        <w:tc>
          <w:tcPr>
            <w:tcW w:w="1130" w:type="dxa"/>
          </w:tcPr>
          <w:p w:rsidR="005F7F47" w:rsidRPr="005F7F47" w:rsidRDefault="005F7F47" w:rsidP="005F7F47">
            <w:pPr>
              <w:rPr>
                <w:rFonts w:ascii="Comic Sans MS" w:hAnsi="Comic Sans MS" w:cs="Arial"/>
                <w:sz w:val="24"/>
                <w:szCs w:val="24"/>
              </w:rPr>
            </w:pPr>
            <w:r w:rsidRPr="005F7F47">
              <w:rPr>
                <w:rFonts w:ascii="Comic Sans MS" w:hAnsi="Comic Sans MS" w:cs="Arial"/>
                <w:sz w:val="24"/>
                <w:szCs w:val="24"/>
              </w:rPr>
              <w:t>orgán</w:t>
            </w:r>
          </w:p>
        </w:tc>
        <w:tc>
          <w:tcPr>
            <w:tcW w:w="572" w:type="dxa"/>
            <w:vMerge/>
          </w:tcPr>
          <w:p w:rsidR="005F7F47" w:rsidRPr="005F7F47" w:rsidRDefault="005F7F47" w:rsidP="005F7F47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4321" w:type="dxa"/>
          </w:tcPr>
          <w:p w:rsidR="005F7F47" w:rsidRPr="005F7F47" w:rsidRDefault="005F7F47" w:rsidP="005F7F47">
            <w:pPr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5F7F47" w:rsidRPr="005F7F47" w:rsidTr="005F7F47">
        <w:trPr>
          <w:trHeight w:val="799"/>
        </w:trPr>
        <w:tc>
          <w:tcPr>
            <w:tcW w:w="1130" w:type="dxa"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t>sústava orgánov</w:t>
            </w:r>
          </w:p>
        </w:tc>
        <w:tc>
          <w:tcPr>
            <w:tcW w:w="572" w:type="dxa"/>
            <w:vMerge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4321" w:type="dxa"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  <w:tr w:rsidR="005F7F47" w:rsidRPr="005F7F47" w:rsidTr="005F7F47">
        <w:trPr>
          <w:trHeight w:val="841"/>
        </w:trPr>
        <w:tc>
          <w:tcPr>
            <w:tcW w:w="1130" w:type="dxa"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ascii="Comic Sans MS" w:hAnsi="Comic Sans MS" w:cs="Arial"/>
                <w:sz w:val="24"/>
                <w:szCs w:val="24"/>
              </w:rPr>
              <w:lastRenderedPageBreak/>
              <w:t>živočích</w:t>
            </w:r>
          </w:p>
        </w:tc>
        <w:tc>
          <w:tcPr>
            <w:tcW w:w="572" w:type="dxa"/>
            <w:vMerge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</w:p>
        </w:tc>
        <w:tc>
          <w:tcPr>
            <w:tcW w:w="4321" w:type="dxa"/>
          </w:tcPr>
          <w:p w:rsidR="005F7F47" w:rsidRPr="005F7F47" w:rsidRDefault="005F7F47" w:rsidP="005F7F47">
            <w:pPr>
              <w:spacing w:after="200" w:line="276" w:lineRule="auto"/>
              <w:rPr>
                <w:rFonts w:ascii="Comic Sans MS" w:hAnsi="Comic Sans MS" w:cs="Arial"/>
                <w:sz w:val="24"/>
                <w:szCs w:val="24"/>
              </w:rPr>
            </w:pPr>
          </w:p>
        </w:tc>
      </w:tr>
    </w:tbl>
    <w:p w:rsidR="005F7F47" w:rsidRDefault="005F7F47" w:rsidP="005F7F47">
      <w:pPr>
        <w:rPr>
          <w:rFonts w:ascii="Comic Sans MS" w:hAnsi="Comic Sans MS" w:cs="Arial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3281601" cy="2902688"/>
            <wp:effectExtent l="19050" t="0" r="0" b="0"/>
            <wp:docPr id="3" name="Obrázok 2" descr="http://www.oskole.sk/userfiles/image/biologia/tkaniva/tkaniv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skole.sk/userfiles/image/biologia/tkaniva/tkaniva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451" cy="290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F47" w:rsidRPr="005F7F47" w:rsidRDefault="005F7F47" w:rsidP="005F7F47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   </w:t>
      </w:r>
      <w:r w:rsidRPr="005F7F47">
        <w:rPr>
          <w:rFonts w:ascii="Comic Sans MS" w:hAnsi="Comic Sans MS" w:cs="Arial"/>
          <w:sz w:val="24"/>
          <w:szCs w:val="24"/>
        </w:rPr>
        <w:t xml:space="preserve">rôzne živočíšne </w:t>
      </w:r>
      <w:r>
        <w:rPr>
          <w:rFonts w:ascii="Comic Sans MS" w:hAnsi="Comic Sans MS" w:cs="Arial"/>
          <w:sz w:val="24"/>
          <w:szCs w:val="24"/>
        </w:rPr>
        <w:t>pletivá</w:t>
      </w:r>
    </w:p>
    <w:p w:rsidR="005F7F47" w:rsidRDefault="005F7F47" w:rsidP="005F7F47">
      <w:pPr>
        <w:rPr>
          <w:rFonts w:ascii="Comic Sans MS" w:hAnsi="Comic Sans MS" w:cs="Arial"/>
          <w:sz w:val="24"/>
          <w:szCs w:val="24"/>
        </w:rPr>
      </w:pPr>
    </w:p>
    <w:sectPr w:rsidR="005F7F47" w:rsidSect="00360294">
      <w:pgSz w:w="11906" w:h="16838"/>
      <w:pgMar w:top="720" w:right="720" w:bottom="720" w:left="720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60294"/>
    <w:rsid w:val="00287442"/>
    <w:rsid w:val="00360294"/>
    <w:rsid w:val="00531060"/>
    <w:rsid w:val="005F7F47"/>
    <w:rsid w:val="00721375"/>
    <w:rsid w:val="009C4D94"/>
    <w:rsid w:val="00AF4666"/>
    <w:rsid w:val="00B74B1F"/>
    <w:rsid w:val="00C23239"/>
    <w:rsid w:val="00D91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602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721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1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hp</cp:lastModifiedBy>
  <cp:revision>2</cp:revision>
  <dcterms:created xsi:type="dcterms:W3CDTF">2017-02-08T17:33:00Z</dcterms:created>
  <dcterms:modified xsi:type="dcterms:W3CDTF">2017-02-08T17:33:00Z</dcterms:modified>
</cp:coreProperties>
</file>