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0886" w14:textId="77777777" w:rsidR="00060ED0" w:rsidRPr="00060ED0" w:rsidRDefault="00060ED0" w:rsidP="00060ED0">
      <w:pPr>
        <w:ind w:left="-851" w:right="-851"/>
        <w:rPr>
          <w:rFonts w:ascii="Book Antiqua" w:hAnsi="Book Antiqua"/>
          <w:sz w:val="24"/>
          <w:szCs w:val="24"/>
        </w:rPr>
      </w:pPr>
      <w:r w:rsidRPr="00060ED0">
        <w:rPr>
          <w:rFonts w:ascii="Book Antiqua" w:hAnsi="Book Antiqua"/>
          <w:sz w:val="24"/>
          <w:szCs w:val="24"/>
        </w:rPr>
        <w:t>14. streda - (</w:t>
      </w:r>
      <w:proofErr w:type="spellStart"/>
      <w:r w:rsidRPr="00060ED0">
        <w:rPr>
          <w:rFonts w:ascii="Book Antiqua" w:hAnsi="Book Antiqua"/>
          <w:sz w:val="24"/>
          <w:szCs w:val="24"/>
        </w:rPr>
        <w:t>Mt</w:t>
      </w:r>
      <w:proofErr w:type="spellEnd"/>
      <w:r w:rsidRPr="00060ED0">
        <w:rPr>
          <w:rFonts w:ascii="Book Antiqua" w:hAnsi="Book Antiqua"/>
          <w:sz w:val="24"/>
          <w:szCs w:val="24"/>
        </w:rPr>
        <w:t xml:space="preserve"> 10,1-4)</w:t>
      </w:r>
    </w:p>
    <w:p w14:paraId="2E61DBEA" w14:textId="77777777" w:rsidR="00060ED0" w:rsidRPr="00060ED0" w:rsidRDefault="00060ED0" w:rsidP="00060ED0">
      <w:pPr>
        <w:ind w:left="-851" w:right="-851"/>
        <w:rPr>
          <w:rFonts w:ascii="Book Antiqua" w:hAnsi="Book Antiqua"/>
          <w:sz w:val="24"/>
          <w:szCs w:val="24"/>
        </w:rPr>
      </w:pPr>
      <w:r w:rsidRPr="00060ED0">
        <w:rPr>
          <w:rFonts w:ascii="Book Antiqua" w:hAnsi="Book Antiqua"/>
          <w:sz w:val="24"/>
          <w:szCs w:val="24"/>
        </w:rPr>
        <w:t>    Dnes sme počuli: „Ježiš zvolal svojich Dvanástich učeníkov a dal im moc nad nečistými duchmi, aby ich vyháňali a uzdravovali každý neduh a každú chorobu.“ Pán Ježiš chce ľudí oslobodzovať spod vlády Satana. Moc vyháňať zlých duchov a uzdravovať každú chorobu a neduh nie je z ľudí. Nie je totožná ani s prirodzeným vyžarovaním človeka, aj keď ho môže očistiť a posilniť. Je to moc, ktorá pramení z Krista. On ju dáva komu chce. Je súčasne znamením Ježišových učeníkov. Súvisí s vierou, ale možno nie natoľko s vierou, ktorá sa týka teologických právd, ako skôr s vierou ako otvorenosťou voči Kristovi a s láskou ako spojením s Kristom. </w:t>
      </w:r>
      <w:r w:rsidRPr="00060ED0">
        <w:rPr>
          <w:rFonts w:ascii="Book Antiqua" w:hAnsi="Book Antiqua"/>
          <w:sz w:val="24"/>
          <w:szCs w:val="24"/>
        </w:rPr>
        <w:br/>
        <w:t xml:space="preserve">    Raz som mal možnosť zúčastniť sa na arménskej liturgii. Bol som prekvapený, koľko bolo v tejto liturgii bozkov. Kňaz viac krát bozkával oltár, </w:t>
      </w:r>
      <w:proofErr w:type="spellStart"/>
      <w:r w:rsidRPr="00060ED0">
        <w:rPr>
          <w:rFonts w:ascii="Book Antiqua" w:hAnsi="Book Antiqua"/>
          <w:sz w:val="24"/>
          <w:szCs w:val="24"/>
        </w:rPr>
        <w:t>korporál</w:t>
      </w:r>
      <w:proofErr w:type="spellEnd"/>
      <w:r w:rsidRPr="00060ED0">
        <w:rPr>
          <w:rFonts w:ascii="Book Antiqua" w:hAnsi="Book Antiqua"/>
          <w:sz w:val="24"/>
          <w:szCs w:val="24"/>
        </w:rPr>
        <w:t>, kalich, evanjeliár. Dá sa povedať, že východné liturgie obsahuje v sebe viacej prejavov nežnosti voči Slovu, ktoré sa stalo telom. Pán Ježiš je ten istý ako v Evanjeliu. V každom okamihu života i liturgie sa nás pýta: „Miluješ ma, miluješ ma viac ako...?“ Emauzskí učeníci, ktorí prežili stretnutie s Kristom v Slove i vo Sviatosti, hovorili o horiacom srdci. „Či nám nehorelo srdce?“ Toto chce spôsobiť Ježiš skrze Božie Slovo a skrze Sviatosti v každom z nás. V našej viere ide predovšetkým o lásku. Viera je prvým predpokladom lásky. </w:t>
      </w:r>
      <w:r w:rsidRPr="00060ED0">
        <w:rPr>
          <w:rFonts w:ascii="Book Antiqua" w:hAnsi="Book Antiqua"/>
          <w:sz w:val="24"/>
          <w:szCs w:val="24"/>
        </w:rPr>
        <w:br/>
        <w:t xml:space="preserve">    „A toto sú mená dvanástich apoštolov: prvý Šimon, zvaný Peter......a Judáš </w:t>
      </w:r>
      <w:proofErr w:type="spellStart"/>
      <w:r w:rsidRPr="00060ED0">
        <w:rPr>
          <w:rFonts w:ascii="Book Antiqua" w:hAnsi="Book Antiqua"/>
          <w:sz w:val="24"/>
          <w:szCs w:val="24"/>
        </w:rPr>
        <w:t>Iškariotský</w:t>
      </w:r>
      <w:proofErr w:type="spellEnd"/>
      <w:r w:rsidRPr="00060ED0">
        <w:rPr>
          <w:rFonts w:ascii="Book Antiqua" w:hAnsi="Book Antiqua"/>
          <w:sz w:val="24"/>
          <w:szCs w:val="24"/>
        </w:rPr>
        <w:t xml:space="preserve">, ktorý ho potom zradil.“ Evanjelista Matúš menovite vyratúva tých, ktorí dostali túto moc od Krista. Ako posledný z apoštolov je menovaný Judáš </w:t>
      </w:r>
      <w:proofErr w:type="spellStart"/>
      <w:r w:rsidRPr="00060ED0">
        <w:rPr>
          <w:rFonts w:ascii="Book Antiqua" w:hAnsi="Book Antiqua"/>
          <w:sz w:val="24"/>
          <w:szCs w:val="24"/>
        </w:rPr>
        <w:t>Iškariotský</w:t>
      </w:r>
      <w:proofErr w:type="spellEnd"/>
      <w:r w:rsidRPr="00060ED0">
        <w:rPr>
          <w:rFonts w:ascii="Book Antiqua" w:hAnsi="Book Antiqua"/>
          <w:sz w:val="24"/>
          <w:szCs w:val="24"/>
        </w:rPr>
        <w:t>, ktorý ho aj zradil. Skôr ako apoštol Matúš hovorí o fakte zrady, podotýka, že všetci apoštoli dostali rovnakú moc od Krista. Takisto Judáš chodil a vyháňal zlých duchov a uzdravoval chorých. Aj jeho rukami sa sprítomňovala Božia dobrota. Kde teda hľadať dôvod jeho zrady?</w:t>
      </w:r>
      <w:r w:rsidRPr="00060ED0">
        <w:rPr>
          <w:rFonts w:ascii="Book Antiqua" w:hAnsi="Book Antiqua"/>
          <w:sz w:val="24"/>
          <w:szCs w:val="24"/>
        </w:rPr>
        <w:br/>
        <w:t>    Možno celé tajomstvo jeho zrady spočíva v jeho mešci. Nie v tom s peniazmi, ktorý ako ekonóm apoštolského zboru dostal na starosti, a táto funkcia, ktorú prijal od Ježiša, bola znakom veľkej Ježišovej dôvery voči nemu. Mám na mysli mešec vlastnej vôle, o ktorom hovorí sv. František. A myslí tým skutočnosť, že sa človek nechce všetkého zriecť pre Ježiša. Keď lipne na sebe a nedovolí Kristovi, aby ho premenil v seba samého. Človek, ktorý nechce byť obrazom Boha, ktorý nechce dovoliť Slovu, aby sa do neho vtelilo. Takíto človek je schopný urobiť to šialenstvo, že zamení Boha za 30 strieborných. </w:t>
      </w:r>
      <w:r w:rsidRPr="00060ED0">
        <w:rPr>
          <w:rFonts w:ascii="Book Antiqua" w:hAnsi="Book Antiqua"/>
          <w:sz w:val="24"/>
          <w:szCs w:val="24"/>
        </w:rPr>
        <w:br/>
        <w:t>    Na začiatku som hovoril o bozkoch v liturgii. Chcem ešte na chvíľu odbehnúť a pozrieť sa ako bola zradená Vtelená Láska. „Judáš, bozkom zrádzaš Syna človeka.“ Božia láska bola zradená ľudským bozkom. Pondelňajšie evanjelium o žene, ktorá sa dotkla len Ježišovho rúcha, nám odhaľuje akým veľkým požehnaním bol Kristov dotyk. Keď sa niekto s vierou a s láskou dotkol jeho tela, bol oslobodený zo svojho trápenia. Judášov bozk je zvláštnym dotykom Kristovho tela. Studený, chladný a vedúci do zatratenia. </w:t>
      </w:r>
      <w:r w:rsidRPr="00060ED0">
        <w:rPr>
          <w:rFonts w:ascii="Book Antiqua" w:hAnsi="Book Antiqua"/>
          <w:sz w:val="24"/>
          <w:szCs w:val="24"/>
        </w:rPr>
        <w:br/>
        <w:t>    My všetci môžeme takýto bozk vsadiť Ježišovi na tvár, keď síce prijímame jeho telo, ale nie v Duchu Svätom. Nie sme zjednotení s Kristom skrze Jeho Slovo, ktoré sa nám najprv hlásalo a predsa sa odvažujeme prijímať jeho telo. Vtedy to nie je prijímanie z lásky a v láske. Len tam, kde je človek s Bohom zjednotený vo vôli skrze Slovo, možno hovoriť o Láske. Zamyslime sa nad svojím svätým prijímaním, aby nám prijatie jeho Tela nebolo na odsúdenie a zatratenie, ale pre večný život.</w:t>
      </w:r>
    </w:p>
    <w:p w14:paraId="46604471" w14:textId="77777777" w:rsidR="00E80FAE" w:rsidRPr="00060ED0" w:rsidRDefault="00E80FAE" w:rsidP="00060ED0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060ED0" w:rsidSect="00060ED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D0"/>
    <w:rsid w:val="00060ED0"/>
    <w:rsid w:val="005267DE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F0A5"/>
  <w15:chartTrackingRefBased/>
  <w15:docId w15:val="{907AD19A-0AED-4C38-B91D-1CF29007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2022-07-06T13:13:00Z</cp:lastPrinted>
  <dcterms:created xsi:type="dcterms:W3CDTF">2022-07-06T13:12:00Z</dcterms:created>
  <dcterms:modified xsi:type="dcterms:W3CDTF">2022-07-06T13:14:00Z</dcterms:modified>
</cp:coreProperties>
</file>