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55" w:rsidRDefault="00616D21" w:rsidP="00616D21">
      <w:pPr>
        <w:ind w:left="-851"/>
        <w:rPr>
          <w:rFonts w:ascii="Book Antiqua" w:hAnsi="Book Antiqua"/>
          <w:sz w:val="24"/>
          <w:szCs w:val="24"/>
          <w:lang w:eastAsia="sk-SK"/>
        </w:rPr>
      </w:pPr>
      <w:r w:rsidRPr="00616D21">
        <w:rPr>
          <w:rFonts w:ascii="Book Antiqua" w:hAnsi="Book Antiqua"/>
          <w:sz w:val="24"/>
          <w:szCs w:val="24"/>
          <w:lang w:eastAsia="sk-SK"/>
        </w:rPr>
        <w:t>16. nedeľa cez rok (A)</w:t>
      </w:r>
      <w:r w:rsidR="00225355">
        <w:rPr>
          <w:rFonts w:ascii="Book Antiqua" w:hAnsi="Book Antiqua"/>
          <w:sz w:val="24"/>
          <w:szCs w:val="24"/>
          <w:lang w:eastAsia="sk-SK"/>
        </w:rPr>
        <w:t xml:space="preserve"> </w:t>
      </w:r>
      <w:proofErr w:type="spellStart"/>
      <w:r w:rsidR="00225355">
        <w:rPr>
          <w:rFonts w:ascii="Book Antiqua" w:hAnsi="Book Antiqua"/>
          <w:sz w:val="24"/>
          <w:szCs w:val="24"/>
          <w:lang w:eastAsia="sk-SK"/>
        </w:rPr>
        <w:t>Mt</w:t>
      </w:r>
      <w:proofErr w:type="spellEnd"/>
      <w:r w:rsidR="00225355">
        <w:rPr>
          <w:rFonts w:ascii="Book Antiqua" w:hAnsi="Book Antiqua"/>
          <w:sz w:val="24"/>
          <w:szCs w:val="24"/>
          <w:lang w:eastAsia="sk-SK"/>
        </w:rPr>
        <w:t xml:space="preserve"> 13, 24-30</w:t>
      </w:r>
      <w:r w:rsidRPr="00616D21">
        <w:rPr>
          <w:rFonts w:ascii="Book Antiqua" w:hAnsi="Book Antiqua"/>
          <w:sz w:val="24"/>
          <w:szCs w:val="24"/>
          <w:lang w:eastAsia="sk-SK"/>
        </w:rPr>
        <w:br/>
        <w:t xml:space="preserve">Pri riešení závažných problémov niektorí ľudia dávajú prednosť radikálnejším riešeniam. Dá sa povedať, že sa riadia predstavou o hnilom jablku, ktoré treba z košíka vyhodiť prv, ako nakazí ostatné. Neblahé skúsenosti s prehnanou prísnosťou však dávajú za pravdu aj tým, ktorí odporúčajú trpezlivosť a toleranciu. Keď čítame evanjelium, môže sa nám zdať, že Ježiš dával prednosť práve </w:t>
      </w:r>
      <w:r w:rsidR="00225355">
        <w:rPr>
          <w:rFonts w:ascii="Book Antiqua" w:hAnsi="Book Antiqua"/>
          <w:sz w:val="24"/>
          <w:szCs w:val="24"/>
          <w:lang w:eastAsia="sk-SK"/>
        </w:rPr>
        <w:t xml:space="preserve">takému tolerantnému riešeniu. </w:t>
      </w:r>
      <w:r w:rsidR="00225355">
        <w:rPr>
          <w:rFonts w:ascii="Book Antiqua" w:hAnsi="Book Antiqua"/>
          <w:sz w:val="24"/>
          <w:szCs w:val="24"/>
          <w:lang w:eastAsia="sk-SK"/>
        </w:rPr>
        <w:br/>
      </w:r>
      <w:r w:rsidRPr="00616D21">
        <w:rPr>
          <w:rFonts w:ascii="Book Antiqua" w:hAnsi="Book Antiqua"/>
          <w:sz w:val="24"/>
          <w:szCs w:val="24"/>
          <w:lang w:eastAsia="sk-SK"/>
        </w:rPr>
        <w:t xml:space="preserve">V ostatných týždňoch čítame pri nedeľných bohoslužbách Ježišove podobenstvá z Matúšovho evanjelia. Naposledy sme počuli, že Božie oslovenie má v sebe silu, ktorá neomylne pôsobí – za podmienky, že sme pripravenou pôdou, že máme v sebe základné </w:t>
      </w:r>
      <w:proofErr w:type="spellStart"/>
      <w:r w:rsidRPr="00616D21">
        <w:rPr>
          <w:rFonts w:ascii="Book Antiqua" w:hAnsi="Book Antiqua"/>
          <w:sz w:val="24"/>
          <w:szCs w:val="24"/>
          <w:lang w:eastAsia="sk-SK"/>
        </w:rPr>
        <w:t>predporozumenie</w:t>
      </w:r>
      <w:proofErr w:type="spellEnd"/>
      <w:r w:rsidRPr="00616D21">
        <w:rPr>
          <w:rFonts w:ascii="Book Antiqua" w:hAnsi="Book Antiqua"/>
          <w:sz w:val="24"/>
          <w:szCs w:val="24"/>
          <w:lang w:eastAsia="sk-SK"/>
        </w:rPr>
        <w:t xml:space="preserve">. Z ďalšieho Ježišovho podobenstva sa však dozvedáme, že pripravená pôda nie je vhodnou len pre Božie slovo, ale aj pre zárodok zlého. V obrobenej pôde sa nedarí len pšenici, ale aj burine. Aké riešenie odporučil Ježiš? Nechať oboje rásť až do žatvy; až po skosení a vymlátení máme oddeliť zrno od buriny. Toto Ježišovo odporúčanie nie je len o tolerancii; je o správnom rozlišovaní, oddeľovaní dobrého od zlého. A to aj preto, že najväčší problém nemávame s tým, aby sme rozlíšili veľký zločin od dobrého skutku, ale aby sme rozlíšili dobré postoje a skutky od tých postojov, ktoré sa ako nábožné a dobré len tvária. Ježišovým poslucháčom to mohlo byť pochopiteľnejšie ako nám. On totiž doslovne nehovoril o kúkoli či inej burine, ktorá je v obilí dobre rozpoznateľná, ale o rastline s názvom </w:t>
      </w:r>
      <w:proofErr w:type="spellStart"/>
      <w:r w:rsidRPr="00616D21">
        <w:rPr>
          <w:rFonts w:ascii="Book Antiqua" w:hAnsi="Book Antiqua"/>
          <w:sz w:val="24"/>
          <w:szCs w:val="24"/>
          <w:lang w:eastAsia="sk-SK"/>
        </w:rPr>
        <w:t>mätonoh</w:t>
      </w:r>
      <w:proofErr w:type="spellEnd"/>
      <w:r w:rsidRPr="00616D21">
        <w:rPr>
          <w:rFonts w:ascii="Book Antiqua" w:hAnsi="Book Antiqua"/>
          <w:sz w:val="24"/>
          <w:szCs w:val="24"/>
          <w:lang w:eastAsia="sk-SK"/>
        </w:rPr>
        <w:t xml:space="preserve"> mámivý (ľudovo opilec jedovatý, </w:t>
      </w:r>
      <w:proofErr w:type="spellStart"/>
      <w:r w:rsidRPr="00616D21">
        <w:rPr>
          <w:rFonts w:ascii="Book Antiqua" w:hAnsi="Book Antiqua"/>
          <w:sz w:val="24"/>
          <w:szCs w:val="24"/>
          <w:lang w:eastAsia="sk-SK"/>
        </w:rPr>
        <w:t>matožník</w:t>
      </w:r>
      <w:proofErr w:type="spellEnd"/>
      <w:r w:rsidRPr="00616D21">
        <w:rPr>
          <w:rFonts w:ascii="Book Antiqua" w:hAnsi="Book Antiqua"/>
          <w:sz w:val="24"/>
          <w:szCs w:val="24"/>
          <w:lang w:eastAsia="sk-SK"/>
        </w:rPr>
        <w:t>, vlčia tma), ktorá je od obilného</w:t>
      </w:r>
      <w:r w:rsidR="00225355">
        <w:rPr>
          <w:rFonts w:ascii="Book Antiqua" w:hAnsi="Book Antiqua"/>
          <w:sz w:val="24"/>
          <w:szCs w:val="24"/>
          <w:lang w:eastAsia="sk-SK"/>
        </w:rPr>
        <w:t xml:space="preserve"> klasu len ťažko odlíšiteľná. </w:t>
      </w:r>
      <w:r w:rsidR="00225355">
        <w:rPr>
          <w:rFonts w:ascii="Book Antiqua" w:hAnsi="Book Antiqua"/>
          <w:sz w:val="24"/>
          <w:szCs w:val="24"/>
          <w:lang w:eastAsia="sk-SK"/>
        </w:rPr>
        <w:br/>
      </w:r>
      <w:r w:rsidRPr="00616D21">
        <w:rPr>
          <w:rFonts w:ascii="Book Antiqua" w:hAnsi="Book Antiqua"/>
          <w:sz w:val="24"/>
          <w:szCs w:val="24"/>
          <w:lang w:eastAsia="sk-SK"/>
        </w:rPr>
        <w:t xml:space="preserve">Ježišovo podobenstvo začína slovami, že nebeské kráľovstvo sa podobá človeku, ktorý zasial dobré zrno. Ježiš rozpráva o tom, ako sa rodí nový lepší svet Božej moci. Rodí sa tak, ako keď dobrý človek pripraví pôdu a zaseje zrno. Prečo sa potom objaví problém? Ježiš nevidí príčinu v prírodných okolnostiach, ktoré sú od človeka nezávislé, ale v slobodnom ľudskom správaní. Problém spravil zlý človek. Ježiš použil príklad, ktorý poznal. Nepriatelia si občas podpálili zrelú úrodu, alebo, čo bolo nenápadnejšie, nasiali do obilia semeno jedovatej rastliny. Dlhý čas to bolo nespoznateľné, a keď to bolo vidieť, bolo už neskoro. Obilie od zlej rastliny bolo možné oddeliť až po žatve. V tých časoch sa kosilo len ručným kosákom. Potom klasy vymlátili a oddelili ťažšie zrná od ľahších pliev. Semená </w:t>
      </w:r>
      <w:proofErr w:type="spellStart"/>
      <w:r w:rsidRPr="00616D21">
        <w:rPr>
          <w:rFonts w:ascii="Book Antiqua" w:hAnsi="Book Antiqua"/>
          <w:sz w:val="24"/>
          <w:szCs w:val="24"/>
          <w:lang w:eastAsia="sk-SK"/>
        </w:rPr>
        <w:t>mätonoha</w:t>
      </w:r>
      <w:proofErr w:type="spellEnd"/>
      <w:r w:rsidRPr="00616D21">
        <w:rPr>
          <w:rFonts w:ascii="Book Antiqua" w:hAnsi="Book Antiqua"/>
          <w:sz w:val="24"/>
          <w:szCs w:val="24"/>
          <w:lang w:eastAsia="sk-SK"/>
        </w:rPr>
        <w:t xml:space="preserve"> museli nakoniec trpezlivo povyberať. Takto to bude aj s Božím kráľovstvom, takto to bude aj s cirkvou, hovorí Ježiš. Najväčšie problémy nám nespôsobí niekto mimo nášho okruhu, mimo nášho kostola, mimo našej cirkvi. Tie najväčšie problémy budú v nás a medzi nami. Ľahšie si dáme pozor na nepriateľov a ich krikľavé zločiny, ako na navonok nábožné a spravodlivé postoje, ktoré sú však vnútorne jedovaté. V stredoveku bolo veľa kresťanov presvedčených, že treba radikálne zatočiť s tzv. kacírmi. A tak sme v mene Boha a cirkvi aj upaľovali ľudí – známe sú prípady kňaza Jána </w:t>
      </w:r>
      <w:proofErr w:type="spellStart"/>
      <w:r w:rsidRPr="00616D21">
        <w:rPr>
          <w:rFonts w:ascii="Book Antiqua" w:hAnsi="Book Antiqua"/>
          <w:sz w:val="24"/>
          <w:szCs w:val="24"/>
          <w:lang w:eastAsia="sk-SK"/>
        </w:rPr>
        <w:t>Husa</w:t>
      </w:r>
      <w:proofErr w:type="spellEnd"/>
      <w:r w:rsidRPr="00616D21">
        <w:rPr>
          <w:rFonts w:ascii="Book Antiqua" w:hAnsi="Book Antiqua"/>
          <w:sz w:val="24"/>
          <w:szCs w:val="24"/>
          <w:lang w:eastAsia="sk-SK"/>
        </w:rPr>
        <w:t xml:space="preserve">, mnícha </w:t>
      </w:r>
      <w:proofErr w:type="spellStart"/>
      <w:r w:rsidRPr="00616D21">
        <w:rPr>
          <w:rFonts w:ascii="Book Antiqua" w:hAnsi="Book Antiqua"/>
          <w:sz w:val="24"/>
          <w:szCs w:val="24"/>
          <w:lang w:eastAsia="sk-SK"/>
        </w:rPr>
        <w:t>Savonarolu</w:t>
      </w:r>
      <w:proofErr w:type="spellEnd"/>
      <w:r w:rsidRPr="00616D21">
        <w:rPr>
          <w:rFonts w:ascii="Book Antiqua" w:hAnsi="Book Antiqua"/>
          <w:sz w:val="24"/>
          <w:szCs w:val="24"/>
          <w:lang w:eastAsia="sk-SK"/>
        </w:rPr>
        <w:t xml:space="preserve">, sv. Janky z </w:t>
      </w:r>
      <w:proofErr w:type="spellStart"/>
      <w:r w:rsidRPr="00616D21">
        <w:rPr>
          <w:rFonts w:ascii="Book Antiqua" w:hAnsi="Book Antiqua"/>
          <w:sz w:val="24"/>
          <w:szCs w:val="24"/>
          <w:lang w:eastAsia="sk-SK"/>
        </w:rPr>
        <w:t>Arcu</w:t>
      </w:r>
      <w:proofErr w:type="spellEnd"/>
      <w:r w:rsidRPr="00616D21">
        <w:rPr>
          <w:rFonts w:ascii="Book Antiqua" w:hAnsi="Book Antiqua"/>
          <w:sz w:val="24"/>
          <w:szCs w:val="24"/>
          <w:lang w:eastAsia="sk-SK"/>
        </w:rPr>
        <w:t xml:space="preserve"> či </w:t>
      </w:r>
      <w:proofErr w:type="spellStart"/>
      <w:r w:rsidRPr="00616D21">
        <w:rPr>
          <w:rFonts w:ascii="Book Antiqua" w:hAnsi="Book Antiqua"/>
          <w:sz w:val="24"/>
          <w:szCs w:val="24"/>
          <w:lang w:eastAsia="sk-SK"/>
        </w:rPr>
        <w:t>Giordana</w:t>
      </w:r>
      <w:proofErr w:type="spellEnd"/>
      <w:r w:rsidRPr="00616D21">
        <w:rPr>
          <w:rFonts w:ascii="Book Antiqua" w:hAnsi="Book Antiqua"/>
          <w:sz w:val="24"/>
          <w:szCs w:val="24"/>
          <w:lang w:eastAsia="sk-SK"/>
        </w:rPr>
        <w:t xml:space="preserve"> Bruna. Upálili sme tisíce ďalších – iste, niekto môže povedať, že zväčša šlo o ľudí, ktorí sa v niečom vážne mýlili. Tí najnebezpečnejší pre cirkev a Ježišovo evanjelium však neboli medzi potrestanými, tí najnebezpečnejší tie procesy viedli a sami upaľovali. Väčšina z nich v absolútnej istote, že konajú správne a</w:t>
      </w:r>
      <w:r w:rsidR="00225355">
        <w:rPr>
          <w:rFonts w:ascii="Book Antiqua" w:hAnsi="Book Antiqua"/>
          <w:sz w:val="24"/>
          <w:szCs w:val="24"/>
          <w:lang w:eastAsia="sk-SK"/>
        </w:rPr>
        <w:t xml:space="preserve"> že slúžia Bohu. </w:t>
      </w:r>
      <w:r w:rsidR="00225355">
        <w:rPr>
          <w:rFonts w:ascii="Book Antiqua" w:hAnsi="Book Antiqua"/>
          <w:sz w:val="24"/>
          <w:szCs w:val="24"/>
          <w:lang w:eastAsia="sk-SK"/>
        </w:rPr>
        <w:br/>
      </w:r>
    </w:p>
    <w:p w:rsidR="00616D21" w:rsidRPr="00616D21" w:rsidRDefault="00616D21" w:rsidP="00616D21">
      <w:pPr>
        <w:ind w:left="-851"/>
        <w:rPr>
          <w:rFonts w:ascii="Book Antiqua" w:hAnsi="Book Antiqua"/>
          <w:sz w:val="24"/>
          <w:szCs w:val="24"/>
          <w:lang w:eastAsia="sk-SK"/>
        </w:rPr>
      </w:pPr>
      <w:r w:rsidRPr="00616D21">
        <w:rPr>
          <w:rFonts w:ascii="Book Antiqua" w:hAnsi="Book Antiqua"/>
          <w:sz w:val="24"/>
          <w:szCs w:val="24"/>
          <w:lang w:eastAsia="sk-SK"/>
        </w:rPr>
        <w:t xml:space="preserve">Ťažko sa nám to počúva, ale Ježiš ako o nepriateľoch nehovoril o nejakých cudzích ľuďoch. Hovoril o ľuďoch, ktorí boli temer nerozpoznateľní od jeho učeníkov. Indický jezuita </w:t>
      </w:r>
      <w:proofErr w:type="spellStart"/>
      <w:r w:rsidRPr="00616D21">
        <w:rPr>
          <w:rFonts w:ascii="Book Antiqua" w:hAnsi="Book Antiqua"/>
          <w:sz w:val="24"/>
          <w:szCs w:val="24"/>
          <w:lang w:eastAsia="sk-SK"/>
        </w:rPr>
        <w:t>Anthony</w:t>
      </w:r>
      <w:proofErr w:type="spellEnd"/>
      <w:r w:rsidRPr="00616D21">
        <w:rPr>
          <w:rFonts w:ascii="Book Antiqua" w:hAnsi="Book Antiqua"/>
          <w:sz w:val="24"/>
          <w:szCs w:val="24"/>
          <w:lang w:eastAsia="sk-SK"/>
        </w:rPr>
        <w:t xml:space="preserve"> </w:t>
      </w:r>
      <w:proofErr w:type="spellStart"/>
      <w:r w:rsidRPr="00616D21">
        <w:rPr>
          <w:rFonts w:ascii="Book Antiqua" w:hAnsi="Book Antiqua"/>
          <w:sz w:val="24"/>
          <w:szCs w:val="24"/>
          <w:lang w:eastAsia="sk-SK"/>
        </w:rPr>
        <w:t>de</w:t>
      </w:r>
      <w:proofErr w:type="spellEnd"/>
      <w:r w:rsidRPr="00616D21">
        <w:rPr>
          <w:rFonts w:ascii="Book Antiqua" w:hAnsi="Book Antiqua"/>
          <w:sz w:val="24"/>
          <w:szCs w:val="24"/>
          <w:lang w:eastAsia="sk-SK"/>
        </w:rPr>
        <w:t xml:space="preserve"> </w:t>
      </w:r>
      <w:proofErr w:type="spellStart"/>
      <w:r w:rsidRPr="00616D21">
        <w:rPr>
          <w:rFonts w:ascii="Book Antiqua" w:hAnsi="Book Antiqua"/>
          <w:sz w:val="24"/>
          <w:szCs w:val="24"/>
          <w:lang w:eastAsia="sk-SK"/>
        </w:rPr>
        <w:t>Mello</w:t>
      </w:r>
      <w:proofErr w:type="spellEnd"/>
      <w:r w:rsidRPr="00616D21">
        <w:rPr>
          <w:rFonts w:ascii="Book Antiqua" w:hAnsi="Book Antiqua"/>
          <w:sz w:val="24"/>
          <w:szCs w:val="24"/>
          <w:lang w:eastAsia="sk-SK"/>
        </w:rPr>
        <w:t xml:space="preserve"> je známy svojimi krátkymi poviedkami, v ktorých spája kresťanské pravdy so skúsenosťami z Indie. V jednom svojom príbehu rozpráva o Ježišovi, ktorý sa prišiel pozrieť na futbalové stretnutie, kde proti sebe hrali katolíci a protestanti. Hra sa mu páčila, problém však bol v tom, že tlieskal pri vydarených akciách obom stranám. </w:t>
      </w:r>
      <w:r w:rsidRPr="00225355">
        <w:rPr>
          <w:rFonts w:ascii="Book Antiqua" w:hAnsi="Book Antiqua"/>
          <w:i/>
          <w:sz w:val="24"/>
          <w:szCs w:val="24"/>
          <w:lang w:eastAsia="sk-SK"/>
        </w:rPr>
        <w:t>„Komu vlastne držíte?“,</w:t>
      </w:r>
      <w:r w:rsidRPr="00616D21">
        <w:rPr>
          <w:rFonts w:ascii="Book Antiqua" w:hAnsi="Book Antiqua"/>
          <w:sz w:val="24"/>
          <w:szCs w:val="24"/>
          <w:lang w:eastAsia="sk-SK"/>
        </w:rPr>
        <w:t xml:space="preserve"> pýtali sa ho ľudia. </w:t>
      </w:r>
      <w:r w:rsidRPr="00225355">
        <w:rPr>
          <w:rFonts w:ascii="Book Antiqua" w:hAnsi="Book Antiqua"/>
          <w:i/>
          <w:sz w:val="24"/>
          <w:szCs w:val="24"/>
          <w:lang w:eastAsia="sk-SK"/>
        </w:rPr>
        <w:t>„Nedržím nikomu, teším sa z hry“,</w:t>
      </w:r>
      <w:r w:rsidRPr="00616D21">
        <w:rPr>
          <w:rFonts w:ascii="Book Antiqua" w:hAnsi="Book Antiqua"/>
          <w:sz w:val="24"/>
          <w:szCs w:val="24"/>
          <w:lang w:eastAsia="sk-SK"/>
        </w:rPr>
        <w:t xml:space="preserve"> odpovedal im</w:t>
      </w:r>
      <w:r w:rsidRPr="00225355">
        <w:rPr>
          <w:rFonts w:ascii="Book Antiqua" w:hAnsi="Book Antiqua"/>
          <w:i/>
          <w:sz w:val="24"/>
          <w:szCs w:val="24"/>
          <w:lang w:eastAsia="sk-SK"/>
        </w:rPr>
        <w:t>. „Asi to bude ateista“,</w:t>
      </w:r>
      <w:r w:rsidRPr="00616D21">
        <w:rPr>
          <w:rFonts w:ascii="Book Antiqua" w:hAnsi="Book Antiqua"/>
          <w:sz w:val="24"/>
          <w:szCs w:val="24"/>
          <w:lang w:eastAsia="sk-SK"/>
        </w:rPr>
        <w:t xml:space="preserve"> uškrnuli sa ľudia. Po zápase niektorí priatelia Ježišovi dohovárali: </w:t>
      </w:r>
      <w:r w:rsidRPr="00225355">
        <w:rPr>
          <w:rFonts w:ascii="Book Antiqua" w:hAnsi="Book Antiqua"/>
          <w:i/>
          <w:sz w:val="24"/>
          <w:szCs w:val="24"/>
          <w:lang w:eastAsia="sk-SK"/>
        </w:rPr>
        <w:lastRenderedPageBreak/>
        <w:t>„Buď opatrnejší. Vieš, ako si mnohí ľudia myslia, že Boh je na ich strane.“</w:t>
      </w:r>
      <w:r w:rsidRPr="00616D21">
        <w:rPr>
          <w:rFonts w:ascii="Book Antiqua" w:hAnsi="Book Antiqua"/>
          <w:sz w:val="24"/>
          <w:szCs w:val="24"/>
          <w:lang w:eastAsia="sk-SK"/>
        </w:rPr>
        <w:t xml:space="preserve"> – </w:t>
      </w:r>
      <w:r w:rsidRPr="00225355">
        <w:rPr>
          <w:rFonts w:ascii="Book Antiqua" w:hAnsi="Book Antiqua"/>
          <w:i/>
          <w:sz w:val="24"/>
          <w:szCs w:val="24"/>
          <w:lang w:eastAsia="sk-SK"/>
        </w:rPr>
        <w:t>„Práve preto nestaviam na náboženstve, ale na ľuďoch“</w:t>
      </w:r>
      <w:r w:rsidRPr="00616D21">
        <w:rPr>
          <w:rFonts w:ascii="Book Antiqua" w:hAnsi="Book Antiqua"/>
          <w:sz w:val="24"/>
          <w:szCs w:val="24"/>
          <w:lang w:eastAsia="sk-SK"/>
        </w:rPr>
        <w:t xml:space="preserve">, povedal Ježiš. </w:t>
      </w:r>
      <w:r w:rsidRPr="00225355">
        <w:rPr>
          <w:rFonts w:ascii="Book Antiqua" w:hAnsi="Book Antiqua"/>
          <w:i/>
          <w:sz w:val="24"/>
          <w:szCs w:val="24"/>
          <w:lang w:eastAsia="sk-SK"/>
        </w:rPr>
        <w:t>„Mal by si zvážiť svoje slová, už ťa raz za také reči ukrižovali.“ – „Áno, boli to nábožní ľudia“,</w:t>
      </w:r>
      <w:r w:rsidRPr="00616D21">
        <w:rPr>
          <w:rFonts w:ascii="Book Antiqua" w:hAnsi="Book Antiqua"/>
          <w:sz w:val="24"/>
          <w:szCs w:val="24"/>
          <w:lang w:eastAsia="sk-SK"/>
        </w:rPr>
        <w:t xml:space="preserve"> odpovedal Ježiš so smutným úsmevom na tvári. Už len ako zlý vtip vyznieva slovenská skúsenosť, keď pred pár rokmi chodili niektorí naši katolíci po predajniach s náboženskou literatúrou a prikazovali </w:t>
      </w:r>
      <w:proofErr w:type="spellStart"/>
      <w:r w:rsidRPr="00616D21">
        <w:rPr>
          <w:rFonts w:ascii="Book Antiqua" w:hAnsi="Book Antiqua"/>
          <w:sz w:val="24"/>
          <w:szCs w:val="24"/>
          <w:lang w:eastAsia="sk-SK"/>
        </w:rPr>
        <w:t>Mellove</w:t>
      </w:r>
      <w:proofErr w:type="spellEnd"/>
      <w:r w:rsidRPr="00616D21">
        <w:rPr>
          <w:rFonts w:ascii="Book Antiqua" w:hAnsi="Book Antiqua"/>
          <w:sz w:val="24"/>
          <w:szCs w:val="24"/>
          <w:lang w:eastAsia="sk-SK"/>
        </w:rPr>
        <w:t xml:space="preserve"> knihy stiahnuť z výkladov a predaja. V</w:t>
      </w:r>
      <w:r w:rsidR="00225355">
        <w:rPr>
          <w:rFonts w:ascii="Book Antiqua" w:hAnsi="Book Antiqua"/>
          <w:sz w:val="24"/>
          <w:szCs w:val="24"/>
          <w:lang w:eastAsia="sk-SK"/>
        </w:rPr>
        <w:t xml:space="preserve">raj neučí celkom katolícky... </w:t>
      </w:r>
      <w:r w:rsidR="00225355">
        <w:rPr>
          <w:rFonts w:ascii="Book Antiqua" w:hAnsi="Book Antiqua"/>
          <w:sz w:val="24"/>
          <w:szCs w:val="24"/>
          <w:lang w:eastAsia="sk-SK"/>
        </w:rPr>
        <w:br/>
      </w:r>
      <w:r w:rsidRPr="00616D21">
        <w:rPr>
          <w:rFonts w:ascii="Book Antiqua" w:hAnsi="Book Antiqua"/>
          <w:sz w:val="24"/>
          <w:szCs w:val="24"/>
          <w:lang w:eastAsia="sk-SK"/>
        </w:rPr>
        <w:t>Jeden môj priateľ hovorieva, že kresťanov ťažko niekto zvedie k tomu, aby vykradli banku alebo zavraždili babičku. Mnohí sa však dajú zviesť k falošnej a jedovatej nábožnosti. Nábožnosti, ktorá dáva prednosť kvantite pred kvalitou, vonkajším skutkom pred vnútorným porozumením, hurhaju pred tichom a povrchnej činnosti pred osobným vzťahom. Odpovedzme si každý sám, akej nábožnosti a spravodlivosti dávame my prednosť. A vôbec sa pri tom neponáhľajme – tak ako Ježiš, ktorý nám dáva dostatok času na riešenie.</w:t>
      </w:r>
    </w:p>
    <w:p w:rsidR="00AF3DA9" w:rsidRDefault="00AF3DA9"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Default="00A15AF6" w:rsidP="00616D21">
      <w:pPr>
        <w:ind w:left="-851"/>
        <w:rPr>
          <w:rFonts w:ascii="Book Antiqua" w:hAnsi="Book Antiqua"/>
          <w:sz w:val="24"/>
          <w:szCs w:val="24"/>
        </w:rPr>
      </w:pPr>
    </w:p>
    <w:p w:rsidR="00A15AF6" w:rsidRPr="00616D21" w:rsidRDefault="00A15AF6" w:rsidP="00616D21">
      <w:pPr>
        <w:ind w:left="-851"/>
        <w:rPr>
          <w:rFonts w:ascii="Book Antiqua" w:hAnsi="Book Antiqua"/>
          <w:sz w:val="24"/>
          <w:szCs w:val="24"/>
        </w:rPr>
      </w:pPr>
    </w:p>
    <w:p w:rsidR="00616D21" w:rsidRPr="00616D21" w:rsidRDefault="00616D21" w:rsidP="00616D21">
      <w:pPr>
        <w:spacing w:after="0" w:line="240" w:lineRule="auto"/>
        <w:ind w:left="-851"/>
        <w:jc w:val="right"/>
        <w:rPr>
          <w:rFonts w:ascii="Book Antiqua" w:eastAsia="Times New Roman" w:hAnsi="Book Antiqua" w:cs="Arial"/>
          <w:color w:val="000000"/>
          <w:sz w:val="24"/>
          <w:szCs w:val="24"/>
          <w:lang w:eastAsia="sk-SK"/>
        </w:rPr>
      </w:pPr>
      <w:r w:rsidRPr="00616D21">
        <w:rPr>
          <w:rFonts w:ascii="Book Antiqua" w:eastAsia="Times New Roman" w:hAnsi="Book Antiqua" w:cs="Arial"/>
          <w:b/>
          <w:bCs/>
          <w:color w:val="000000"/>
          <w:sz w:val="24"/>
          <w:szCs w:val="24"/>
          <w:lang w:eastAsia="sk-SK"/>
        </w:rPr>
        <w:lastRenderedPageBreak/>
        <w:t>16. nedeľa cez rok (A) 2005</w:t>
      </w:r>
      <w:r w:rsidRPr="00616D21">
        <w:rPr>
          <w:rFonts w:ascii="Book Antiqua" w:eastAsia="Times New Roman" w:hAnsi="Book Antiqua" w:cs="Arial"/>
          <w:b/>
          <w:bCs/>
          <w:color w:val="000000"/>
          <w:sz w:val="24"/>
          <w:szCs w:val="24"/>
          <w:lang w:eastAsia="sk-SK"/>
        </w:rPr>
        <w:br/>
      </w:r>
      <w:proofErr w:type="spellStart"/>
      <w:r w:rsidRPr="00616D21">
        <w:rPr>
          <w:rFonts w:ascii="Book Antiqua" w:eastAsia="Times New Roman" w:hAnsi="Book Antiqua" w:cs="Arial"/>
          <w:i/>
          <w:iCs/>
          <w:color w:val="000000"/>
          <w:sz w:val="24"/>
          <w:szCs w:val="24"/>
          <w:lang w:eastAsia="sk-SK"/>
        </w:rPr>
        <w:t>Mt</w:t>
      </w:r>
      <w:proofErr w:type="spellEnd"/>
      <w:r w:rsidRPr="00616D21">
        <w:rPr>
          <w:rFonts w:ascii="Book Antiqua" w:eastAsia="Times New Roman" w:hAnsi="Book Antiqua" w:cs="Arial"/>
          <w:i/>
          <w:iCs/>
          <w:color w:val="000000"/>
          <w:sz w:val="24"/>
          <w:szCs w:val="24"/>
          <w:lang w:eastAsia="sk-SK"/>
        </w:rPr>
        <w:t xml:space="preserve"> 13, 24-43: </w:t>
      </w:r>
      <w:r w:rsidRPr="00616D21">
        <w:rPr>
          <w:rFonts w:ascii="Book Antiqua" w:eastAsia="Times New Roman" w:hAnsi="Book Antiqua" w:cs="Arial"/>
          <w:b/>
          <w:bCs/>
          <w:color w:val="000000"/>
          <w:sz w:val="24"/>
          <w:szCs w:val="24"/>
          <w:lang w:eastAsia="sk-SK"/>
        </w:rPr>
        <w:t>Nechajte ich rásť spolu!</w:t>
      </w:r>
      <w:r w:rsidRPr="00616D21">
        <w:rPr>
          <w:rFonts w:ascii="Book Antiqua" w:eastAsia="Times New Roman" w:hAnsi="Book Antiqua" w:cs="Arial"/>
          <w:color w:val="000000"/>
          <w:sz w:val="24"/>
          <w:szCs w:val="24"/>
          <w:lang w:eastAsia="sk-SK"/>
        </w:rPr>
        <w:t xml:space="preserve"> </w:t>
      </w:r>
      <w:r w:rsidRPr="00616D21">
        <w:rPr>
          <w:rFonts w:ascii="Book Antiqua" w:eastAsia="Times New Roman" w:hAnsi="Book Antiqua" w:cs="Arial"/>
          <w:color w:val="000000"/>
          <w:sz w:val="24"/>
          <w:szCs w:val="24"/>
          <w:lang w:eastAsia="sk-SK"/>
        </w:rPr>
        <w:br/>
        <w:t xml:space="preserve">UPC, Bratislava, 17. 7. 2005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Poznáte príslovie, že </w:t>
      </w:r>
      <w:r w:rsidRPr="00616D21">
        <w:rPr>
          <w:rFonts w:ascii="Book Antiqua" w:eastAsia="Times New Roman" w:hAnsi="Book Antiqua" w:cs="Arial"/>
          <w:b/>
          <w:bCs/>
          <w:color w:val="000000"/>
          <w:sz w:val="24"/>
          <w:szCs w:val="24"/>
          <w:lang w:eastAsia="sk-SK"/>
        </w:rPr>
        <w:t>„revolúcia najprv požiera nepriateľov a potom vlastné deti."</w:t>
      </w:r>
      <w:r w:rsidRPr="00616D21">
        <w:rPr>
          <w:rFonts w:ascii="Book Antiqua" w:eastAsia="Times New Roman" w:hAnsi="Book Antiqua" w:cs="Arial"/>
          <w:color w:val="000000"/>
          <w:sz w:val="24"/>
          <w:szCs w:val="24"/>
          <w:lang w:eastAsia="sk-SK"/>
        </w:rPr>
        <w:t xml:space="preserve"> Táto múdrosť sa dokázala mnohokrát. Podstata revolúcie je v tom, že po násilnom prevzatí moci začne </w:t>
      </w:r>
      <w:r w:rsidRPr="00616D21">
        <w:rPr>
          <w:rFonts w:ascii="Book Antiqua" w:eastAsia="Times New Roman" w:hAnsi="Book Antiqua" w:cs="Arial"/>
          <w:b/>
          <w:bCs/>
          <w:color w:val="000000"/>
          <w:sz w:val="24"/>
          <w:szCs w:val="24"/>
          <w:lang w:eastAsia="sk-SK"/>
        </w:rPr>
        <w:t>čistka</w:t>
      </w:r>
      <w:r w:rsidRPr="00616D21">
        <w:rPr>
          <w:rFonts w:ascii="Book Antiqua" w:eastAsia="Times New Roman" w:hAnsi="Book Antiqua" w:cs="Arial"/>
          <w:color w:val="000000"/>
          <w:sz w:val="24"/>
          <w:szCs w:val="24"/>
          <w:lang w:eastAsia="sk-SK"/>
        </w:rPr>
        <w:t xml:space="preserve">. Sú odstraňovaní zlí. Samozrejme odstraňujú ich dobrí. Keď tí zlí sú odstránení, začína </w:t>
      </w:r>
      <w:r w:rsidRPr="00616D21">
        <w:rPr>
          <w:rFonts w:ascii="Book Antiqua" w:eastAsia="Times New Roman" w:hAnsi="Book Antiqua" w:cs="Arial"/>
          <w:b/>
          <w:bCs/>
          <w:color w:val="000000"/>
          <w:sz w:val="24"/>
          <w:szCs w:val="24"/>
          <w:lang w:eastAsia="sk-SK"/>
        </w:rPr>
        <w:t>paranoja</w:t>
      </w:r>
      <w:r w:rsidRPr="00616D21">
        <w:rPr>
          <w:rFonts w:ascii="Book Antiqua" w:eastAsia="Times New Roman" w:hAnsi="Book Antiqua" w:cs="Arial"/>
          <w:color w:val="000000"/>
          <w:sz w:val="24"/>
          <w:szCs w:val="24"/>
          <w:lang w:eastAsia="sk-SK"/>
        </w:rPr>
        <w:t>. Dobrí majú podozrenie, že zlo na nich hľadí z každého rohu. A preto čistka pokračuje medzi spojencami, priateľmi, známymi ba dokonca príbuznými.</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Táto myšlienka už priniesla v dejinách veľa tragédií. </w:t>
      </w:r>
      <w:r w:rsidRPr="00616D21">
        <w:rPr>
          <w:rFonts w:ascii="Book Antiqua" w:eastAsia="Times New Roman" w:hAnsi="Book Antiqua" w:cs="Arial"/>
          <w:b/>
          <w:bCs/>
          <w:color w:val="000000"/>
          <w:sz w:val="24"/>
          <w:szCs w:val="24"/>
          <w:lang w:eastAsia="sk-SK"/>
        </w:rPr>
        <w:t>Francúzska revolúcia</w:t>
      </w:r>
      <w:r w:rsidRPr="00616D21">
        <w:rPr>
          <w:rFonts w:ascii="Book Antiqua" w:eastAsia="Times New Roman" w:hAnsi="Book Antiqua" w:cs="Arial"/>
          <w:color w:val="000000"/>
          <w:sz w:val="24"/>
          <w:szCs w:val="24"/>
          <w:lang w:eastAsia="sk-SK"/>
        </w:rPr>
        <w:t xml:space="preserve">, ktorá sa najprv vyrovnávala s bohatým a skorumpovaným kráľovským rodom. Ten vyvraždila, No neskôr to celé prerástlo do série masakrov a nespravodlivostí. Gilotína je dodnes smutným symbolom tejto tragickej doby. </w:t>
      </w:r>
      <w:r w:rsidRPr="00616D21">
        <w:rPr>
          <w:rFonts w:ascii="Book Antiqua" w:eastAsia="Times New Roman" w:hAnsi="Book Antiqua" w:cs="Arial"/>
          <w:b/>
          <w:bCs/>
          <w:color w:val="000000"/>
          <w:sz w:val="24"/>
          <w:szCs w:val="24"/>
          <w:lang w:eastAsia="sk-SK"/>
        </w:rPr>
        <w:t>Leninova revolúcia</w:t>
      </w:r>
      <w:r w:rsidRPr="00616D21">
        <w:rPr>
          <w:rFonts w:ascii="Book Antiqua" w:eastAsia="Times New Roman" w:hAnsi="Book Antiqua" w:cs="Arial"/>
          <w:color w:val="000000"/>
          <w:sz w:val="24"/>
          <w:szCs w:val="24"/>
          <w:lang w:eastAsia="sk-SK"/>
        </w:rPr>
        <w:t xml:space="preserve">, ktorá sa najprv podobným spôsobom, ako Francúzska revolúcia vyrovnala s cárskym rodom no potom prerástla do neskutočného teroru, ktorej najväčšími výkvetmi boli </w:t>
      </w:r>
      <w:proofErr w:type="spellStart"/>
      <w:r w:rsidRPr="00616D21">
        <w:rPr>
          <w:rFonts w:ascii="Book Antiqua" w:eastAsia="Times New Roman" w:hAnsi="Book Antiqua" w:cs="Arial"/>
          <w:color w:val="000000"/>
          <w:sz w:val="24"/>
          <w:szCs w:val="24"/>
          <w:lang w:eastAsia="sk-SK"/>
        </w:rPr>
        <w:t>Berija</w:t>
      </w:r>
      <w:proofErr w:type="spellEnd"/>
      <w:r w:rsidRPr="00616D21">
        <w:rPr>
          <w:rFonts w:ascii="Book Antiqua" w:eastAsia="Times New Roman" w:hAnsi="Book Antiqua" w:cs="Arial"/>
          <w:color w:val="000000"/>
          <w:sz w:val="24"/>
          <w:szCs w:val="24"/>
          <w:lang w:eastAsia="sk-SK"/>
        </w:rPr>
        <w:t xml:space="preserve">, Stalin a symbolom súostrovie Gulag a desiatky miliónov vyvraždených. Podobne </w:t>
      </w:r>
      <w:r w:rsidRPr="00616D21">
        <w:rPr>
          <w:rFonts w:ascii="Book Antiqua" w:eastAsia="Times New Roman" w:hAnsi="Book Antiqua" w:cs="Arial"/>
          <w:b/>
          <w:bCs/>
          <w:color w:val="000000"/>
          <w:sz w:val="24"/>
          <w:szCs w:val="24"/>
          <w:lang w:eastAsia="sk-SK"/>
        </w:rPr>
        <w:t>Hitler</w:t>
      </w:r>
      <w:r w:rsidRPr="00616D21">
        <w:rPr>
          <w:rFonts w:ascii="Book Antiqua" w:eastAsia="Times New Roman" w:hAnsi="Book Antiqua" w:cs="Arial"/>
          <w:color w:val="000000"/>
          <w:sz w:val="24"/>
          <w:szCs w:val="24"/>
          <w:lang w:eastAsia="sk-SK"/>
        </w:rPr>
        <w:t xml:space="preserve"> čistil Európu najprv od Židov a psychicky nevyvinutých, ale aj od Slovanov (napadnutie Poľska), kňazov a ostatných oponentov. Koncentračné tábory boli podľa Hitlera a jeho pomocníkov miestom, kde sa oddeľovala kúkoľ od pšenice. U nás si </w:t>
      </w:r>
      <w:r w:rsidRPr="00616D21">
        <w:rPr>
          <w:rFonts w:ascii="Book Antiqua" w:eastAsia="Times New Roman" w:hAnsi="Book Antiqua" w:cs="Arial"/>
          <w:b/>
          <w:bCs/>
          <w:color w:val="000000"/>
          <w:sz w:val="24"/>
          <w:szCs w:val="24"/>
          <w:lang w:eastAsia="sk-SK"/>
        </w:rPr>
        <w:t>komunizmus</w:t>
      </w:r>
      <w:r w:rsidRPr="00616D21">
        <w:rPr>
          <w:rFonts w:ascii="Book Antiqua" w:eastAsia="Times New Roman" w:hAnsi="Book Antiqua" w:cs="Arial"/>
          <w:color w:val="000000"/>
          <w:sz w:val="24"/>
          <w:szCs w:val="24"/>
          <w:lang w:eastAsia="sk-SK"/>
        </w:rPr>
        <w:t xml:space="preserve"> v 50. rokoch počínal podobne. A aby sme nepoukazovali len na tých okolo: </w:t>
      </w:r>
      <w:r w:rsidRPr="00616D21">
        <w:rPr>
          <w:rFonts w:ascii="Book Antiqua" w:eastAsia="Times New Roman" w:hAnsi="Book Antiqua" w:cs="Arial"/>
          <w:b/>
          <w:bCs/>
          <w:color w:val="000000"/>
          <w:sz w:val="24"/>
          <w:szCs w:val="24"/>
          <w:lang w:eastAsia="sk-SK"/>
        </w:rPr>
        <w:t>inkvizícia</w:t>
      </w:r>
      <w:r w:rsidRPr="00616D21">
        <w:rPr>
          <w:rFonts w:ascii="Book Antiqua" w:eastAsia="Times New Roman" w:hAnsi="Book Antiqua" w:cs="Arial"/>
          <w:color w:val="000000"/>
          <w:sz w:val="24"/>
          <w:szCs w:val="24"/>
          <w:lang w:eastAsia="sk-SK"/>
        </w:rPr>
        <w:t xml:space="preserve"> bola založená na tých istých snahách: vyčistiť cirkev od kúkoľa... Toto je len zopár príkladov z množstva, ktoré dejiny poznajú.</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b/>
          <w:bCs/>
          <w:color w:val="000000"/>
          <w:sz w:val="24"/>
          <w:szCs w:val="24"/>
          <w:lang w:eastAsia="sk-SK"/>
        </w:rPr>
        <w:t>Žiadna zo snáh, čistiť spoločnosť od zla (akokoľvek dobre mienených) nedopadla nikdy dobre.</w:t>
      </w:r>
      <w:r w:rsidRPr="00616D21">
        <w:rPr>
          <w:rFonts w:ascii="Book Antiqua" w:eastAsia="Times New Roman" w:hAnsi="Book Antiqua" w:cs="Arial"/>
          <w:color w:val="000000"/>
          <w:sz w:val="24"/>
          <w:szCs w:val="24"/>
          <w:lang w:eastAsia="sk-SK"/>
        </w:rPr>
        <w:t xml:space="preserve"> Aj keď začiatky každej jednej boli šľachetné; t.j. izolovať tých, ktorí robia zlo, neskôr sa zvrhla na prelievanie krvi a páchanie zverstiev. Dnes by sme možno mohli k tomuto všetkému dodať ešte </w:t>
      </w:r>
      <w:r w:rsidRPr="00616D21">
        <w:rPr>
          <w:rFonts w:ascii="Book Antiqua" w:eastAsia="Times New Roman" w:hAnsi="Book Antiqua" w:cs="Arial"/>
          <w:b/>
          <w:bCs/>
          <w:color w:val="000000"/>
          <w:sz w:val="24"/>
          <w:szCs w:val="24"/>
          <w:lang w:eastAsia="sk-SK"/>
        </w:rPr>
        <w:t>zverstvá z Balkánu</w:t>
      </w:r>
      <w:r w:rsidRPr="00616D21">
        <w:rPr>
          <w:rFonts w:ascii="Book Antiqua" w:eastAsia="Times New Roman" w:hAnsi="Book Antiqua" w:cs="Arial"/>
          <w:color w:val="000000"/>
          <w:sz w:val="24"/>
          <w:szCs w:val="24"/>
          <w:lang w:eastAsia="sk-SK"/>
        </w:rPr>
        <w:t xml:space="preserve">, z bývalej Juhoslávie, alebo čerstvo </w:t>
      </w:r>
      <w:r w:rsidRPr="00616D21">
        <w:rPr>
          <w:rFonts w:ascii="Book Antiqua" w:eastAsia="Times New Roman" w:hAnsi="Book Antiqua" w:cs="Arial"/>
          <w:b/>
          <w:bCs/>
          <w:color w:val="000000"/>
          <w:sz w:val="24"/>
          <w:szCs w:val="24"/>
          <w:lang w:eastAsia="sk-SK"/>
        </w:rPr>
        <w:t>pokusy Moslimských teroristov</w:t>
      </w:r>
      <w:r w:rsidRPr="00616D21">
        <w:rPr>
          <w:rFonts w:ascii="Book Antiqua" w:eastAsia="Times New Roman" w:hAnsi="Book Antiqua" w:cs="Arial"/>
          <w:color w:val="000000"/>
          <w:sz w:val="24"/>
          <w:szCs w:val="24"/>
          <w:lang w:eastAsia="sk-SK"/>
        </w:rPr>
        <w:t xml:space="preserve"> vyčistiť svet od kúkoľa. Problémom je to, že </w:t>
      </w:r>
      <w:r w:rsidRPr="00616D21">
        <w:rPr>
          <w:rFonts w:ascii="Book Antiqua" w:eastAsia="Times New Roman" w:hAnsi="Book Antiqua" w:cs="Arial"/>
          <w:b/>
          <w:bCs/>
          <w:color w:val="000000"/>
          <w:sz w:val="24"/>
          <w:szCs w:val="24"/>
          <w:lang w:eastAsia="sk-SK"/>
        </w:rPr>
        <w:t>každý, kto toto koná si myslí, že on je pšenica a tí druhí sú kúkoľ</w:t>
      </w:r>
      <w:r w:rsidRPr="00616D21">
        <w:rPr>
          <w:rFonts w:ascii="Book Antiqua" w:eastAsia="Times New Roman" w:hAnsi="Book Antiqua" w:cs="Arial"/>
          <w:color w:val="000000"/>
          <w:sz w:val="24"/>
          <w:szCs w:val="24"/>
          <w:lang w:eastAsia="sk-SK"/>
        </w:rPr>
        <w:t xml:space="preserve">. Kde však vziať istotu, kto je kúkoľ a kto pšenica? Podľa čoho to poznáme? Aké kritériá na to máme? Možno čo sa týka Moslimských teroristov, tam je vec objektívne jasná: Nie je možné v mene dobra konať zlo. Ak niekto inému ubližuje, prípadne ho vraždí a to ešte v mene Boha, to je znak jasnej pomätenosti. No v iných situáciách veci také jasné nie sú.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Preto nám Kristove slová zaznievajú ako memento: </w:t>
      </w:r>
      <w:r w:rsidRPr="00616D21">
        <w:rPr>
          <w:rFonts w:ascii="Book Antiqua" w:eastAsia="Times New Roman" w:hAnsi="Book Antiqua" w:cs="Arial"/>
          <w:b/>
          <w:bCs/>
          <w:color w:val="000000"/>
          <w:sz w:val="24"/>
          <w:szCs w:val="24"/>
          <w:lang w:eastAsia="sk-SK"/>
        </w:rPr>
        <w:t>„Nechajte ich rásť spolu!"</w:t>
      </w:r>
      <w:r w:rsidRPr="00616D21">
        <w:rPr>
          <w:rFonts w:ascii="Book Antiqua" w:eastAsia="Times New Roman" w:hAnsi="Book Antiqua" w:cs="Arial"/>
          <w:color w:val="000000"/>
          <w:sz w:val="24"/>
          <w:szCs w:val="24"/>
          <w:lang w:eastAsia="sk-SK"/>
        </w:rPr>
        <w:t xml:space="preserve"> Prečo Ježiš na tomto trvá? Hoci, ich samozrejme treba pochopiť dobre; napríklad je jasné, že ak sa v spoločnosti nachádza nebezpečný zločinec, že ho treba izolovať, aby sa mu zabránilo v páchaní zla. Alebo ak máte povedzme aj na spoločenskej scéne človeka, ktorý za iného politického systému popáchal množstvo zla, je dobré nedať mu šancu, dokedy sa neukáže na ňom duch pokánia a dokedy sa neosvedčí, že je už iný. No toto sú skorej výnimky a tieto výnimky musia byť praktizované veľmi delikátne a starostlivo, a kontrola tých, ktorí ich praktizujú musí byť vo veľkom zaistená. </w:t>
      </w:r>
      <w:r w:rsidRPr="00616D21">
        <w:rPr>
          <w:rFonts w:ascii="Book Antiqua" w:eastAsia="Times New Roman" w:hAnsi="Book Antiqua" w:cs="Arial"/>
          <w:b/>
          <w:bCs/>
          <w:color w:val="000000"/>
          <w:sz w:val="24"/>
          <w:szCs w:val="24"/>
          <w:lang w:eastAsia="sk-SK"/>
        </w:rPr>
        <w:t>Preto spoločnosti, ktoré sa snažili postaviť svoj režim na spravodlivosti vždy veľmi starostlivo uvažovali, ako posudzovať veci tak, aby sa vyhlo nespravodlivosti.</w:t>
      </w:r>
      <w:r w:rsidRPr="00616D21">
        <w:rPr>
          <w:rFonts w:ascii="Book Antiqua" w:eastAsia="Times New Roman" w:hAnsi="Book Antiqua" w:cs="Arial"/>
          <w:color w:val="000000"/>
          <w:sz w:val="24"/>
          <w:szCs w:val="24"/>
          <w:lang w:eastAsia="sk-SK"/>
        </w:rPr>
        <w:t xml:space="preserve"> No ideál sa nikdy neobjavil. Aj keď máme zbor sudcov, ktorý je vyberaný veľmi starostlivo, skúsenosti nám hovoria, že </w:t>
      </w:r>
      <w:r w:rsidRPr="00616D21">
        <w:rPr>
          <w:rFonts w:ascii="Book Antiqua" w:eastAsia="Times New Roman" w:hAnsi="Book Antiqua" w:cs="Arial"/>
          <w:b/>
          <w:bCs/>
          <w:color w:val="000000"/>
          <w:sz w:val="24"/>
          <w:szCs w:val="24"/>
          <w:lang w:eastAsia="sk-SK"/>
        </w:rPr>
        <w:t>nejestvuje taký z ľudí zložený orgán, ktorý by bol ideálny</w:t>
      </w:r>
      <w:r w:rsidRPr="00616D21">
        <w:rPr>
          <w:rFonts w:ascii="Book Antiqua" w:eastAsia="Times New Roman" w:hAnsi="Book Antiqua" w:cs="Arial"/>
          <w:color w:val="000000"/>
          <w:sz w:val="24"/>
          <w:szCs w:val="24"/>
          <w:lang w:eastAsia="sk-SK"/>
        </w:rPr>
        <w:t xml:space="preserve">. Dejiny poznajú až príliš veľa skorumpovaných a zvrhlých sudcov. Preto, aj keď je namieste nastoľovať v spoločnosti poriadok, vždy treba prijať pravdu evanjelia, že toto všetko budeme my ľudia schopní konať len veľmi relatívne a vždy sa treba mať veľmi na pozore pred súdením. Lebo človek hoci na jednej strane je formovateľný, rovnako je na strane druhej </w:t>
      </w:r>
      <w:r w:rsidRPr="00616D21">
        <w:rPr>
          <w:rFonts w:ascii="Book Antiqua" w:eastAsia="Times New Roman" w:hAnsi="Book Antiqua" w:cs="Arial"/>
          <w:b/>
          <w:bCs/>
          <w:color w:val="000000"/>
          <w:sz w:val="24"/>
          <w:szCs w:val="24"/>
          <w:lang w:eastAsia="sk-SK"/>
        </w:rPr>
        <w:t>aj deformovateľný</w:t>
      </w:r>
      <w:r w:rsidRPr="00616D21">
        <w:rPr>
          <w:rFonts w:ascii="Book Antiqua" w:eastAsia="Times New Roman" w:hAnsi="Book Antiqua" w:cs="Arial"/>
          <w:color w:val="000000"/>
          <w:sz w:val="24"/>
          <w:szCs w:val="24"/>
          <w:lang w:eastAsia="sk-SK"/>
        </w:rPr>
        <w:t xml:space="preserve">. Hlavne keď dostane do rúk moc. Moc korumpuje. A veľká moc korumpuje veľmi.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Veľmi pekne a veru aj bolestne nám v tomto zmysle zaznievajú slová </w:t>
      </w:r>
      <w:r w:rsidRPr="00616D21">
        <w:rPr>
          <w:rFonts w:ascii="Book Antiqua" w:eastAsia="Times New Roman" w:hAnsi="Book Antiqua" w:cs="Arial"/>
          <w:b/>
          <w:bCs/>
          <w:color w:val="000000"/>
          <w:sz w:val="24"/>
          <w:szCs w:val="24"/>
          <w:lang w:eastAsia="sk-SK"/>
        </w:rPr>
        <w:t xml:space="preserve">Alexandra </w:t>
      </w:r>
      <w:proofErr w:type="spellStart"/>
      <w:r w:rsidRPr="00616D21">
        <w:rPr>
          <w:rFonts w:ascii="Book Antiqua" w:eastAsia="Times New Roman" w:hAnsi="Book Antiqua" w:cs="Arial"/>
          <w:b/>
          <w:bCs/>
          <w:color w:val="000000"/>
          <w:sz w:val="24"/>
          <w:szCs w:val="24"/>
          <w:lang w:eastAsia="sk-SK"/>
        </w:rPr>
        <w:t>Solženicina</w:t>
      </w:r>
      <w:proofErr w:type="spellEnd"/>
      <w:r w:rsidRPr="00616D21">
        <w:rPr>
          <w:rFonts w:ascii="Book Antiqua" w:eastAsia="Times New Roman" w:hAnsi="Book Antiqua" w:cs="Arial"/>
          <w:color w:val="000000"/>
          <w:sz w:val="24"/>
          <w:szCs w:val="24"/>
          <w:lang w:eastAsia="sk-SK"/>
        </w:rPr>
        <w:t xml:space="preserve">, ktoré napísal vo svojom diele </w:t>
      </w:r>
      <w:r w:rsidRPr="00616D21">
        <w:rPr>
          <w:rFonts w:ascii="Book Antiqua" w:eastAsia="Times New Roman" w:hAnsi="Book Antiqua" w:cs="Arial"/>
          <w:b/>
          <w:bCs/>
          <w:i/>
          <w:iCs/>
          <w:color w:val="000000"/>
          <w:sz w:val="24"/>
          <w:szCs w:val="24"/>
          <w:lang w:eastAsia="sk-SK"/>
        </w:rPr>
        <w:t>Súostrovie Gulag</w:t>
      </w:r>
      <w:r w:rsidRPr="00616D21">
        <w:rPr>
          <w:rFonts w:ascii="Book Antiqua" w:eastAsia="Times New Roman" w:hAnsi="Book Antiqua" w:cs="Arial"/>
          <w:i/>
          <w:iCs/>
          <w:color w:val="000000"/>
          <w:sz w:val="24"/>
          <w:szCs w:val="24"/>
          <w:lang w:eastAsia="sk-SK"/>
        </w:rPr>
        <w:t xml:space="preserve">: „Počas rokov strávených vo väzenských táboroch som sa naučil veľkej lekcii. Naučil som sa, ako sa človek stáva zlým a ako sa stáva dobrým. Keď som bol mladý myslel som si o sebe, že som neomylný, a voči tým, ktorí boli </w:t>
      </w:r>
      <w:proofErr w:type="spellStart"/>
      <w:r w:rsidRPr="00616D21">
        <w:rPr>
          <w:rFonts w:ascii="Book Antiqua" w:eastAsia="Times New Roman" w:hAnsi="Book Antiqua" w:cs="Arial"/>
          <w:i/>
          <w:iCs/>
          <w:color w:val="000000"/>
          <w:sz w:val="24"/>
          <w:szCs w:val="24"/>
          <w:lang w:eastAsia="sk-SK"/>
        </w:rPr>
        <w:t>podomnou</w:t>
      </w:r>
      <w:proofErr w:type="spellEnd"/>
      <w:r w:rsidRPr="00616D21">
        <w:rPr>
          <w:rFonts w:ascii="Book Antiqua" w:eastAsia="Times New Roman" w:hAnsi="Book Antiqua" w:cs="Arial"/>
          <w:i/>
          <w:iCs/>
          <w:color w:val="000000"/>
          <w:sz w:val="24"/>
          <w:szCs w:val="24"/>
          <w:lang w:eastAsia="sk-SK"/>
        </w:rPr>
        <w:t xml:space="preserve"> som bol surový. Bol som šialene zamilovaný' do moci a pri jej uplatňovaní som bol vrahom a utláčateľom. No v týchto mojich najtemnejších momentoch som si myslel, že robím dobre a mal som množstvo argumentov, ktorými som svoje skutky ospravedlňoval. Až vtedy, keď sa </w:t>
      </w:r>
      <w:r w:rsidRPr="00616D21">
        <w:rPr>
          <w:rFonts w:ascii="Book Antiqua" w:eastAsia="Times New Roman" w:hAnsi="Book Antiqua" w:cs="Arial"/>
          <w:i/>
          <w:iCs/>
          <w:color w:val="000000"/>
          <w:sz w:val="24"/>
          <w:szCs w:val="24"/>
          <w:lang w:eastAsia="sk-SK"/>
        </w:rPr>
        <w:lastRenderedPageBreak/>
        <w:t>veci obrátili, keď som ja sám ako väzeň ležal na hnilom matraci, až vtedy som začal v sebe cítiť prvé záchvevy dobra. Postupne som si začal uvedomovať, že línia, ktorá delí dobro od zla neprechádza medzi štátmi, ani medzi triedami, ani medzi politickými stranami, ale prechádza priamo cez srdce každého jedného človeka. Dokonca aj v srdciach, ktoré sú preťažené zlom je stále zachované malé predmostie dobra. A naopak v tom najlepšom zo všetkých ľudských sŕdc sa nachádza malé zákutie nevykoreneného zla."</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tieto slová by som rád doplnil krásnou meditáciou spisovateľa </w:t>
      </w:r>
      <w:proofErr w:type="spellStart"/>
      <w:r w:rsidRPr="00616D21">
        <w:rPr>
          <w:rFonts w:ascii="Book Antiqua" w:eastAsia="Times New Roman" w:hAnsi="Book Antiqua" w:cs="Arial"/>
          <w:b/>
          <w:bCs/>
          <w:color w:val="000000"/>
          <w:sz w:val="24"/>
          <w:szCs w:val="24"/>
          <w:lang w:eastAsia="sk-SK"/>
        </w:rPr>
        <w:t>Khalila</w:t>
      </w:r>
      <w:proofErr w:type="spellEnd"/>
      <w:r w:rsidRPr="00616D21">
        <w:rPr>
          <w:rFonts w:ascii="Book Antiqua" w:eastAsia="Times New Roman" w:hAnsi="Book Antiqua" w:cs="Arial"/>
          <w:b/>
          <w:bCs/>
          <w:color w:val="000000"/>
          <w:sz w:val="24"/>
          <w:szCs w:val="24"/>
          <w:lang w:eastAsia="sk-SK"/>
        </w:rPr>
        <w:t xml:space="preserve"> </w:t>
      </w:r>
      <w:proofErr w:type="spellStart"/>
      <w:r w:rsidRPr="00616D21">
        <w:rPr>
          <w:rFonts w:ascii="Book Antiqua" w:eastAsia="Times New Roman" w:hAnsi="Book Antiqua" w:cs="Arial"/>
          <w:b/>
          <w:bCs/>
          <w:color w:val="000000"/>
          <w:sz w:val="24"/>
          <w:szCs w:val="24"/>
          <w:lang w:eastAsia="sk-SK"/>
        </w:rPr>
        <w:t>Gibrana</w:t>
      </w:r>
      <w:proofErr w:type="spellEnd"/>
      <w:r w:rsidRPr="00616D21">
        <w:rPr>
          <w:rFonts w:ascii="Book Antiqua" w:eastAsia="Times New Roman" w:hAnsi="Book Antiqua" w:cs="Arial"/>
          <w:color w:val="000000"/>
          <w:sz w:val="24"/>
          <w:szCs w:val="24"/>
          <w:lang w:eastAsia="sk-SK"/>
        </w:rPr>
        <w:t xml:space="preserve">: z jeho diela </w:t>
      </w:r>
      <w:r w:rsidRPr="00616D21">
        <w:rPr>
          <w:rFonts w:ascii="Book Antiqua" w:eastAsia="Times New Roman" w:hAnsi="Book Antiqua" w:cs="Arial"/>
          <w:b/>
          <w:bCs/>
          <w:color w:val="000000"/>
          <w:sz w:val="24"/>
          <w:szCs w:val="24"/>
          <w:lang w:eastAsia="sk-SK"/>
        </w:rPr>
        <w:t>Prorok</w:t>
      </w:r>
      <w:r w:rsidRPr="00616D21">
        <w:rPr>
          <w:rFonts w:ascii="Book Antiqua" w:eastAsia="Times New Roman" w:hAnsi="Book Antiqua" w:cs="Arial"/>
          <w:color w:val="000000"/>
          <w:sz w:val="24"/>
          <w:szCs w:val="24"/>
          <w:lang w:eastAsia="sk-SK"/>
        </w:rPr>
        <w:t xml:space="preserve">. Meditácia má názov: </w:t>
      </w:r>
      <w:r w:rsidRPr="00616D21">
        <w:rPr>
          <w:rFonts w:ascii="Book Antiqua" w:eastAsia="Times New Roman" w:hAnsi="Book Antiqua" w:cs="Arial"/>
          <w:b/>
          <w:bCs/>
          <w:color w:val="000000"/>
          <w:sz w:val="24"/>
          <w:szCs w:val="24"/>
          <w:lang w:eastAsia="sk-SK"/>
        </w:rPr>
        <w:t>0 hriechu a treste.</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Chcel by som rozprávať o človeku vo vás. Lebo on je ten, kto pozná hriech a pyká, nie božskosť. Často som vás počul hovoriť o niekom, kto vykonal zlý skutok, akoby to nebol jeden z vás, ale cudzinec, čo sa náhodou votrel do vášho sveta.</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Ale vravím vám, že tak ako svätí a spravodliví sa nemôžu povzniesť nad to najvyššie, čo je v každom z vás, ani zlí a slabí nemôžu klesnúť nižšie, než je to najnižšie vo vás.</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ako ani jeden list nemôže zožltnúť bez tichého súhlasu celého stromu, tak ani zločinec nemôže páchať zlo bez skrytého súhlasu vás všetkých.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Všetci kráčate v dlhej procesii k božskosti, čo je vo vás: Vy ste cesta a zároveň i pútnici.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w:t>
      </w:r>
      <w:proofErr w:type="spellStart"/>
      <w:r w:rsidRPr="00616D21">
        <w:rPr>
          <w:rFonts w:ascii="Book Antiqua" w:eastAsia="Times New Roman" w:hAnsi="Book Antiqua" w:cs="Arial"/>
          <w:color w:val="000000"/>
          <w:sz w:val="24"/>
          <w:szCs w:val="24"/>
          <w:lang w:eastAsia="sk-SK"/>
        </w:rPr>
        <w:t>ked</w:t>
      </w:r>
      <w:proofErr w:type="spellEnd"/>
      <w:r w:rsidRPr="00616D21">
        <w:rPr>
          <w:rFonts w:ascii="Book Antiqua" w:eastAsia="Times New Roman" w:hAnsi="Book Antiqua" w:cs="Arial"/>
          <w:color w:val="000000"/>
          <w:sz w:val="24"/>
          <w:szCs w:val="24"/>
          <w:lang w:eastAsia="sk-SK"/>
        </w:rPr>
        <w:t xml:space="preserve"> niekto z vás spadne, spadne ako výstraha pre tých, čo idú za ním - že je pred nimi kameň, o ktorý sa môžu potknúť. A spadne aj pre tých, ktorí kráčali pred ním a ktorí, hoci rýchlejší chodci, neodvalili kameň z cesty.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vypočujte ešte aj toto, hoci tieto slová veľmi zaťažia vaše srdcia: Ten, koho zabili, nie je nevinný, a koho okradli, ten si o to koledoval.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Ani hľadači Pravdy nie sú celkom bez viny na zlom skutku hriešnika, a ten, čo si myslí, že má čisté ruky, nemá ich čisté, kým jestvuje zločin. Áno, hriešnik je často obeťou toho, komu sa stala krivda, a ešte častejšie odsúdený pyká za nevinného a bezúhonného.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Nie je možné oddeliť spravodlivých od nespravodlivých a dobrých od zlých, lebo spolu stoja voči tomu istému slnku, ako spolu sa tkali biele a čierne vlákna na kúsku plátna. A keď sa čierne vlákno pretrhne, tkáč prezrie plátno a prezrie aj krosná.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Keby niekto z vás chcel postaviť pred súd nevernú ženu, nech najprv položí na váhy spravodlivosti srdce jej manžela a potom i jeho dušu. A ten, kto by chcel zbičovať previnilca, nech si obzrie aj dušu poškodeného.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Keby niekto z vás chcel trestať v mene spravodlivosti a zaťať sekerou do zlého stromu, nech sa dobre pozrie aj na jeho korene. Poviem vám, nájde tam korene dobra i zla, plodnosti i neúrody, ako sa dôverne objímajú v tichom srdci Zeme.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vy, sudcovia, ktorých úlohou je chrániť spravodlivosť, akýže ortieľ vynesiete nad tým, kto je počestný telom, no v duchu zlodejom?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Akú odplatu vymeriate tomu, kto zabíja telo, no je sám zabíjaný v duši?</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Aký rozsudok vynesiete nad tým, kto podvádza a utláča, no pritom on sám bol a je zraňovaný a znásilňovaný? A ako potrescete tých, ktorých výčitky svedomia sú už väčšie, než boli ich zlé skutky?</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Či nie sú výčitky svedomia vyššou spravodlivosťou než sám zákon? Výčitky svedomia nemôžete uložiť nevinnému, ani ich sňať zo srdca toho, kto sa cíti vinný.</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Ako nevolaný hosť prichádzajú s nocou a zobúdzajú vás, aby ste sa ponorili do seba. A vy, ktorí by ste chceli pochopiť spravodlivosť, akože jej porozumiete ak neuzriete všetky skutky v plnom svetle?</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Len potom poznáte, že spravodlivý i podlý je ten istý človek, nachádzajúci sa medzi temnotou noci svojho trpasličieho ja a žiarivým dňom vlastného božského JA, a že ani vrchol veže chrámu nie je významnejší než najnižší kameň v jej základoch</w:t>
      </w:r>
    </w:p>
    <w:p w:rsidR="00616D21" w:rsidRPr="00616D21" w:rsidRDefault="00616D21" w:rsidP="00616D21">
      <w:pPr>
        <w:ind w:left="-851"/>
        <w:rPr>
          <w:rFonts w:ascii="Book Antiqua" w:hAnsi="Book Antiqua"/>
          <w:sz w:val="24"/>
          <w:szCs w:val="24"/>
        </w:rPr>
      </w:pPr>
    </w:p>
    <w:sectPr w:rsidR="00616D21" w:rsidRPr="00616D21" w:rsidSect="00616D21">
      <w:pgSz w:w="11906" w:h="16838"/>
      <w:pgMar w:top="426" w:right="566"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6D21"/>
    <w:rsid w:val="000A314A"/>
    <w:rsid w:val="00225355"/>
    <w:rsid w:val="003D3E9D"/>
    <w:rsid w:val="00616D21"/>
    <w:rsid w:val="00A15AF6"/>
    <w:rsid w:val="00AF3DA9"/>
    <w:rsid w:val="00E1185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F3DA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616D21"/>
    <w:rPr>
      <w:b/>
      <w:bCs/>
    </w:rPr>
  </w:style>
  <w:style w:type="paragraph" w:styleId="Normlnywebov">
    <w:name w:val="Normal (Web)"/>
    <w:basedOn w:val="Normlny"/>
    <w:uiPriority w:val="99"/>
    <w:semiHidden/>
    <w:unhideWhenUsed/>
    <w:rsid w:val="00616D21"/>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616D21"/>
    <w:rPr>
      <w:i/>
      <w:iCs/>
    </w:rPr>
  </w:style>
</w:styles>
</file>

<file path=word/webSettings.xml><?xml version="1.0" encoding="utf-8"?>
<w:webSettings xmlns:r="http://schemas.openxmlformats.org/officeDocument/2006/relationships" xmlns:w="http://schemas.openxmlformats.org/wordprocessingml/2006/main">
  <w:divs>
    <w:div w:id="99957035">
      <w:bodyDiv w:val="1"/>
      <w:marLeft w:val="0"/>
      <w:marRight w:val="0"/>
      <w:marTop w:val="0"/>
      <w:marBottom w:val="0"/>
      <w:divBdr>
        <w:top w:val="none" w:sz="0" w:space="0" w:color="auto"/>
        <w:left w:val="none" w:sz="0" w:space="0" w:color="auto"/>
        <w:bottom w:val="none" w:sz="0" w:space="0" w:color="auto"/>
        <w:right w:val="none" w:sz="0" w:space="0" w:color="auto"/>
      </w:divBdr>
      <w:divsChild>
        <w:div w:id="561018458">
          <w:marLeft w:val="0"/>
          <w:marRight w:val="0"/>
          <w:marTop w:val="0"/>
          <w:marBottom w:val="0"/>
          <w:divBdr>
            <w:top w:val="none" w:sz="0" w:space="0" w:color="auto"/>
            <w:left w:val="none" w:sz="0" w:space="0" w:color="auto"/>
            <w:bottom w:val="none" w:sz="0" w:space="0" w:color="auto"/>
            <w:right w:val="none" w:sz="0" w:space="0" w:color="auto"/>
          </w:divBdr>
          <w:divsChild>
            <w:div w:id="1531340651">
              <w:marLeft w:val="0"/>
              <w:marRight w:val="0"/>
              <w:marTop w:val="0"/>
              <w:marBottom w:val="0"/>
              <w:divBdr>
                <w:top w:val="none" w:sz="0" w:space="0" w:color="auto"/>
                <w:left w:val="none" w:sz="0" w:space="0" w:color="auto"/>
                <w:bottom w:val="none" w:sz="0" w:space="0" w:color="auto"/>
                <w:right w:val="none" w:sz="0" w:space="0" w:color="auto"/>
              </w:divBdr>
              <w:divsChild>
                <w:div w:id="753671129">
                  <w:marLeft w:val="150"/>
                  <w:marRight w:val="0"/>
                  <w:marTop w:val="150"/>
                  <w:marBottom w:val="75"/>
                  <w:divBdr>
                    <w:top w:val="none" w:sz="0" w:space="0" w:color="auto"/>
                    <w:left w:val="single" w:sz="48" w:space="11" w:color="FF9900"/>
                    <w:bottom w:val="none" w:sz="0" w:space="0" w:color="auto"/>
                    <w:right w:val="single" w:sz="48" w:space="8" w:color="32733C"/>
                  </w:divBdr>
                  <w:divsChild>
                    <w:div w:id="1578704071">
                      <w:marLeft w:val="0"/>
                      <w:marRight w:val="0"/>
                      <w:marTop w:val="0"/>
                      <w:marBottom w:val="0"/>
                      <w:divBdr>
                        <w:top w:val="none" w:sz="0" w:space="0" w:color="auto"/>
                        <w:left w:val="none" w:sz="0" w:space="0" w:color="auto"/>
                        <w:bottom w:val="none" w:sz="0" w:space="0" w:color="auto"/>
                        <w:right w:val="none" w:sz="0" w:space="0" w:color="auto"/>
                      </w:divBdr>
                    </w:div>
                    <w:div w:id="3293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0707">
      <w:bodyDiv w:val="1"/>
      <w:marLeft w:val="0"/>
      <w:marRight w:val="0"/>
      <w:marTop w:val="0"/>
      <w:marBottom w:val="0"/>
      <w:divBdr>
        <w:top w:val="none" w:sz="0" w:space="0" w:color="auto"/>
        <w:left w:val="none" w:sz="0" w:space="0" w:color="auto"/>
        <w:bottom w:val="none" w:sz="0" w:space="0" w:color="auto"/>
        <w:right w:val="none" w:sz="0" w:space="0" w:color="auto"/>
      </w:divBdr>
      <w:divsChild>
        <w:div w:id="1990553880">
          <w:marLeft w:val="0"/>
          <w:marRight w:val="0"/>
          <w:marTop w:val="0"/>
          <w:marBottom w:val="0"/>
          <w:divBdr>
            <w:top w:val="none" w:sz="0" w:space="0" w:color="auto"/>
            <w:left w:val="none" w:sz="0" w:space="0" w:color="auto"/>
            <w:bottom w:val="none" w:sz="0" w:space="0" w:color="auto"/>
            <w:right w:val="none" w:sz="0" w:space="0" w:color="auto"/>
          </w:divBdr>
          <w:divsChild>
            <w:div w:id="1275210941">
              <w:marLeft w:val="0"/>
              <w:marRight w:val="0"/>
              <w:marTop w:val="0"/>
              <w:marBottom w:val="0"/>
              <w:divBdr>
                <w:top w:val="none" w:sz="0" w:space="0" w:color="auto"/>
                <w:left w:val="none" w:sz="0" w:space="0" w:color="auto"/>
                <w:bottom w:val="none" w:sz="0" w:space="0" w:color="auto"/>
                <w:right w:val="none" w:sz="0" w:space="0" w:color="auto"/>
              </w:divBdr>
              <w:divsChild>
                <w:div w:id="1514688963">
                  <w:marLeft w:val="0"/>
                  <w:marRight w:val="0"/>
                  <w:marTop w:val="0"/>
                  <w:marBottom w:val="0"/>
                  <w:divBdr>
                    <w:top w:val="single" w:sz="6" w:space="0" w:color="E7E8E6"/>
                    <w:left w:val="none" w:sz="0" w:space="0" w:color="auto"/>
                    <w:bottom w:val="single" w:sz="6" w:space="0" w:color="E7E8E6"/>
                    <w:right w:val="none" w:sz="0" w:space="0" w:color="auto"/>
                  </w:divBdr>
                  <w:divsChild>
                    <w:div w:id="1831482524">
                      <w:marLeft w:val="0"/>
                      <w:marRight w:val="0"/>
                      <w:marTop w:val="0"/>
                      <w:marBottom w:val="0"/>
                      <w:divBdr>
                        <w:top w:val="none" w:sz="0" w:space="0" w:color="auto"/>
                        <w:left w:val="none" w:sz="0" w:space="0" w:color="auto"/>
                        <w:bottom w:val="single" w:sz="6" w:space="0" w:color="E7E8E6"/>
                        <w:right w:val="single" w:sz="6" w:space="0" w:color="E7E8E6"/>
                      </w:divBdr>
                      <w:divsChild>
                        <w:div w:id="974719196">
                          <w:marLeft w:val="0"/>
                          <w:marRight w:val="0"/>
                          <w:marTop w:val="0"/>
                          <w:marBottom w:val="0"/>
                          <w:divBdr>
                            <w:top w:val="none" w:sz="0" w:space="0" w:color="auto"/>
                            <w:left w:val="none" w:sz="0" w:space="0" w:color="auto"/>
                            <w:bottom w:val="none" w:sz="0" w:space="0" w:color="auto"/>
                            <w:right w:val="none" w:sz="0" w:space="0" w:color="auto"/>
                          </w:divBdr>
                          <w:divsChild>
                            <w:div w:id="781729257">
                              <w:marLeft w:val="0"/>
                              <w:marRight w:val="0"/>
                              <w:marTop w:val="0"/>
                              <w:marBottom w:val="0"/>
                              <w:divBdr>
                                <w:top w:val="none" w:sz="0" w:space="0" w:color="auto"/>
                                <w:left w:val="none" w:sz="0" w:space="0" w:color="auto"/>
                                <w:bottom w:val="none" w:sz="0" w:space="0" w:color="auto"/>
                                <w:right w:val="none" w:sz="0" w:space="0" w:color="auto"/>
                              </w:divBdr>
                              <w:divsChild>
                                <w:div w:id="1602028025">
                                  <w:marLeft w:val="0"/>
                                  <w:marRight w:val="0"/>
                                  <w:marTop w:val="0"/>
                                  <w:marBottom w:val="0"/>
                                  <w:divBdr>
                                    <w:top w:val="none" w:sz="0" w:space="0" w:color="auto"/>
                                    <w:left w:val="none" w:sz="0" w:space="0" w:color="auto"/>
                                    <w:bottom w:val="none" w:sz="0" w:space="0" w:color="auto"/>
                                    <w:right w:val="none" w:sz="0" w:space="0" w:color="auto"/>
                                  </w:divBdr>
                                  <w:divsChild>
                                    <w:div w:id="10824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5</Pages>
  <Words>1974</Words>
  <Characters>11258</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2011-07-17T14:59:00Z</cp:lastPrinted>
  <dcterms:created xsi:type="dcterms:W3CDTF">2011-07-17T21:37:00Z</dcterms:created>
  <dcterms:modified xsi:type="dcterms:W3CDTF">2011-07-17T21:37:00Z</dcterms:modified>
</cp:coreProperties>
</file>