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39" w:rsidRDefault="00194E39" w:rsidP="00194E39">
      <w:pPr>
        <w:pStyle w:val="Normlnywebov"/>
        <w:ind w:left="-851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  <w:b/>
        </w:rPr>
        <w:t>Mt</w:t>
      </w:r>
      <w:proofErr w:type="spellEnd"/>
      <w:r>
        <w:rPr>
          <w:rFonts w:ascii="Book Antiqua" w:hAnsi="Book Antiqua"/>
          <w:b/>
        </w:rPr>
        <w:t xml:space="preserve"> 2,22-23</w:t>
      </w:r>
    </w:p>
    <w:p w:rsidR="00194E39" w:rsidRPr="00194E39" w:rsidRDefault="00EA2B3E" w:rsidP="00194E39">
      <w:pPr>
        <w:pStyle w:val="Normlnywebov"/>
        <w:ind w:left="-851"/>
        <w:rPr>
          <w:rFonts w:ascii="Book Antiqua" w:hAnsi="Book Antiqua"/>
          <w:b/>
        </w:rPr>
      </w:pPr>
      <w:r w:rsidRPr="00194E39">
        <w:rPr>
          <w:rFonts w:ascii="Book Antiqua" w:hAnsi="Book Antiqua"/>
          <w:b/>
        </w:rPr>
        <w:t>Všetko prvorodené mužského rodu nech je zasvätené Pánovi</w:t>
      </w:r>
      <w:r w:rsidR="00194E39">
        <w:rPr>
          <w:rFonts w:ascii="Book Antiqua" w:hAnsi="Book Antiqua"/>
          <w:b/>
        </w:rPr>
        <w:t xml:space="preserve">                                                                   </w:t>
      </w:r>
      <w:r w:rsidR="00194E39" w:rsidRPr="00194E39">
        <w:rPr>
          <w:rFonts w:ascii="Book Antiqua" w:hAnsi="Book Antiqua"/>
        </w:rPr>
        <w:t>Bratia a sestry v tejto súvislosti mi napadá v</w:t>
      </w:r>
      <w:r w:rsidRPr="00194E39">
        <w:rPr>
          <w:rFonts w:ascii="Book Antiqua" w:hAnsi="Book Antiqua"/>
        </w:rPr>
        <w:t>eľmi živá bola spomienka na históriu vyslobodenia z Egypta. Onej posvätnej noci zahynuli všetci pohanský prvorodení, zatiaľ čo deti v židovských rodinách boli uchránené. Výklad tohto znamenia bol jasný: patri</w:t>
      </w:r>
      <w:r w:rsidR="00194E39" w:rsidRPr="00194E39">
        <w:rPr>
          <w:rFonts w:ascii="Book Antiqua" w:hAnsi="Book Antiqua"/>
        </w:rPr>
        <w:t>a</w:t>
      </w:r>
      <w:r w:rsidRPr="00194E39">
        <w:rPr>
          <w:rFonts w:ascii="Book Antiqua" w:hAnsi="Book Antiqua"/>
        </w:rPr>
        <w:t xml:space="preserve"> Bohu, ktorý ich zachránil. Vieme síce všetci, že človeka stvoril Boh, že mu teda patrí. Ale úprimne si to uvedomíme až vtedy keď v živote nastanú zvláštne okolnosti. Jedna česká pani sa celkom venovala výchove českých detí v cudzine. A raz sa jej pýtali, prečo to vlastne robí. A ona sa priznala a povedala, že keď bol čas vojny tak ona len v poslednej chvíli vyviazla z nebezpečenstva smrti v koncentračnom tábore. A vtedy si povedala: Môj život už nepatrí mne, musím ho venovať iným. My všetci, tým že žijeme, sme vyviazli z mnohých nebezpečenstiev. Komu teda náš život patrí? Iste nie len nám samým. </w:t>
      </w:r>
      <w:r w:rsidR="00194E39" w:rsidRPr="00194E39">
        <w:rPr>
          <w:rFonts w:ascii="Book Antiqua" w:hAnsi="Book Antiqua"/>
        </w:rPr>
        <w:t>Lepšie povedané, patrí nám, ale aby sme v službe Bohu niečo dobrého vykonali. Komu? Bohu a ľudom.</w:t>
      </w:r>
    </w:p>
    <w:p w:rsidR="00EA2B3E" w:rsidRDefault="00EA2B3E" w:rsidP="00EA2B3E">
      <w:pPr>
        <w:pStyle w:val="Normlnywebov"/>
        <w:ind w:left="-851"/>
        <w:rPr>
          <w:rFonts w:ascii="Book Antiqua" w:hAnsi="Book Antiqua"/>
        </w:rPr>
      </w:pPr>
      <w:r w:rsidRPr="00194E39">
        <w:rPr>
          <w:rFonts w:ascii="Book Antiqua" w:hAnsi="Book Antiqua"/>
        </w:rPr>
        <w:t xml:space="preserve"> </w:t>
      </w:r>
    </w:p>
    <w:p w:rsidR="00113728" w:rsidRPr="00194E39" w:rsidRDefault="00113728" w:rsidP="00EA2B3E">
      <w:pPr>
        <w:pStyle w:val="Normlnywebov"/>
        <w:ind w:left="-851"/>
        <w:rPr>
          <w:rFonts w:ascii="Book Antiqua" w:hAnsi="Book Antiqua"/>
        </w:rPr>
      </w:pPr>
      <w:r>
        <w:t xml:space="preserve">(Simeon) velebil Boha slovami: „Teraz prepustíš, Pane, svojho služobníka (...), lebo moje oči uvideli tvoju spásu.“ </w:t>
      </w:r>
      <w:r>
        <w:br/>
      </w:r>
      <w:proofErr w:type="spellStart"/>
      <w:r>
        <w:t>Lk</w:t>
      </w:r>
      <w:proofErr w:type="spellEnd"/>
      <w:r>
        <w:t xml:space="preserve"> 2, 22 – 35, 1 </w:t>
      </w:r>
      <w:proofErr w:type="spellStart"/>
      <w:r>
        <w:t>Jn</w:t>
      </w:r>
      <w:proofErr w:type="spellEnd"/>
      <w:r>
        <w:t xml:space="preserve"> 2, 3 – 11; Ž 96 </w:t>
      </w:r>
      <w:r>
        <w:br/>
      </w:r>
      <w:r>
        <w:br/>
        <w:t xml:space="preserve">História pozná mnoho žien a mužov, ktorí zomreli pre svoju životnú lásku, vieru či ideály. Mnohokrát stáli zoči-voči ostriu meča, ktorý mal ukončiť ich život, a zomierali s úsmevom na perách. Jediný meč, ktorý sa v príbehu Simeona vyskytuje, je meč v Máriinom srdci. Napriek tomu sa aj on radí medzi tých, ktorí radi zomrú, pretože dosiahli to, po čom túžili. Vnuknutím, ktoré mu daroval Boh, sa podobá Jozefovi (por. </w:t>
      </w:r>
      <w:proofErr w:type="spellStart"/>
      <w:r>
        <w:t>Mt</w:t>
      </w:r>
      <w:proofErr w:type="spellEnd"/>
      <w:r>
        <w:t xml:space="preserve"> 2, 13). Tým, čo vidí pred sebou sa však podobá Petrovi a Jánovi, ktorí videli prázdny hrob (por. </w:t>
      </w:r>
      <w:proofErr w:type="spellStart"/>
      <w:r>
        <w:t>Jn</w:t>
      </w:r>
      <w:proofErr w:type="spellEnd"/>
      <w:r>
        <w:t xml:space="preserve"> 20, 2 – 8). Filozof Richard </w:t>
      </w:r>
      <w:proofErr w:type="spellStart"/>
      <w:r>
        <w:t>Kearney</w:t>
      </w:r>
      <w:proofErr w:type="spellEnd"/>
      <w:r>
        <w:t xml:space="preserve"> definuje Boha ako možnosť. Všetkým spomínaných mužom sa Boh zjavuje práve ako možnosť. Jozef má možnosť rozhodnúť sa. Simeon môže v dieťati chudobných rodičov vidieť Mesiáša, ale nemusí. Nemá k dispozícii ďalší „corpus delicti“. Peter a Ján sa môžu rozhodnúť, či Ježiš vstal z mŕtvych alebo ho niekto ukradol. Boh je možnosť práve preto, lebo iba možnosť je pôdou pre vieru. Simeon sa tak zaradil medzi praotcov viery, akými boli Abrahám či Mojžiš.</w:t>
      </w:r>
    </w:p>
    <w:p w:rsidR="00EA2B3E" w:rsidRPr="00194E39" w:rsidRDefault="00EA2B3E" w:rsidP="00EA2B3E">
      <w:pPr>
        <w:pStyle w:val="Normlnywebov"/>
        <w:ind w:left="-851"/>
        <w:rPr>
          <w:rFonts w:ascii="Book Antiqua" w:hAnsi="Book Antiqua"/>
          <w:lang w:val="cs-CZ"/>
        </w:rPr>
      </w:pPr>
      <w:r w:rsidRPr="00194E39">
        <w:rPr>
          <w:rFonts w:ascii="Book Antiqua" w:hAnsi="Book Antiqua"/>
        </w:rPr>
        <w:t xml:space="preserve"> </w:t>
      </w:r>
    </w:p>
    <w:p w:rsidR="004D5E3E" w:rsidRPr="00194E39" w:rsidRDefault="004D5E3E" w:rsidP="00EA2B3E">
      <w:pPr>
        <w:ind w:left="-851"/>
        <w:rPr>
          <w:rFonts w:ascii="Book Antiqua" w:hAnsi="Book Antiqua"/>
        </w:rPr>
      </w:pPr>
    </w:p>
    <w:sectPr w:rsidR="004D5E3E" w:rsidRPr="00194E39" w:rsidSect="00194E39">
      <w:pgSz w:w="11906" w:h="16838"/>
      <w:pgMar w:top="426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2B3E"/>
    <w:rsid w:val="00113728"/>
    <w:rsid w:val="00194E39"/>
    <w:rsid w:val="004D5E3E"/>
    <w:rsid w:val="007169F4"/>
    <w:rsid w:val="00EA2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5E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A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EA2B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8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2</cp:revision>
  <cp:lastPrinted>2010-12-29T13:53:00Z</cp:lastPrinted>
  <dcterms:created xsi:type="dcterms:W3CDTF">2010-12-29T13:36:00Z</dcterms:created>
  <dcterms:modified xsi:type="dcterms:W3CDTF">2011-12-28T17:10:00Z</dcterms:modified>
</cp:coreProperties>
</file>