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E8" w:rsidRDefault="009C4C4A" w:rsidP="009C4C4A">
      <w:pPr>
        <w:ind w:left="-851" w:right="-709"/>
        <w:rPr>
          <w:rFonts w:ascii="Book Antiqua" w:hAnsi="Book Antiqua"/>
          <w:sz w:val="24"/>
          <w:szCs w:val="24"/>
        </w:rPr>
      </w:pPr>
      <w:r w:rsidRPr="009C4C4A">
        <w:rPr>
          <w:rFonts w:ascii="Book Antiqua" w:hAnsi="Book Antiqua"/>
          <w:sz w:val="24"/>
          <w:szCs w:val="24"/>
        </w:rPr>
        <w:t xml:space="preserve">Ježiš povedal (Šimonovi a Ondrejovi): </w:t>
      </w:r>
      <w:r w:rsidRPr="009C4C4A">
        <w:rPr>
          <w:rFonts w:ascii="Book Antiqua" w:hAnsi="Book Antiqua"/>
          <w:i/>
          <w:sz w:val="24"/>
          <w:szCs w:val="24"/>
        </w:rPr>
        <w:t xml:space="preserve">„Poďte za mnou a urobím z vás rybárov ľudí.“ </w:t>
      </w:r>
      <w:r w:rsidRPr="009C4C4A">
        <w:rPr>
          <w:rFonts w:ascii="Book Antiqua" w:hAnsi="Book Antiqua"/>
          <w:sz w:val="24"/>
          <w:szCs w:val="24"/>
        </w:rPr>
        <w:br/>
      </w:r>
      <w:proofErr w:type="spellStart"/>
      <w:r w:rsidRPr="009C4C4A">
        <w:rPr>
          <w:rFonts w:ascii="Book Antiqua" w:hAnsi="Book Antiqua"/>
          <w:sz w:val="24"/>
          <w:szCs w:val="24"/>
        </w:rPr>
        <w:t>Mt</w:t>
      </w:r>
      <w:proofErr w:type="spellEnd"/>
      <w:r w:rsidRPr="009C4C4A">
        <w:rPr>
          <w:rFonts w:ascii="Book Antiqua" w:hAnsi="Book Antiqua"/>
          <w:sz w:val="24"/>
          <w:szCs w:val="24"/>
        </w:rPr>
        <w:t xml:space="preserve"> 4, </w:t>
      </w:r>
      <w:r>
        <w:rPr>
          <w:rFonts w:ascii="Book Antiqua" w:hAnsi="Book Antiqua"/>
          <w:sz w:val="24"/>
          <w:szCs w:val="24"/>
        </w:rPr>
        <w:t xml:space="preserve">18 – 22, </w:t>
      </w:r>
      <w:proofErr w:type="spellStart"/>
      <w:r>
        <w:rPr>
          <w:rFonts w:ascii="Book Antiqua" w:hAnsi="Book Antiqua"/>
          <w:sz w:val="24"/>
          <w:szCs w:val="24"/>
        </w:rPr>
        <w:t>Rim</w:t>
      </w:r>
      <w:proofErr w:type="spellEnd"/>
      <w:r>
        <w:rPr>
          <w:rFonts w:ascii="Book Antiqua" w:hAnsi="Book Antiqua"/>
          <w:sz w:val="24"/>
          <w:szCs w:val="24"/>
        </w:rPr>
        <w:t xml:space="preserve"> 10, 9 – 18; Ž 19 </w:t>
      </w:r>
      <w:r>
        <w:rPr>
          <w:rFonts w:ascii="Book Antiqua" w:hAnsi="Book Antiqua"/>
          <w:sz w:val="24"/>
          <w:szCs w:val="24"/>
        </w:rPr>
        <w:br/>
      </w:r>
      <w:r w:rsidRPr="009C4C4A">
        <w:rPr>
          <w:rFonts w:ascii="Book Antiqua" w:hAnsi="Book Antiqua"/>
          <w:sz w:val="24"/>
          <w:szCs w:val="24"/>
        </w:rPr>
        <w:t xml:space="preserve">Na prvé počutie znie táto výzva trochu divne. Majú rybári do svojich sietí odteraz chytať ľudí, aby ich využili na svoje podnikanie? Rozdiel je v uhle pohľadu. Na háčik a do sietí môžu chytať ryby. Ľudí však nemajú chytať, ale ťahať – z vody, ktorá v starom zákone predstavovala temnoty zla, čo sa človeka snažia stiahnuť hlbšie. Evanjelium hovorí, že prví učeníci zanechali svoje siete. Ježiš im neskôr povedal, že na cestu </w:t>
      </w:r>
      <w:r w:rsidRPr="009C4C4A">
        <w:rPr>
          <w:rFonts w:ascii="Book Antiqua" w:hAnsi="Book Antiqua"/>
          <w:i/>
          <w:sz w:val="24"/>
          <w:szCs w:val="24"/>
        </w:rPr>
        <w:t>„rybára ľudí“</w:t>
      </w:r>
      <w:r w:rsidRPr="009C4C4A">
        <w:rPr>
          <w:rFonts w:ascii="Book Antiqua" w:hAnsi="Book Antiqua"/>
          <w:sz w:val="24"/>
          <w:szCs w:val="24"/>
        </w:rPr>
        <w:t xml:space="preserve"> si nemajú brať vôbec nič (por. </w:t>
      </w:r>
      <w:proofErr w:type="spellStart"/>
      <w:r w:rsidRPr="009C4C4A">
        <w:rPr>
          <w:rFonts w:ascii="Book Antiqua" w:hAnsi="Book Antiqua"/>
          <w:sz w:val="24"/>
          <w:szCs w:val="24"/>
        </w:rPr>
        <w:t>Mt</w:t>
      </w:r>
      <w:proofErr w:type="spellEnd"/>
      <w:r w:rsidRPr="009C4C4A">
        <w:rPr>
          <w:rFonts w:ascii="Book Antiqua" w:hAnsi="Book Antiqua"/>
          <w:sz w:val="24"/>
          <w:szCs w:val="24"/>
        </w:rPr>
        <w:t xml:space="preserve"> 10, 9 – 10). Už nepotrebujú udicu, háč</w:t>
      </w:r>
      <w:r w:rsidR="00496523">
        <w:rPr>
          <w:rFonts w:ascii="Book Antiqua" w:hAnsi="Book Antiqua"/>
          <w:sz w:val="24"/>
          <w:szCs w:val="24"/>
        </w:rPr>
        <w:t>i</w:t>
      </w:r>
      <w:r w:rsidRPr="009C4C4A">
        <w:rPr>
          <w:rFonts w:ascii="Book Antiqua" w:hAnsi="Book Antiqua"/>
          <w:sz w:val="24"/>
          <w:szCs w:val="24"/>
        </w:rPr>
        <w:t xml:space="preserve">ky ani siete. Stačia im dve svalnaté ruky a srdce, ktoré je ochotné ťahať iného človeka do bezpečia. Zdá sa, že najlepšie </w:t>
      </w:r>
      <w:r w:rsidRPr="009C4C4A">
        <w:rPr>
          <w:rFonts w:ascii="Book Antiqua" w:hAnsi="Book Antiqua"/>
          <w:i/>
          <w:sz w:val="24"/>
          <w:szCs w:val="24"/>
        </w:rPr>
        <w:t>„stratégiu rybára ľudí“</w:t>
      </w:r>
      <w:r w:rsidRPr="009C4C4A">
        <w:rPr>
          <w:rFonts w:ascii="Book Antiqua" w:hAnsi="Book Antiqua"/>
          <w:sz w:val="24"/>
          <w:szCs w:val="24"/>
        </w:rPr>
        <w:t xml:space="preserve"> pochopil Peter. Vtedy večer, keď učeníci v Ježišovi videli len mátohu, Peter chcel podniknúť </w:t>
      </w:r>
      <w:r w:rsidRPr="009C4C4A">
        <w:rPr>
          <w:rFonts w:ascii="Book Antiqua" w:hAnsi="Book Antiqua"/>
          <w:i/>
          <w:sz w:val="24"/>
          <w:szCs w:val="24"/>
        </w:rPr>
        <w:t>„skúšku správnosti“</w:t>
      </w:r>
      <w:r w:rsidRPr="009C4C4A">
        <w:rPr>
          <w:rFonts w:ascii="Book Antiqua" w:hAnsi="Book Antiqua"/>
          <w:sz w:val="24"/>
          <w:szCs w:val="24"/>
        </w:rPr>
        <w:t xml:space="preserve"> tým, že bude s Ježišom špacírovať po vode. Neveril sebe ani „mátohe“, a preto sa začal topiť. V tej chvíli sa Ježiš prejavil ako naozajstný rybár ľudí – podal mu ruku a vytiahol ho z vĺn jeho pochybností (por. </w:t>
      </w:r>
      <w:proofErr w:type="spellStart"/>
      <w:r w:rsidRPr="009C4C4A">
        <w:rPr>
          <w:rFonts w:ascii="Book Antiqua" w:hAnsi="Book Antiqua"/>
          <w:sz w:val="24"/>
          <w:szCs w:val="24"/>
        </w:rPr>
        <w:t>Mt</w:t>
      </w:r>
      <w:proofErr w:type="spellEnd"/>
      <w:r w:rsidRPr="009C4C4A">
        <w:rPr>
          <w:rFonts w:ascii="Book Antiqua" w:hAnsi="Book Antiqua"/>
          <w:sz w:val="24"/>
          <w:szCs w:val="24"/>
        </w:rPr>
        <w:t xml:space="preserve"> 14, 24 – 33).</w:t>
      </w:r>
    </w:p>
    <w:p w:rsidR="006B7DA3" w:rsidRDefault="006B7DA3" w:rsidP="006B7DA3">
      <w:pPr>
        <w:ind w:right="-709"/>
        <w:rPr>
          <w:rFonts w:ascii="Book Antiqua" w:hAnsi="Book Antiqua"/>
          <w:sz w:val="24"/>
          <w:szCs w:val="24"/>
        </w:rPr>
      </w:pPr>
    </w:p>
    <w:p w:rsidR="00496523" w:rsidRDefault="00496523" w:rsidP="009C4C4A">
      <w:pPr>
        <w:ind w:left="-851" w:right="-709"/>
        <w:rPr>
          <w:rFonts w:ascii="Book Antiqua" w:hAnsi="Book Antiqua"/>
          <w:sz w:val="24"/>
          <w:szCs w:val="24"/>
        </w:rPr>
      </w:pPr>
      <w:r w:rsidRPr="00496523">
        <w:rPr>
          <w:rFonts w:ascii="Book Antiqua" w:hAnsi="Book Antiqua"/>
          <w:sz w:val="24"/>
          <w:szCs w:val="24"/>
        </w:rPr>
        <w:t xml:space="preserve">(Peter a Ondrej) hneď zanechali siete a išli za ním (Ježišom). </w:t>
      </w:r>
      <w:r w:rsidRPr="00496523">
        <w:rPr>
          <w:rFonts w:ascii="Book Antiqua" w:hAnsi="Book Antiqua"/>
          <w:sz w:val="24"/>
          <w:szCs w:val="24"/>
        </w:rPr>
        <w:br/>
      </w:r>
      <w:proofErr w:type="spellStart"/>
      <w:r w:rsidRPr="00496523">
        <w:rPr>
          <w:rFonts w:ascii="Book Antiqua" w:hAnsi="Book Antiqua"/>
          <w:sz w:val="24"/>
          <w:szCs w:val="24"/>
        </w:rPr>
        <w:t>Mt</w:t>
      </w:r>
      <w:proofErr w:type="spellEnd"/>
      <w:r w:rsidRPr="00496523">
        <w:rPr>
          <w:rFonts w:ascii="Book Antiqua" w:hAnsi="Book Antiqua"/>
          <w:sz w:val="24"/>
          <w:szCs w:val="24"/>
        </w:rPr>
        <w:t xml:space="preserve"> 4, 18 – 22, </w:t>
      </w:r>
      <w:proofErr w:type="spellStart"/>
      <w:r w:rsidRPr="00496523">
        <w:rPr>
          <w:rFonts w:ascii="Book Antiqua" w:hAnsi="Book Antiqua"/>
          <w:sz w:val="24"/>
          <w:szCs w:val="24"/>
        </w:rPr>
        <w:t>Rim</w:t>
      </w:r>
      <w:proofErr w:type="spellEnd"/>
      <w:r w:rsidRPr="00496523">
        <w:rPr>
          <w:rFonts w:ascii="Book Antiqua" w:hAnsi="Book Antiqua"/>
          <w:sz w:val="24"/>
          <w:szCs w:val="24"/>
        </w:rPr>
        <w:t xml:space="preserve"> 10, 9 – 18; Ž 19 </w:t>
      </w:r>
      <w:r w:rsidRPr="00496523">
        <w:rPr>
          <w:rFonts w:ascii="Book Antiqua" w:hAnsi="Book Antiqua"/>
          <w:sz w:val="24"/>
          <w:szCs w:val="24"/>
        </w:rPr>
        <w:br/>
      </w:r>
      <w:r w:rsidRPr="00496523">
        <w:rPr>
          <w:rFonts w:ascii="Book Antiqua" w:hAnsi="Book Antiqua"/>
          <w:sz w:val="24"/>
          <w:szCs w:val="24"/>
        </w:rPr>
        <w:br/>
        <w:t xml:space="preserve">Existuje láska na prvý pohľad? Trochu nadnesene či prenesene túto tému riešia aj evanjeliá. Povolanie prvých učeníkov vyzerá tak nádejne. Životom a vetrom ošľahaní chlapi hneď zanechajú siete, rozlúčia sa so svojimi rodičmi a rodinami a vydajú sa s niekým, koho videli po prvý raz. Postupným čítaním sa však čitateľ dozvedá, že prvotné okúzlenie Ježišom pomaly opadalo, ako opadne zamilovanosť aj najväčších </w:t>
      </w:r>
      <w:proofErr w:type="spellStart"/>
      <w:r w:rsidRPr="00496523">
        <w:rPr>
          <w:rFonts w:ascii="Book Antiqua" w:hAnsi="Book Antiqua"/>
          <w:sz w:val="24"/>
          <w:szCs w:val="24"/>
        </w:rPr>
        <w:t>zamilovancov</w:t>
      </w:r>
      <w:proofErr w:type="spellEnd"/>
      <w:r w:rsidRPr="00496523">
        <w:rPr>
          <w:rFonts w:ascii="Book Antiqua" w:hAnsi="Book Antiqua"/>
          <w:sz w:val="24"/>
          <w:szCs w:val="24"/>
        </w:rPr>
        <w:t xml:space="preserve"> na svete. Učeníci nechápali Ježiša, hádali sa medzi sebou, jednoducho potrebovali čas na to, aby si sami vyriešili svoj vzťah k nemu a jeho posolstvu. A tak je to správne. Tí, ktorí hovoria o láske na prvý pohľad, majú na mysli zrejme prvotnú zamilovanosť, ktorá je dôležitá aj preto, aby sa dvaja ľudia vôbec stretli. Potom však príde vytriezvenie. A vzťah sa niekedy potrebuje začať </w:t>
      </w:r>
      <w:r w:rsidRPr="006B7DA3">
        <w:rPr>
          <w:rFonts w:ascii="Book Antiqua" w:hAnsi="Book Antiqua"/>
          <w:b/>
          <w:sz w:val="24"/>
          <w:szCs w:val="24"/>
        </w:rPr>
        <w:t>stavať odznova.</w:t>
      </w:r>
      <w:r w:rsidRPr="00496523">
        <w:rPr>
          <w:rFonts w:ascii="Book Antiqua" w:hAnsi="Book Antiqua"/>
          <w:sz w:val="24"/>
          <w:szCs w:val="24"/>
        </w:rPr>
        <w:t xml:space="preserve"> Tak ako tomu bolo aj v prípade učeníkov. Napokon ich však vidíme v družnom stretnutí s Ježišom po zmŕtvychvstaní. Ide skutočne o lásku až za hrob. A tá určite existuje.</w:t>
      </w: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Default="000C544B" w:rsidP="009C4C4A">
      <w:pPr>
        <w:ind w:left="-851" w:right="-709"/>
        <w:rPr>
          <w:rFonts w:ascii="Book Antiqua" w:hAnsi="Book Antiqua"/>
          <w:sz w:val="24"/>
          <w:szCs w:val="24"/>
        </w:rPr>
      </w:pPr>
    </w:p>
    <w:p w:rsidR="000C544B" w:rsidRPr="00B510FC" w:rsidRDefault="000C544B" w:rsidP="000C544B">
      <w:pPr>
        <w:pStyle w:val="Normlnywebov"/>
        <w:ind w:left="-851" w:right="-851"/>
        <w:rPr>
          <w:rFonts w:ascii="Book Antiqua" w:hAnsi="Book Antiqua"/>
          <w:lang w:val="it-IT"/>
        </w:rPr>
      </w:pPr>
      <w:r w:rsidRPr="00B510FC">
        <w:rPr>
          <w:rFonts w:ascii="Book Antiqua" w:hAnsi="Book Antiqua"/>
          <w:lang w:val="it-IT"/>
        </w:rPr>
        <w:t>O dva dni začneme prežívať jedno z dôležitých období pre náš život viery. Čas, keď máme upriamiť svoj pohľad na tzv. eschatologické udalosti druhého príchodu Krista. Takýto pohľad smeruje k n</w:t>
      </w:r>
      <w:bookmarkStart w:id="0" w:name="_GoBack"/>
      <w:bookmarkEnd w:id="0"/>
      <w:r w:rsidRPr="00B510FC">
        <w:rPr>
          <w:rFonts w:ascii="Book Antiqua" w:hAnsi="Book Antiqua"/>
          <w:lang w:val="it-IT"/>
        </w:rPr>
        <w:t>aplneniu čnosti nádeje a pripravenosti kresťana v každom momente uchopiť príležitosť k stretnutiu s Kristom.</w:t>
      </w:r>
    </w:p>
    <w:p w:rsidR="000C544B" w:rsidRPr="00B510FC" w:rsidRDefault="000C544B" w:rsidP="000C544B">
      <w:pPr>
        <w:pStyle w:val="Normlnywebov"/>
        <w:ind w:left="-851" w:right="-851"/>
        <w:rPr>
          <w:rFonts w:ascii="Book Antiqua" w:hAnsi="Book Antiqua"/>
          <w:lang w:val="it-IT"/>
        </w:rPr>
      </w:pPr>
      <w:r w:rsidRPr="00B510FC">
        <w:rPr>
          <w:rFonts w:ascii="Book Antiqua" w:hAnsi="Book Antiqua"/>
          <w:lang w:val="it-IT"/>
        </w:rPr>
        <w:t>Dnešné evanjelium nám prináša konkrétny príklad, ako prežívať tento čas. Ježiš prechádzajúci: "popri Galilejskom mori, videl dvoch bratov” a hneď ich pozýva: "Poďte za mnou a urobím z vás rybárov ľudí.” Pozvanie k prežívaniu skúsenosti Božieho kráľovstva. Ich odpoveď je ohromná: "Oni hneď zanechali loď i svojho otca a išli za ním.” A toto ich nadšenie, aj keď v istom okamihu s ťažkosťami, zostane živé počas ich následného života.</w:t>
      </w:r>
    </w:p>
    <w:p w:rsidR="000C544B" w:rsidRPr="00B510FC" w:rsidRDefault="000C544B" w:rsidP="000C544B">
      <w:pPr>
        <w:pStyle w:val="Normlnywebov"/>
        <w:ind w:left="-851" w:right="-851"/>
        <w:rPr>
          <w:rFonts w:ascii="Book Antiqua" w:hAnsi="Book Antiqua"/>
          <w:lang w:val="it-IT"/>
        </w:rPr>
      </w:pPr>
      <w:r w:rsidRPr="00B510FC">
        <w:rPr>
          <w:rFonts w:ascii="Book Antiqua" w:hAnsi="Book Antiqua"/>
          <w:lang w:val="it-IT"/>
        </w:rPr>
        <w:t>Príklad radikálneho a nadšeného nasledovania Krista, ktorý by závidel každý charizmatický vodca. Motív takéhoto prijatia, nie len týchto dvoch bratov počas stáročí Božieho volania, je rôznorodá. Dôležité je však to, čo prichádza potom: "a urobím z vás rybárov ľudí”. Boh, po ľudskom prijatí pozvania vstúpiť do Božej školy a v každodennej spolupráci s Božou milosťou, vyformuje človeka, aby sa stal opravdivým rybárom ľudí pre Božie kráľovstvo. Skúsme nasledujúce adventné obdobie prijať ako výzvu vstúpiť do školy Božej prítomnosti.</w:t>
      </w:r>
    </w:p>
    <w:p w:rsidR="000C544B" w:rsidRPr="00B510FC" w:rsidRDefault="000C544B" w:rsidP="009C4C4A">
      <w:pPr>
        <w:ind w:left="-851" w:right="-851"/>
        <w:rPr>
          <w:rFonts w:ascii="Book Antiqua" w:hAnsi="Book Antiqua"/>
          <w:sz w:val="24"/>
          <w:szCs w:val="24"/>
        </w:rPr>
      </w:pPr>
    </w:p>
    <w:sectPr w:rsidR="000C544B" w:rsidRPr="00B510FC" w:rsidSect="009C4C4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A"/>
    <w:rsid w:val="000C544B"/>
    <w:rsid w:val="00496523"/>
    <w:rsid w:val="006B7DA3"/>
    <w:rsid w:val="009C4C4A"/>
    <w:rsid w:val="00B510FC"/>
    <w:rsid w:val="00F163E8"/>
    <w:rsid w:val="00F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CFBB"/>
  <w15:docId w15:val="{65DCFD4C-27D2-4C03-A6F4-BB7CE18F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163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C5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Branislav Golha</cp:lastModifiedBy>
  <cp:revision>3</cp:revision>
  <cp:lastPrinted>2018-11-30T15:31:00Z</cp:lastPrinted>
  <dcterms:created xsi:type="dcterms:W3CDTF">2010-11-30T14:16:00Z</dcterms:created>
  <dcterms:modified xsi:type="dcterms:W3CDTF">2018-11-30T18:20:00Z</dcterms:modified>
</cp:coreProperties>
</file>