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2D" w:rsidRPr="00184E2D" w:rsidRDefault="00184E2D" w:rsidP="00184E2D">
      <w:pPr>
        <w:ind w:left="-851"/>
        <w:rPr>
          <w:rFonts w:ascii="Book Antiqua" w:hAnsi="Book Antiqua"/>
          <w:b/>
          <w:sz w:val="24"/>
          <w:szCs w:val="24"/>
          <w:lang w:val="cs-CZ"/>
        </w:rPr>
      </w:pPr>
      <w:r w:rsidRPr="00184E2D">
        <w:rPr>
          <w:rFonts w:ascii="Book Antiqua" w:hAnsi="Book Antiqua"/>
          <w:b/>
          <w:sz w:val="24"/>
          <w:szCs w:val="24"/>
          <w:lang w:val="cs-CZ"/>
        </w:rPr>
        <w:t xml:space="preserve">6. </w:t>
      </w:r>
      <w:proofErr w:type="spellStart"/>
      <w:r w:rsidRPr="00184E2D">
        <w:rPr>
          <w:rFonts w:ascii="Book Antiqua" w:hAnsi="Book Antiqua"/>
          <w:b/>
          <w:sz w:val="24"/>
          <w:szCs w:val="24"/>
          <w:lang w:val="cs-CZ"/>
        </w:rPr>
        <w:t>nedeľa</w:t>
      </w:r>
      <w:proofErr w:type="spellEnd"/>
      <w:r w:rsidRPr="00184E2D">
        <w:rPr>
          <w:rFonts w:ascii="Book Antiqua" w:hAnsi="Book Antiqua"/>
          <w:b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b/>
          <w:sz w:val="24"/>
          <w:szCs w:val="24"/>
          <w:lang w:val="cs-CZ"/>
        </w:rPr>
        <w:t>cez</w:t>
      </w:r>
      <w:proofErr w:type="spellEnd"/>
      <w:r w:rsidRPr="00184E2D">
        <w:rPr>
          <w:rFonts w:ascii="Book Antiqua" w:hAnsi="Book Antiqua"/>
          <w:b/>
          <w:sz w:val="24"/>
          <w:szCs w:val="24"/>
          <w:lang w:val="cs-CZ"/>
        </w:rPr>
        <w:t xml:space="preserve"> rok C – </w:t>
      </w:r>
      <w:proofErr w:type="spellStart"/>
      <w:r w:rsidRPr="00184E2D">
        <w:rPr>
          <w:rFonts w:ascii="Book Antiqua" w:hAnsi="Book Antiqua"/>
          <w:b/>
          <w:sz w:val="24"/>
          <w:szCs w:val="24"/>
          <w:lang w:val="cs-CZ"/>
        </w:rPr>
        <w:t>Mt</w:t>
      </w:r>
      <w:proofErr w:type="spellEnd"/>
      <w:r w:rsidRPr="00184E2D">
        <w:rPr>
          <w:rFonts w:ascii="Book Antiqua" w:hAnsi="Book Antiqua"/>
          <w:b/>
          <w:sz w:val="24"/>
          <w:szCs w:val="24"/>
          <w:lang w:val="cs-CZ"/>
        </w:rPr>
        <w:t xml:space="preserve"> 5,17-37</w:t>
      </w:r>
    </w:p>
    <w:p w:rsidR="00184E2D" w:rsidRPr="00184E2D" w:rsidRDefault="00184E2D" w:rsidP="00184E2D">
      <w:pPr>
        <w:ind w:left="-851"/>
        <w:rPr>
          <w:rFonts w:ascii="Book Antiqua" w:hAnsi="Book Antiqua"/>
          <w:sz w:val="24"/>
          <w:szCs w:val="24"/>
          <w:lang w:val="cs-CZ"/>
        </w:rPr>
      </w:pPr>
      <w:r w:rsidRPr="00184E2D">
        <w:rPr>
          <w:rFonts w:ascii="Book Antiqua" w:hAnsi="Book Antiqua"/>
          <w:sz w:val="24"/>
          <w:szCs w:val="24"/>
          <w:lang w:val="cs-CZ"/>
        </w:rPr>
        <w:t xml:space="preserve">Dáte mi asi za pravdu, že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dnešný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človek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dáva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viac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záležať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svojom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zovňajšku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 minulosti.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Koľko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len v jednom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meste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drogérií.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Alebo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koľko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tam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obchodov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oblečenie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 pestrým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tovarom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Alebo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ľudia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dnes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radi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športujú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navštevujú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fittnescentrá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mali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peknú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postavu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boli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zdraví. K tomu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pridávajú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rôzne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reklamy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ponúkajú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vzor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pekných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ľudí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Aj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telo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Božím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stvorením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a je dobré,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človek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oň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stará. Stačí to však k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naplneniu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zmyslu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poslania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života?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Ježiš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nás učí, že by nám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malo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záležať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aj na </w:t>
      </w:r>
      <w:proofErr w:type="spellStart"/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>duchovnej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kráse.</w:t>
      </w:r>
      <w:r w:rsidRPr="00184E2D">
        <w:rPr>
          <w:rFonts w:ascii="Book Antiqua" w:hAnsi="Book Antiqua"/>
          <w:sz w:val="24"/>
          <w:szCs w:val="24"/>
          <w:lang w:val="cs-CZ"/>
        </w:rPr>
        <w:br/>
      </w:r>
      <w:r w:rsidRPr="00184E2D">
        <w:rPr>
          <w:rFonts w:ascii="Book Antiqua" w:hAnsi="Book Antiqua"/>
          <w:sz w:val="24"/>
          <w:szCs w:val="24"/>
          <w:lang w:val="cs-CZ"/>
        </w:rPr>
        <w:br/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Ježiš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hovorí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spravodlivosti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hovorí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hneve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hovorí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žiadostivostiach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hovorí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prísahe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myslí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vtedy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na kvalitu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nášho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vnútorného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života. Chce nám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povedať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pred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Bohom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nestačí,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človek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vyzerá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navonok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Lebo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to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práve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vnútorný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život,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ktorý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ovplyvňuje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naše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vonkajšie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činy.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to naše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vnútorné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prežitia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ktoré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dávajú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hodnotu našim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vonkajším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skutkom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človek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vonkajšie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skutky nerobil s láskou,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pred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Bohom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nemajú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veľkú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cenu. Hodnotu nemá ani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pretvárka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ktorá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v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>rozpore</w:t>
      </w:r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medzi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vonkajšími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prejavmi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vnútornými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pocitmi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predstavami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myšlienkami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teda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vytvoriť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harmóniu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medzi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naším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vnútrom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vonkajškom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>?</w:t>
      </w:r>
      <w:r w:rsidRPr="00184E2D">
        <w:rPr>
          <w:rFonts w:ascii="Book Antiqua" w:hAnsi="Book Antiqua"/>
          <w:sz w:val="24"/>
          <w:szCs w:val="24"/>
          <w:lang w:val="cs-CZ"/>
        </w:rPr>
        <w:br/>
      </w:r>
      <w:r w:rsidRPr="00184E2D">
        <w:rPr>
          <w:rFonts w:ascii="Book Antiqua" w:hAnsi="Book Antiqua"/>
          <w:sz w:val="24"/>
          <w:szCs w:val="24"/>
          <w:lang w:val="cs-CZ"/>
        </w:rPr>
        <w:br/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Človek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niekedy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pozná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veľmi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veľa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len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sám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seba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Preto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prvou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požiadavkou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poznať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sám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seba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ľahké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vyznať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 labyrinte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svojej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povahy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pocitov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Musíme si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dať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tu námahu,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 xml:space="preserve">aby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si sami urobili pravdivý obraz o sebe.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 xml:space="preserve">Aby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mohli Bohu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povedať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: Bože,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pozri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takýto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 sebe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objavíme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je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rôznorodé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Mali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 xml:space="preserve">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však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vedieť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biele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čierne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je v nás dobré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zlé. Na dobro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 xml:space="preserve">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nemali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byť pyšní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zla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zúfalí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Tak budeme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môcť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Bohu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povedať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: Bože,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ďakujem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ti za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všetky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duchovné dary, ale aj za slabosti,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ktoré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robia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ešte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viac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závislým na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tvojej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pomoci.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Tretím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krokom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malo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byť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zušľachťovanie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liečenie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Zušľachťovanie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všetkého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dobrého v nás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liečenie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našich slabostí.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Trpezlivo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celý život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učiť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 ovládaní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seba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seba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krotiť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svoje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vnútorné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zlé skutky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najviac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otupovať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 xml:space="preserve">Aby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mohli Bohu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povedať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: Bože, ty vidíš, že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úprimne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snažím.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napokon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 xml:space="preserve">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mohli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dôjsť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fázy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ktorej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nadobudneme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vnútorný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pokoj,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šťastie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radosť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Potom naše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vonkajšie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skutky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budú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vyrastať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krásne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kvety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zdravej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zeme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Potom budeme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môcť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Bohu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povedať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: Bože,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chcem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ti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svojimi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skutkami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ďakovať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že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dá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žiť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pred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tvojím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pohľadom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čestne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úprimne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>.</w:t>
      </w:r>
      <w:r w:rsidRPr="00184E2D">
        <w:rPr>
          <w:rFonts w:ascii="Book Antiqua" w:hAnsi="Book Antiqua"/>
          <w:sz w:val="24"/>
          <w:szCs w:val="24"/>
          <w:lang w:val="cs-CZ"/>
        </w:rPr>
        <w:br/>
      </w:r>
      <w:r w:rsidRPr="00184E2D">
        <w:rPr>
          <w:rFonts w:ascii="Book Antiqua" w:hAnsi="Book Antiqua"/>
          <w:sz w:val="24"/>
          <w:szCs w:val="24"/>
          <w:lang w:val="cs-CZ"/>
        </w:rPr>
        <w:br/>
        <w:t xml:space="preserve">Mladá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nemecká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študentka takto píše do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jedného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náboženského časopisu: „V jednu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nedeľu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počas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sv.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omše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počula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slová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z 1. listu sv. Jána apoštola: „Každý,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kto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nenávidí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svojho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brata je vrah.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viete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že ani jeden vrah nemá v sebe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večný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život“ (1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Jn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3, 15).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Tieto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slová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vystrašili. Nemohla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nájsť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pokoj ani v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kostole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ani potom doma. Totižto od určitého času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nerozprávala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svojou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priateľkou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viac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nenávidela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ju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očierňovala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ju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pred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všetkými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známymi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Podľa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slov sv. Jána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teda „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vrahyňa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“. O </w:t>
      </w:r>
      <w:proofErr w:type="spellStart"/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>čo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vlastne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išlo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?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Moja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dlhoročná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priateľka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poznala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rôzne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tajnosti z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môjho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života.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Sklamala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ma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Povedala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ich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niektorým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ľuďom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tí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zasa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ďalším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Či to však stačí, aby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ju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nenávidela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stala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v duchu „</w:t>
      </w:r>
      <w:proofErr w:type="spellStart"/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>vrahyňou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>“ ? Celý</w:t>
      </w:r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týždeň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nemala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pokoj.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si pomyslela, že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„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vrahyňa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“, nemohla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ani v noci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zaspať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Nasledujúcu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nedeľu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som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pred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sv.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omšou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stretla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svojou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priateľkou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Zmierili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a vrátil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mi pokoj“ (S.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Klimaszewski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: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Ewangelia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w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žyciu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Homilie na rok A, s. 143).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Určite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dnes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išli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do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kostola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dali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si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záležať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gramStart"/>
      <w:r w:rsidRPr="00184E2D">
        <w:rPr>
          <w:rFonts w:ascii="Book Antiqua" w:hAnsi="Book Antiqua"/>
          <w:sz w:val="24"/>
          <w:szCs w:val="24"/>
          <w:lang w:val="cs-CZ"/>
        </w:rPr>
        <w:t xml:space="preserve">aby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proofErr w:type="gram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pekne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vyzerali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Teraz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porozmýšľajme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vyzerá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 xml:space="preserve"> naše </w:t>
      </w:r>
      <w:proofErr w:type="spellStart"/>
      <w:r w:rsidRPr="00184E2D">
        <w:rPr>
          <w:rFonts w:ascii="Book Antiqua" w:hAnsi="Book Antiqua"/>
          <w:sz w:val="24"/>
          <w:szCs w:val="24"/>
          <w:lang w:val="cs-CZ"/>
        </w:rPr>
        <w:t>vnútro</w:t>
      </w:r>
      <w:proofErr w:type="spellEnd"/>
      <w:r w:rsidRPr="00184E2D">
        <w:rPr>
          <w:rFonts w:ascii="Book Antiqua" w:hAnsi="Book Antiqua"/>
          <w:sz w:val="24"/>
          <w:szCs w:val="24"/>
          <w:lang w:val="cs-CZ"/>
        </w:rPr>
        <w:t>.</w:t>
      </w:r>
    </w:p>
    <w:p w:rsidR="00184E2D" w:rsidRPr="00184E2D" w:rsidRDefault="00184E2D" w:rsidP="00184E2D">
      <w:pPr>
        <w:ind w:left="-851"/>
        <w:rPr>
          <w:rFonts w:ascii="Book Antiqua" w:hAnsi="Book Antiqua"/>
          <w:sz w:val="24"/>
          <w:szCs w:val="24"/>
        </w:rPr>
      </w:pPr>
    </w:p>
    <w:p w:rsidR="00833D6D" w:rsidRPr="00184E2D" w:rsidRDefault="00833D6D" w:rsidP="00184E2D">
      <w:pPr>
        <w:ind w:left="-851"/>
        <w:rPr>
          <w:rFonts w:ascii="Book Antiqua" w:hAnsi="Book Antiqua"/>
          <w:sz w:val="24"/>
          <w:szCs w:val="24"/>
        </w:rPr>
      </w:pPr>
    </w:p>
    <w:sectPr w:rsidR="00833D6D" w:rsidRPr="00184E2D" w:rsidSect="00184E2D">
      <w:pgSz w:w="11906" w:h="16838"/>
      <w:pgMar w:top="426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4E2D"/>
    <w:rsid w:val="00184E2D"/>
    <w:rsid w:val="0083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4E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8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2011-02-13T00:44:00Z</cp:lastPrinted>
  <dcterms:created xsi:type="dcterms:W3CDTF">2011-02-13T00:42:00Z</dcterms:created>
  <dcterms:modified xsi:type="dcterms:W3CDTF">2011-02-13T00:45:00Z</dcterms:modified>
</cp:coreProperties>
</file>