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B08" w:rsidRPr="00F4463A" w:rsidRDefault="00F4463A" w:rsidP="00F4463A">
      <w:pPr>
        <w:ind w:left="-993" w:right="-993"/>
        <w:rPr>
          <w:rFonts w:ascii="Book Antiqua" w:hAnsi="Book Antiqua"/>
          <w:sz w:val="24"/>
          <w:szCs w:val="24"/>
        </w:rPr>
      </w:pPr>
      <w:r w:rsidRPr="00F4463A">
        <w:rPr>
          <w:rFonts w:ascii="Book Antiqua" w:hAnsi="Book Antiqua"/>
          <w:sz w:val="24"/>
          <w:szCs w:val="24"/>
        </w:rPr>
        <w:t xml:space="preserve">Ježiš povedal: „Keď sa modlíte, nehovorte veľa ako pohania. Myslia si, že budú vypočutí pre svoju mnohovravnosť.“ </w:t>
      </w:r>
      <w:r w:rsidRPr="00F4463A">
        <w:rPr>
          <w:rFonts w:ascii="Book Antiqua" w:hAnsi="Book Antiqua"/>
          <w:sz w:val="24"/>
          <w:szCs w:val="24"/>
        </w:rPr>
        <w:br/>
      </w:r>
      <w:proofErr w:type="spellStart"/>
      <w:r w:rsidRPr="00F4463A">
        <w:rPr>
          <w:rFonts w:ascii="Book Antiqua" w:hAnsi="Book Antiqua"/>
          <w:sz w:val="24"/>
          <w:szCs w:val="24"/>
        </w:rPr>
        <w:t>Mt</w:t>
      </w:r>
      <w:proofErr w:type="spellEnd"/>
      <w:r w:rsidRPr="00F4463A">
        <w:rPr>
          <w:rFonts w:ascii="Book Antiqua" w:hAnsi="Book Antiqua"/>
          <w:sz w:val="24"/>
          <w:szCs w:val="24"/>
        </w:rPr>
        <w:t xml:space="preserve"> 6, 7 – 15, 2 Kor 11, 1 – 11; Ž 111 </w:t>
      </w:r>
      <w:r w:rsidRPr="00F4463A">
        <w:rPr>
          <w:rFonts w:ascii="Book Antiqua" w:hAnsi="Book Antiqua"/>
          <w:sz w:val="24"/>
          <w:szCs w:val="24"/>
        </w:rPr>
        <w:br/>
        <w:t xml:space="preserve">Predstavme si situáciu, že by zaľúbený mladý muž každé ráno, napoludnie a večer recitoval svojej milej síce nádherný Shakespearov sonet o láske, ale dlhý predlhý a vždy ten istý. Milá by mu postupom času zdupkala. Vzťah medzi Bohom a človekom má byť takisto vzťahom dvoch zamilovaných bytostí. Nie je to aj s modlitbou mnohých kresťanov často podobne ako s oným odrecitovaným sonetom? „Keď sa ma ľudia pýtajú, ako sa modliť, odpovedám: Je to prosté, je to vykročenie smerom k Bohu. Keď niekoho naozaj milujete, nebudete mu to hovoriť okľukou. Zadívate sa mu priamo do očí a poviete: ,Milujem ťa.‘ To je omnoho silnejšie ako akékoľvek ďalšie reči alebo prejavy. A práve tak je to potrebné povedať Bohu v tichej, súkromnej modlitbe,“ radí </w:t>
      </w:r>
      <w:proofErr w:type="spellStart"/>
      <w:r w:rsidRPr="00F4463A">
        <w:rPr>
          <w:rFonts w:ascii="Book Antiqua" w:hAnsi="Book Antiqua"/>
          <w:sz w:val="24"/>
          <w:szCs w:val="24"/>
        </w:rPr>
        <w:t>Guy</w:t>
      </w:r>
      <w:proofErr w:type="spellEnd"/>
      <w:r w:rsidRPr="00F4463A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F4463A">
        <w:rPr>
          <w:rFonts w:ascii="Book Antiqua" w:hAnsi="Book Antiqua"/>
          <w:sz w:val="24"/>
          <w:szCs w:val="24"/>
        </w:rPr>
        <w:t>Gilbert</w:t>
      </w:r>
      <w:proofErr w:type="spellEnd"/>
      <w:r w:rsidRPr="00F4463A">
        <w:rPr>
          <w:rFonts w:ascii="Book Antiqua" w:hAnsi="Book Antiqua"/>
          <w:sz w:val="24"/>
          <w:szCs w:val="24"/>
        </w:rPr>
        <w:t xml:space="preserve">. Dve rôzne verzie modlitby „Otče náš…“ (por. </w:t>
      </w:r>
      <w:proofErr w:type="spellStart"/>
      <w:r w:rsidRPr="00F4463A">
        <w:rPr>
          <w:rFonts w:ascii="Book Antiqua" w:hAnsi="Book Antiqua"/>
          <w:sz w:val="24"/>
          <w:szCs w:val="24"/>
        </w:rPr>
        <w:t>Mt</w:t>
      </w:r>
      <w:proofErr w:type="spellEnd"/>
      <w:r w:rsidRPr="00F4463A">
        <w:rPr>
          <w:rFonts w:ascii="Book Antiqua" w:hAnsi="Book Antiqua"/>
          <w:sz w:val="24"/>
          <w:szCs w:val="24"/>
        </w:rPr>
        <w:t xml:space="preserve"> 6, 9 – 13; </w:t>
      </w:r>
      <w:proofErr w:type="spellStart"/>
      <w:r w:rsidRPr="00F4463A">
        <w:rPr>
          <w:rFonts w:ascii="Book Antiqua" w:hAnsi="Book Antiqua"/>
          <w:sz w:val="24"/>
          <w:szCs w:val="24"/>
        </w:rPr>
        <w:t>Lk</w:t>
      </w:r>
      <w:proofErr w:type="spellEnd"/>
      <w:r w:rsidRPr="00F4463A">
        <w:rPr>
          <w:rFonts w:ascii="Book Antiqua" w:hAnsi="Book Antiqua"/>
          <w:sz w:val="24"/>
          <w:szCs w:val="24"/>
        </w:rPr>
        <w:t xml:space="preserve"> 11, 2 – 4) prezrádzajú, že táto modlitba nie je nemennou „</w:t>
      </w:r>
      <w:proofErr w:type="spellStart"/>
      <w:r w:rsidRPr="00F4463A">
        <w:rPr>
          <w:rFonts w:ascii="Book Antiqua" w:hAnsi="Book Antiqua"/>
          <w:sz w:val="24"/>
          <w:szCs w:val="24"/>
        </w:rPr>
        <w:t>mantrou</w:t>
      </w:r>
      <w:proofErr w:type="spellEnd"/>
      <w:r w:rsidRPr="00F4463A">
        <w:rPr>
          <w:rFonts w:ascii="Book Antiqua" w:hAnsi="Book Antiqua"/>
          <w:sz w:val="24"/>
          <w:szCs w:val="24"/>
        </w:rPr>
        <w:t>“, ale akýmsi návodom, aby sme aj my tak ako Ježiš dokázali prežiť a povedať Bohu: „</w:t>
      </w:r>
      <w:proofErr w:type="spellStart"/>
      <w:r w:rsidRPr="00F4463A">
        <w:rPr>
          <w:rFonts w:ascii="Book Antiqua" w:hAnsi="Book Antiqua"/>
          <w:sz w:val="24"/>
          <w:szCs w:val="24"/>
        </w:rPr>
        <w:t>Abba</w:t>
      </w:r>
      <w:proofErr w:type="spellEnd"/>
      <w:r w:rsidRPr="00F4463A">
        <w:rPr>
          <w:rFonts w:ascii="Book Antiqua" w:hAnsi="Book Antiqua"/>
          <w:sz w:val="24"/>
          <w:szCs w:val="24"/>
        </w:rPr>
        <w:t xml:space="preserve"> – otecko“.</w:t>
      </w:r>
    </w:p>
    <w:sectPr w:rsidR="00945B08" w:rsidRPr="00F4463A" w:rsidSect="00F4463A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4463A"/>
    <w:rsid w:val="00945B08"/>
    <w:rsid w:val="00CF69BB"/>
    <w:rsid w:val="00F44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45B0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cp:lastPrinted>2009-06-18T04:34:00Z</cp:lastPrinted>
  <dcterms:created xsi:type="dcterms:W3CDTF">2009-06-18T04:32:00Z</dcterms:created>
  <dcterms:modified xsi:type="dcterms:W3CDTF">2009-06-18T22:09:00Z</dcterms:modified>
</cp:coreProperties>
</file>