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Pr="00661E6B" w:rsidRDefault="00661E6B" w:rsidP="00661E6B">
      <w:pPr>
        <w:pStyle w:val="Nadpis1"/>
        <w:jc w:val="center"/>
        <w:rPr>
          <w:sz w:val="144"/>
          <w:szCs w:val="144"/>
        </w:rPr>
      </w:pPr>
      <w:r w:rsidRPr="00661E6B">
        <w:rPr>
          <w:sz w:val="144"/>
          <w:szCs w:val="144"/>
        </w:rPr>
        <w:t>ZAUJÍMAVOSTI Z FYZIKY</w:t>
      </w: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661E6B" w:rsidRDefault="00661E6B" w:rsidP="005A7373">
      <w:pPr>
        <w:shd w:val="clear" w:color="auto" w:fill="FFFFFF"/>
        <w:spacing w:after="0" w:line="300" w:lineRule="atLeast"/>
        <w:outlineLvl w:val="0"/>
        <w:rPr>
          <w:rFonts w:ascii="Trebuchet MS" w:eastAsia="Times New Roman" w:hAnsi="Trebuchet MS" w:cs="Times New Roman"/>
          <w:b/>
          <w:bCs/>
          <w:color w:val="000000"/>
          <w:kern w:val="36"/>
          <w:sz w:val="24"/>
          <w:szCs w:val="24"/>
          <w:lang w:eastAsia="sk-SK"/>
        </w:rPr>
      </w:pPr>
    </w:p>
    <w:p w:rsidR="005A7373" w:rsidRPr="00D13CA2" w:rsidRDefault="0017337A" w:rsidP="005A7373">
      <w:pPr>
        <w:shd w:val="clear" w:color="auto" w:fill="FFFFFF"/>
        <w:spacing w:after="0" w:line="300" w:lineRule="atLeast"/>
        <w:outlineLvl w:val="0"/>
        <w:rPr>
          <w:rFonts w:ascii="MS Mincho" w:eastAsia="MS Mincho" w:hAnsi="MS Mincho" w:cs="Times New Roman"/>
          <w:b/>
          <w:bCs/>
          <w:color w:val="FF0000"/>
          <w:kern w:val="36"/>
          <w:sz w:val="44"/>
          <w:szCs w:val="24"/>
          <w:lang w:eastAsia="sk-SK"/>
        </w:rPr>
      </w:pPr>
      <w:r>
        <w:rPr>
          <w:rFonts w:ascii="MS Mincho" w:eastAsia="MS Mincho" w:hAnsi="MS Mincho" w:cs="Times New Roman"/>
          <w:b/>
          <w:bCs/>
          <w:noProof/>
          <w:color w:val="FF0000"/>
          <w:kern w:val="36"/>
          <w:sz w:val="44"/>
          <w:szCs w:val="24"/>
          <w:lang w:eastAsia="zh-TW"/>
        </w:rPr>
        <w:lastRenderedPageBreak/>
        <w:drawing>
          <wp:anchor distT="0" distB="0" distL="114300" distR="114300" simplePos="0" relativeHeight="251658240" behindDoc="0" locked="0" layoutInCell="1" allowOverlap="1">
            <wp:simplePos x="0" y="0"/>
            <wp:positionH relativeFrom="column">
              <wp:posOffset>6539230</wp:posOffset>
            </wp:positionH>
            <wp:positionV relativeFrom="paragraph">
              <wp:posOffset>-442595</wp:posOffset>
            </wp:positionV>
            <wp:extent cx="2209800" cy="1495425"/>
            <wp:effectExtent l="19050" t="0" r="0" b="0"/>
            <wp:wrapThrough wrapText="bothSides">
              <wp:wrapPolygon edited="0">
                <wp:start x="-186" y="0"/>
                <wp:lineTo x="-186" y="21462"/>
                <wp:lineTo x="21600" y="21462"/>
                <wp:lineTo x="21600" y="0"/>
                <wp:lineTo x="-186" y="0"/>
              </wp:wrapPolygon>
            </wp:wrapThrough>
            <wp:docPr id="1" name="Obrázok 1" descr="Príklad: Rovnoramenné váhy - úloha z matematiky číslo 2383, aritme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íklad: Rovnoramenné váhy - úloha z matematiky číslo 2383, aritmetika"/>
                    <pic:cNvPicPr>
                      <a:picLocks noChangeAspect="1" noChangeArrowheads="1"/>
                    </pic:cNvPicPr>
                  </pic:nvPicPr>
                  <pic:blipFill>
                    <a:blip r:embed="rId5"/>
                    <a:srcRect/>
                    <a:stretch>
                      <a:fillRect/>
                    </a:stretch>
                  </pic:blipFill>
                  <pic:spPr bwMode="auto">
                    <a:xfrm>
                      <a:off x="0" y="0"/>
                      <a:ext cx="2209800" cy="1495425"/>
                    </a:xfrm>
                    <a:prstGeom prst="rect">
                      <a:avLst/>
                    </a:prstGeom>
                    <a:noFill/>
                    <a:ln w="9525">
                      <a:noFill/>
                      <a:miter lim="800000"/>
                      <a:headEnd/>
                      <a:tailEnd/>
                    </a:ln>
                  </pic:spPr>
                </pic:pic>
              </a:graphicData>
            </a:graphic>
          </wp:anchor>
        </w:drawing>
      </w:r>
      <w:r w:rsidR="005A7373" w:rsidRPr="00D13CA2">
        <w:rPr>
          <w:rFonts w:ascii="MS Mincho" w:eastAsia="MS Mincho" w:hAnsi="MS Mincho" w:cs="Times New Roman"/>
          <w:b/>
          <w:bCs/>
          <w:color w:val="FF0000"/>
          <w:kern w:val="36"/>
          <w:sz w:val="44"/>
          <w:szCs w:val="24"/>
          <w:lang w:eastAsia="sk-SK"/>
        </w:rPr>
        <w:t xml:space="preserve">Najcitlivejšie váhy zachytili </w:t>
      </w:r>
      <w:proofErr w:type="spellStart"/>
      <w:r w:rsidR="005A7373" w:rsidRPr="00D13CA2">
        <w:rPr>
          <w:rFonts w:ascii="MS Mincho" w:eastAsia="MS Mincho" w:hAnsi="MS Mincho" w:cs="Times New Roman"/>
          <w:b/>
          <w:bCs/>
          <w:color w:val="FF0000"/>
          <w:kern w:val="36"/>
          <w:sz w:val="44"/>
          <w:szCs w:val="24"/>
          <w:lang w:eastAsia="sk-SK"/>
        </w:rPr>
        <w:t>yoktogram</w:t>
      </w:r>
      <w:proofErr w:type="spellEnd"/>
    </w:p>
    <w:p w:rsidR="005A7373" w:rsidRDefault="005A7373" w:rsidP="005A7373">
      <w:pPr>
        <w:shd w:val="clear" w:color="auto" w:fill="FFFFFF"/>
        <w:spacing w:after="0" w:line="240" w:lineRule="auto"/>
        <w:rPr>
          <w:rFonts w:ascii="Verdana" w:eastAsia="Times New Roman" w:hAnsi="Verdana" w:cs="Times New Roman"/>
          <w:b/>
          <w:bCs/>
          <w:color w:val="000000"/>
          <w:sz w:val="18"/>
          <w:szCs w:val="18"/>
          <w:lang w:eastAsia="sk-SK"/>
        </w:rPr>
      </w:pPr>
    </w:p>
    <w:p w:rsidR="005A7373" w:rsidRPr="00661E6B" w:rsidRDefault="005A7373" w:rsidP="005A7373">
      <w:pPr>
        <w:shd w:val="clear" w:color="auto" w:fill="FFFFFF"/>
        <w:spacing w:after="0" w:line="240" w:lineRule="auto"/>
        <w:rPr>
          <w:rFonts w:ascii="Comic Sans MS" w:eastAsia="Times New Roman" w:hAnsi="Comic Sans MS" w:cs="Times New Roman"/>
          <w:color w:val="000000"/>
          <w:sz w:val="18"/>
          <w:szCs w:val="18"/>
          <w:lang w:eastAsia="sk-SK"/>
        </w:rPr>
      </w:pPr>
      <w:r w:rsidRPr="00661E6B">
        <w:rPr>
          <w:rFonts w:ascii="Comic Sans MS" w:eastAsia="Times New Roman" w:hAnsi="Comic Sans MS" w:cs="Times New Roman"/>
          <w:b/>
          <w:bCs/>
          <w:color w:val="000000"/>
          <w:sz w:val="24"/>
          <w:szCs w:val="18"/>
          <w:lang w:eastAsia="sk-SK"/>
        </w:rPr>
        <w:t>Ako presne odvážiť jedin</w:t>
      </w:r>
      <w:r w:rsidRPr="00661E6B">
        <w:rPr>
          <w:rFonts w:ascii="Comic Sans MS" w:eastAsia="Times New Roman" w:hAnsi="Comic Sans MS" w:cs="Broadway"/>
          <w:b/>
          <w:bCs/>
          <w:color w:val="000000"/>
          <w:sz w:val="24"/>
          <w:szCs w:val="18"/>
          <w:lang w:eastAsia="sk-SK"/>
        </w:rPr>
        <w:t>ý</w:t>
      </w:r>
      <w:r w:rsidRPr="00661E6B">
        <w:rPr>
          <w:rFonts w:ascii="Comic Sans MS" w:eastAsia="Times New Roman" w:hAnsi="Comic Sans MS" w:cs="Times New Roman"/>
          <w:b/>
          <w:bCs/>
          <w:color w:val="000000"/>
          <w:sz w:val="24"/>
          <w:szCs w:val="18"/>
          <w:lang w:eastAsia="sk-SK"/>
        </w:rPr>
        <w:t xml:space="preserve"> at</w:t>
      </w:r>
      <w:r w:rsidRPr="00661E6B">
        <w:rPr>
          <w:rFonts w:ascii="Comic Sans MS" w:eastAsia="Times New Roman" w:hAnsi="Comic Sans MS" w:cs="Broadway"/>
          <w:b/>
          <w:bCs/>
          <w:color w:val="000000"/>
          <w:sz w:val="24"/>
          <w:szCs w:val="18"/>
          <w:lang w:eastAsia="sk-SK"/>
        </w:rPr>
        <w:t>ó</w:t>
      </w:r>
      <w:r w:rsidRPr="00661E6B">
        <w:rPr>
          <w:rFonts w:ascii="Comic Sans MS" w:eastAsia="Times New Roman" w:hAnsi="Comic Sans MS" w:cs="Times New Roman"/>
          <w:b/>
          <w:bCs/>
          <w:color w:val="000000"/>
          <w:sz w:val="24"/>
          <w:szCs w:val="18"/>
          <w:lang w:eastAsia="sk-SK"/>
        </w:rPr>
        <w:t>m? Napr</w:t>
      </w:r>
      <w:r w:rsidRPr="00661E6B">
        <w:rPr>
          <w:rFonts w:ascii="Comic Sans MS" w:eastAsia="Times New Roman" w:hAnsi="Comic Sans MS" w:cs="Broadway"/>
          <w:b/>
          <w:bCs/>
          <w:color w:val="000000"/>
          <w:sz w:val="24"/>
          <w:szCs w:val="18"/>
          <w:lang w:eastAsia="sk-SK"/>
        </w:rPr>
        <w:t>í</w:t>
      </w:r>
      <w:r w:rsidRPr="00661E6B">
        <w:rPr>
          <w:rFonts w:ascii="Comic Sans MS" w:eastAsia="Times New Roman" w:hAnsi="Comic Sans MS" w:cs="Times New Roman"/>
          <w:b/>
          <w:bCs/>
          <w:color w:val="000000"/>
          <w:sz w:val="24"/>
          <w:szCs w:val="18"/>
          <w:lang w:eastAsia="sk-SK"/>
        </w:rPr>
        <w:t>klad s v</w:t>
      </w:r>
      <w:r w:rsidRPr="00661E6B">
        <w:rPr>
          <w:rFonts w:ascii="Comic Sans MS" w:eastAsia="Times New Roman" w:hAnsi="Comic Sans MS" w:cs="Broadway"/>
          <w:b/>
          <w:bCs/>
          <w:color w:val="000000"/>
          <w:sz w:val="24"/>
          <w:szCs w:val="18"/>
          <w:lang w:eastAsia="sk-SK"/>
        </w:rPr>
        <w:t>á</w:t>
      </w:r>
      <w:r w:rsidRPr="00661E6B">
        <w:rPr>
          <w:rFonts w:ascii="Comic Sans MS" w:eastAsia="Times New Roman" w:hAnsi="Comic Sans MS" w:cs="Times New Roman"/>
          <w:b/>
          <w:bCs/>
          <w:color w:val="000000"/>
          <w:sz w:val="24"/>
          <w:szCs w:val="18"/>
          <w:lang w:eastAsia="sk-SK"/>
        </w:rPr>
        <w:t>hami, ktor</w:t>
      </w:r>
      <w:r w:rsidRPr="00661E6B">
        <w:rPr>
          <w:rFonts w:ascii="Comic Sans MS" w:eastAsia="Times New Roman" w:hAnsi="Comic Sans MS" w:cs="Broadway"/>
          <w:b/>
          <w:bCs/>
          <w:color w:val="000000"/>
          <w:sz w:val="24"/>
          <w:szCs w:val="18"/>
          <w:lang w:eastAsia="sk-SK"/>
        </w:rPr>
        <w:t>é</w:t>
      </w:r>
      <w:r w:rsidRPr="00661E6B">
        <w:rPr>
          <w:rFonts w:ascii="Comic Sans MS" w:eastAsia="Times New Roman" w:hAnsi="Comic Sans MS" w:cs="Times New Roman"/>
          <w:b/>
          <w:bCs/>
          <w:color w:val="000000"/>
          <w:sz w:val="24"/>
          <w:szCs w:val="18"/>
          <w:lang w:eastAsia="sk-SK"/>
        </w:rPr>
        <w:t xml:space="preserve"> dok</w:t>
      </w:r>
      <w:r w:rsidRPr="00661E6B">
        <w:rPr>
          <w:rFonts w:ascii="Comic Sans MS" w:eastAsia="Times New Roman" w:hAnsi="Comic Sans MS" w:cs="Broadway"/>
          <w:b/>
          <w:bCs/>
          <w:color w:val="000000"/>
          <w:sz w:val="24"/>
          <w:szCs w:val="18"/>
          <w:lang w:eastAsia="sk-SK"/>
        </w:rPr>
        <w:t>á</w:t>
      </w:r>
      <w:r w:rsidRPr="00661E6B">
        <w:rPr>
          <w:rFonts w:ascii="Comic Sans MS" w:eastAsia="Times New Roman" w:hAnsi="Comic Sans MS" w:cs="Times New Roman"/>
          <w:b/>
          <w:bCs/>
          <w:color w:val="000000"/>
          <w:sz w:val="24"/>
          <w:szCs w:val="18"/>
          <w:lang w:eastAsia="sk-SK"/>
        </w:rPr>
        <w:t>žu odv</w:t>
      </w:r>
      <w:r w:rsidRPr="00661E6B">
        <w:rPr>
          <w:rFonts w:ascii="Comic Sans MS" w:eastAsia="Times New Roman" w:hAnsi="Comic Sans MS" w:cs="Broadway"/>
          <w:b/>
          <w:bCs/>
          <w:color w:val="000000"/>
          <w:sz w:val="24"/>
          <w:szCs w:val="18"/>
          <w:lang w:eastAsia="sk-SK"/>
        </w:rPr>
        <w:t>á</w:t>
      </w:r>
      <w:r w:rsidRPr="00661E6B">
        <w:rPr>
          <w:rFonts w:ascii="Comic Sans MS" w:eastAsia="Times New Roman" w:hAnsi="Comic Sans MS" w:cs="Times New Roman"/>
          <w:b/>
          <w:bCs/>
          <w:color w:val="000000"/>
          <w:sz w:val="24"/>
          <w:szCs w:val="18"/>
          <w:lang w:eastAsia="sk-SK"/>
        </w:rPr>
        <w:t>žiť najmen</w:t>
      </w:r>
      <w:r w:rsidRPr="00661E6B">
        <w:rPr>
          <w:rFonts w:ascii="Comic Sans MS" w:eastAsia="Times New Roman" w:hAnsi="Comic Sans MS" w:cs="Broadway"/>
          <w:b/>
          <w:bCs/>
          <w:color w:val="000000"/>
          <w:sz w:val="24"/>
          <w:szCs w:val="18"/>
          <w:lang w:eastAsia="sk-SK"/>
        </w:rPr>
        <w:t>š</w:t>
      </w:r>
      <w:r w:rsidRPr="00661E6B">
        <w:rPr>
          <w:rFonts w:ascii="Comic Sans MS" w:eastAsia="Times New Roman" w:hAnsi="Comic Sans MS" w:cs="Times New Roman"/>
          <w:b/>
          <w:bCs/>
          <w:color w:val="000000"/>
          <w:sz w:val="24"/>
          <w:szCs w:val="18"/>
          <w:lang w:eastAsia="sk-SK"/>
        </w:rPr>
        <w:t xml:space="preserve">iu jednotku hmoty, jeden </w:t>
      </w:r>
      <w:proofErr w:type="spellStart"/>
      <w:r w:rsidRPr="00661E6B">
        <w:rPr>
          <w:rFonts w:ascii="Comic Sans MS" w:eastAsia="Times New Roman" w:hAnsi="Comic Sans MS" w:cs="Times New Roman"/>
          <w:b/>
          <w:bCs/>
          <w:color w:val="000000"/>
          <w:sz w:val="24"/>
          <w:szCs w:val="18"/>
          <w:lang w:eastAsia="sk-SK"/>
        </w:rPr>
        <w:t>yoktogram</w:t>
      </w:r>
      <w:proofErr w:type="spellEnd"/>
      <w:r w:rsidRPr="00661E6B">
        <w:rPr>
          <w:rFonts w:ascii="Comic Sans MS" w:eastAsia="Times New Roman" w:hAnsi="Comic Sans MS" w:cs="Times New Roman"/>
          <w:b/>
          <w:bCs/>
          <w:color w:val="000000"/>
          <w:sz w:val="24"/>
          <w:szCs w:val="18"/>
          <w:lang w:eastAsia="sk-SK"/>
        </w:rPr>
        <w:t>, ktor</w:t>
      </w:r>
      <w:r w:rsidRPr="00661E6B">
        <w:rPr>
          <w:rFonts w:ascii="Comic Sans MS" w:eastAsia="Times New Roman" w:hAnsi="Comic Sans MS" w:cs="Broadway"/>
          <w:b/>
          <w:bCs/>
          <w:color w:val="000000"/>
          <w:sz w:val="24"/>
          <w:szCs w:val="18"/>
          <w:lang w:eastAsia="sk-SK"/>
        </w:rPr>
        <w:t>ý</w:t>
      </w:r>
      <w:r w:rsidRPr="00661E6B">
        <w:rPr>
          <w:rFonts w:ascii="Comic Sans MS" w:eastAsia="Times New Roman" w:hAnsi="Comic Sans MS" w:cs="Times New Roman"/>
          <w:b/>
          <w:bCs/>
          <w:color w:val="000000"/>
          <w:sz w:val="24"/>
          <w:szCs w:val="18"/>
          <w:lang w:eastAsia="sk-SK"/>
        </w:rPr>
        <w:t>ch je v grame kvadrili</w:t>
      </w:r>
      <w:r w:rsidRPr="00661E6B">
        <w:rPr>
          <w:rFonts w:ascii="Comic Sans MS" w:eastAsia="Times New Roman" w:hAnsi="Comic Sans MS" w:cs="Broadway"/>
          <w:b/>
          <w:bCs/>
          <w:color w:val="000000"/>
          <w:sz w:val="24"/>
          <w:szCs w:val="18"/>
          <w:lang w:eastAsia="sk-SK"/>
        </w:rPr>
        <w:t>ó</w:t>
      </w:r>
      <w:r w:rsidRPr="00661E6B">
        <w:rPr>
          <w:rFonts w:ascii="Comic Sans MS" w:eastAsia="Times New Roman" w:hAnsi="Comic Sans MS" w:cs="Times New Roman"/>
          <w:b/>
          <w:bCs/>
          <w:color w:val="000000"/>
          <w:sz w:val="24"/>
          <w:szCs w:val="18"/>
          <w:lang w:eastAsia="sk-SK"/>
        </w:rPr>
        <w:t>n.</w:t>
      </w:r>
    </w:p>
    <w:p w:rsidR="005A7373" w:rsidRPr="005A7373" w:rsidRDefault="005A7373" w:rsidP="005A7373">
      <w:pPr>
        <w:spacing w:after="0" w:line="240" w:lineRule="auto"/>
        <w:rPr>
          <w:rFonts w:ascii="Times New Roman" w:eastAsia="Times New Roman" w:hAnsi="Times New Roman" w:cs="Times New Roman"/>
          <w:sz w:val="24"/>
          <w:szCs w:val="24"/>
          <w:lang w:eastAsia="sk-SK"/>
        </w:rPr>
      </w:pPr>
      <w:r w:rsidRPr="005A7373">
        <w:rPr>
          <w:rFonts w:ascii="Verdana" w:eastAsia="Times New Roman" w:hAnsi="Verdana" w:cs="Times New Roman"/>
          <w:b/>
          <w:bCs/>
          <w:color w:val="000000"/>
          <w:sz w:val="18"/>
          <w:szCs w:val="18"/>
          <w:shd w:val="clear" w:color="auto" w:fill="FFFFFF"/>
          <w:lang w:eastAsia="sk-SK"/>
        </w:rPr>
        <w:t> </w:t>
      </w:r>
    </w:p>
    <w:p w:rsidR="005A7373" w:rsidRPr="0017337A" w:rsidRDefault="005A7373" w:rsidP="005A7373">
      <w:pPr>
        <w:shd w:val="clear" w:color="auto" w:fill="FFFFFF"/>
        <w:spacing w:after="0" w:line="240" w:lineRule="auto"/>
        <w:rPr>
          <w:rFonts w:ascii="Verdana" w:eastAsia="Times New Roman" w:hAnsi="Verdana" w:cs="Times New Roman"/>
          <w:color w:val="7030A0"/>
          <w:szCs w:val="18"/>
          <w:lang w:eastAsia="sk-SK"/>
        </w:rPr>
      </w:pPr>
      <w:r w:rsidRPr="0017337A">
        <w:rPr>
          <w:rFonts w:ascii="Verdana" w:eastAsia="Times New Roman" w:hAnsi="Verdana" w:cs="Times New Roman"/>
          <w:color w:val="7030A0"/>
          <w:szCs w:val="18"/>
          <w:lang w:eastAsia="sk-SK"/>
        </w:rPr>
        <w:t xml:space="preserve">Žiadne bežné váhy to nedokážu. Najmenšie hmotnosti sa merajú pomocou </w:t>
      </w:r>
      <w:proofErr w:type="spellStart"/>
      <w:r w:rsidRPr="0017337A">
        <w:rPr>
          <w:rFonts w:ascii="Verdana" w:eastAsia="Times New Roman" w:hAnsi="Verdana" w:cs="Times New Roman"/>
          <w:color w:val="7030A0"/>
          <w:szCs w:val="18"/>
          <w:lang w:eastAsia="sk-SK"/>
        </w:rPr>
        <w:t>nanorúrok</w:t>
      </w:r>
      <w:proofErr w:type="spellEnd"/>
      <w:r w:rsidRPr="0017337A">
        <w:rPr>
          <w:rFonts w:ascii="Verdana" w:eastAsia="Times New Roman" w:hAnsi="Verdana" w:cs="Times New Roman"/>
          <w:color w:val="7030A0"/>
          <w:szCs w:val="18"/>
          <w:lang w:eastAsia="sk-SK"/>
        </w:rPr>
        <w:t xml:space="preserve">, ktoré vibrujú s odlišnými frekvenciami v závislosti od hmotnosti molekúl na nich. Doteraz bola najmenšia možná hmotnosť, ktorú dokázali senzory zachytiť 100 </w:t>
      </w:r>
      <w:proofErr w:type="spellStart"/>
      <w:r w:rsidRPr="0017337A">
        <w:rPr>
          <w:rFonts w:ascii="Verdana" w:eastAsia="Times New Roman" w:hAnsi="Verdana" w:cs="Times New Roman"/>
          <w:color w:val="7030A0"/>
          <w:szCs w:val="18"/>
          <w:lang w:eastAsia="sk-SK"/>
        </w:rPr>
        <w:t>yoktogramov</w:t>
      </w:r>
      <w:proofErr w:type="spellEnd"/>
      <w:r w:rsidRPr="0017337A">
        <w:rPr>
          <w:rFonts w:ascii="Verdana" w:eastAsia="Times New Roman" w:hAnsi="Verdana" w:cs="Times New Roman"/>
          <w:color w:val="7030A0"/>
          <w:szCs w:val="18"/>
          <w:lang w:eastAsia="sk-SK"/>
        </w:rPr>
        <w:t xml:space="preserve">, alebo tiež desatina </w:t>
      </w:r>
      <w:proofErr w:type="spellStart"/>
      <w:r w:rsidRPr="0017337A">
        <w:rPr>
          <w:rFonts w:ascii="Verdana" w:eastAsia="Times New Roman" w:hAnsi="Verdana" w:cs="Times New Roman"/>
          <w:color w:val="7030A0"/>
          <w:szCs w:val="18"/>
          <w:lang w:eastAsia="sk-SK"/>
        </w:rPr>
        <w:t>zeptogramu</w:t>
      </w:r>
      <w:proofErr w:type="spellEnd"/>
      <w:r w:rsidRPr="0017337A">
        <w:rPr>
          <w:rFonts w:ascii="Verdana" w:eastAsia="Times New Roman" w:hAnsi="Verdana" w:cs="Times New Roman"/>
          <w:color w:val="7030A0"/>
          <w:szCs w:val="18"/>
          <w:lang w:eastAsia="sk-SK"/>
        </w:rPr>
        <w:t>.</w:t>
      </w:r>
    </w:p>
    <w:p w:rsidR="005A7373" w:rsidRDefault="005A7373"/>
    <w:p w:rsidR="005A7373" w:rsidRPr="005A7373" w:rsidRDefault="005A7373" w:rsidP="005A7373"/>
    <w:p w:rsidR="005A7373" w:rsidRPr="005A7373" w:rsidRDefault="005A7373" w:rsidP="005A7373">
      <w:bookmarkStart w:id="0" w:name="_GoBack"/>
      <w:bookmarkEnd w:id="0"/>
    </w:p>
    <w:p w:rsidR="005A7373" w:rsidRDefault="005A7373" w:rsidP="005A7373"/>
    <w:p w:rsidR="005A7373" w:rsidRPr="00D13CA2" w:rsidRDefault="005A7373" w:rsidP="005A7373">
      <w:pPr>
        <w:pStyle w:val="Nadpis1"/>
        <w:shd w:val="clear" w:color="auto" w:fill="FFFFFF"/>
        <w:spacing w:before="0" w:beforeAutospacing="0" w:after="0" w:afterAutospacing="0" w:line="300" w:lineRule="atLeast"/>
        <w:rPr>
          <w:rFonts w:ascii="MS Mincho" w:eastAsia="MS Mincho" w:hAnsi="MS Mincho"/>
          <w:color w:val="FF0000"/>
          <w:sz w:val="44"/>
          <w:szCs w:val="24"/>
        </w:rPr>
      </w:pPr>
      <w:r w:rsidRPr="00D13CA2">
        <w:rPr>
          <w:rFonts w:ascii="MS Mincho" w:eastAsia="MS Mincho" w:hAnsi="MS Mincho"/>
          <w:color w:val="FF0000"/>
          <w:sz w:val="44"/>
          <w:szCs w:val="24"/>
        </w:rPr>
        <w:t>Najľahší materiál na svete</w:t>
      </w:r>
    </w:p>
    <w:p w:rsidR="003F6D98" w:rsidRDefault="003F6D98" w:rsidP="005A7373">
      <w:pPr>
        <w:pStyle w:val="Nadpis1"/>
        <w:shd w:val="clear" w:color="auto" w:fill="FFFFFF"/>
        <w:spacing w:before="0" w:beforeAutospacing="0" w:after="0" w:afterAutospacing="0" w:line="300" w:lineRule="atLeast"/>
        <w:rPr>
          <w:rFonts w:ascii="Trebuchet MS" w:hAnsi="Trebuchet MS"/>
          <w:color w:val="000000"/>
          <w:sz w:val="24"/>
          <w:szCs w:val="24"/>
        </w:rPr>
      </w:pPr>
    </w:p>
    <w:p w:rsidR="005A7373" w:rsidRDefault="0017337A" w:rsidP="005A7373">
      <w:r>
        <w:rPr>
          <w:rFonts w:ascii="Comic Sans MS" w:hAnsi="Comic Sans MS"/>
          <w:b/>
          <w:noProof/>
          <w:color w:val="000000"/>
          <w:sz w:val="24"/>
          <w:szCs w:val="18"/>
          <w:lang w:eastAsia="zh-TW"/>
        </w:rPr>
        <w:drawing>
          <wp:anchor distT="0" distB="0" distL="114300" distR="114300" simplePos="0" relativeHeight="251659264" behindDoc="0" locked="0" layoutInCell="1" allowOverlap="1">
            <wp:simplePos x="0" y="0"/>
            <wp:positionH relativeFrom="column">
              <wp:posOffset>7558405</wp:posOffset>
            </wp:positionH>
            <wp:positionV relativeFrom="paragraph">
              <wp:posOffset>697865</wp:posOffset>
            </wp:positionV>
            <wp:extent cx="1880870" cy="1571625"/>
            <wp:effectExtent l="19050" t="0" r="5080" b="0"/>
            <wp:wrapSquare wrapText="bothSides"/>
            <wp:docPr id="4" name="Obrázok 4" descr="Vyvinuli najľahší materiál sveta – kovovú penu z 99,99 percenta tvorí vzdu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yvinuli najľahší materiál sveta – kovovú penu z 99,99 percenta tvorí vzduch"/>
                    <pic:cNvPicPr>
                      <a:picLocks noChangeAspect="1" noChangeArrowheads="1"/>
                    </pic:cNvPicPr>
                  </pic:nvPicPr>
                  <pic:blipFill>
                    <a:blip r:embed="rId6" cstate="print"/>
                    <a:srcRect/>
                    <a:stretch>
                      <a:fillRect/>
                    </a:stretch>
                  </pic:blipFill>
                  <pic:spPr bwMode="auto">
                    <a:xfrm>
                      <a:off x="0" y="0"/>
                      <a:ext cx="1880870" cy="1571625"/>
                    </a:xfrm>
                    <a:prstGeom prst="rect">
                      <a:avLst/>
                    </a:prstGeom>
                    <a:noFill/>
                    <a:ln w="9525">
                      <a:noFill/>
                      <a:miter lim="800000"/>
                      <a:headEnd/>
                      <a:tailEnd/>
                    </a:ln>
                  </pic:spPr>
                </pic:pic>
              </a:graphicData>
            </a:graphic>
          </wp:anchor>
        </w:drawing>
      </w:r>
      <w:r w:rsidR="005A7373" w:rsidRPr="003F6D98">
        <w:rPr>
          <w:rFonts w:ascii="Comic Sans MS" w:hAnsi="Comic Sans MS"/>
          <w:b/>
          <w:color w:val="000000"/>
          <w:sz w:val="24"/>
          <w:szCs w:val="18"/>
          <w:shd w:val="clear" w:color="auto" w:fill="FFFFFF"/>
        </w:rPr>
        <w:t>Nový materiál mení limity v oblasti ľahkých materiálov vďaka unikátnej architektúre buniek vo forme „</w:t>
      </w:r>
      <w:proofErr w:type="spellStart"/>
      <w:r w:rsidR="005A7373" w:rsidRPr="003F6D98">
        <w:rPr>
          <w:rFonts w:ascii="Comic Sans MS" w:hAnsi="Comic Sans MS"/>
          <w:b/>
          <w:color w:val="000000"/>
          <w:sz w:val="24"/>
          <w:szCs w:val="18"/>
          <w:shd w:val="clear" w:color="auto" w:fill="FFFFFF"/>
        </w:rPr>
        <w:t>mikromriežky</w:t>
      </w:r>
      <w:proofErr w:type="spellEnd"/>
      <w:r w:rsidR="005A7373" w:rsidRPr="003F6D98">
        <w:rPr>
          <w:rFonts w:ascii="Comic Sans MS" w:hAnsi="Comic Sans MS"/>
          <w:b/>
          <w:color w:val="000000"/>
          <w:sz w:val="24"/>
          <w:szCs w:val="18"/>
          <w:shd w:val="clear" w:color="auto" w:fill="FFFFFF"/>
        </w:rPr>
        <w:t xml:space="preserve">“. Vedci vďaka nej dokázali vytvoriť materiál, ktorý sa skladá z 99,99 % vzduchu. „Možné je to vďaka mriežke dutých rúrok tisíckrát tenších než ľudský vlas,“ povedal </w:t>
      </w:r>
      <w:proofErr w:type="spellStart"/>
      <w:r w:rsidR="005A7373" w:rsidRPr="003F6D98">
        <w:rPr>
          <w:rFonts w:ascii="Comic Sans MS" w:hAnsi="Comic Sans MS"/>
          <w:b/>
          <w:color w:val="000000"/>
          <w:sz w:val="24"/>
          <w:szCs w:val="18"/>
          <w:shd w:val="clear" w:color="auto" w:fill="FFFFFF"/>
        </w:rPr>
        <w:t>Tobias</w:t>
      </w:r>
      <w:proofErr w:type="spellEnd"/>
      <w:r>
        <w:rPr>
          <w:rFonts w:ascii="Comic Sans MS" w:hAnsi="Comic Sans MS"/>
          <w:b/>
          <w:color w:val="000000"/>
          <w:sz w:val="24"/>
          <w:szCs w:val="18"/>
          <w:shd w:val="clear" w:color="auto" w:fill="FFFFFF"/>
        </w:rPr>
        <w:t xml:space="preserve"> </w:t>
      </w:r>
      <w:proofErr w:type="spellStart"/>
      <w:r w:rsidR="005A7373" w:rsidRPr="003F6D98">
        <w:rPr>
          <w:rFonts w:ascii="Comic Sans MS" w:hAnsi="Comic Sans MS"/>
          <w:b/>
          <w:color w:val="000000"/>
          <w:sz w:val="24"/>
          <w:szCs w:val="18"/>
          <w:shd w:val="clear" w:color="auto" w:fill="FFFFFF"/>
        </w:rPr>
        <w:t>Schädler</w:t>
      </w:r>
      <w:proofErr w:type="spellEnd"/>
      <w:r w:rsidR="005A7373" w:rsidRPr="003F6D98">
        <w:rPr>
          <w:rFonts w:ascii="Comic Sans MS" w:hAnsi="Comic Sans MS"/>
          <w:b/>
          <w:color w:val="000000"/>
          <w:sz w:val="24"/>
          <w:szCs w:val="18"/>
          <w:shd w:val="clear" w:color="auto" w:fill="FFFFFF"/>
        </w:rPr>
        <w:t xml:space="preserve"> z laboratórií HRL, ktorý viedol výskum.</w:t>
      </w:r>
      <w:r w:rsidR="005A7373" w:rsidRPr="003F6D98">
        <w:rPr>
          <w:rFonts w:ascii="Comic Sans MS" w:hAnsi="Comic Sans MS"/>
          <w:b/>
          <w:color w:val="000000"/>
          <w:szCs w:val="18"/>
        </w:rPr>
        <w:br/>
      </w:r>
      <w:r w:rsidR="005A7373">
        <w:rPr>
          <w:rFonts w:ascii="Verdana" w:hAnsi="Verdana"/>
          <w:color w:val="000000"/>
          <w:sz w:val="18"/>
          <w:szCs w:val="18"/>
        </w:rPr>
        <w:br/>
      </w:r>
      <w:r w:rsidR="005A7373" w:rsidRPr="0017337A">
        <w:rPr>
          <w:rFonts w:ascii="Verdana" w:hAnsi="Verdana"/>
          <w:color w:val="7030A0"/>
          <w:shd w:val="clear" w:color="auto" w:fill="FFFFFF"/>
        </w:rPr>
        <w:t xml:space="preserve">„Materiál je v skutočnosti pevnejší na úrovni nanometrov,“ povedal jeden z členov výskumného tímu </w:t>
      </w:r>
      <w:proofErr w:type="spellStart"/>
      <w:r w:rsidR="005A7373" w:rsidRPr="0017337A">
        <w:rPr>
          <w:rFonts w:ascii="Verdana" w:hAnsi="Verdana"/>
          <w:color w:val="7030A0"/>
          <w:shd w:val="clear" w:color="auto" w:fill="FFFFFF"/>
        </w:rPr>
        <w:t>LorenzoValdevit</w:t>
      </w:r>
      <w:proofErr w:type="spellEnd"/>
      <w:r w:rsidR="005A7373" w:rsidRPr="0017337A">
        <w:rPr>
          <w:rFonts w:ascii="Verdana" w:hAnsi="Verdana"/>
          <w:color w:val="7030A0"/>
          <w:shd w:val="clear" w:color="auto" w:fill="FFFFFF"/>
        </w:rPr>
        <w:t>. „Spolu s možnosťou úpravy architektúry na mikroskopickej úrovni tak získavame jedinečný bunkový materiál.“</w:t>
      </w:r>
      <w:r w:rsidR="005A7373" w:rsidRPr="0017337A">
        <w:rPr>
          <w:rFonts w:ascii="Verdana" w:hAnsi="Verdana"/>
          <w:color w:val="7030A0"/>
        </w:rPr>
        <w:br/>
      </w:r>
      <w:r w:rsidR="005A7373" w:rsidRPr="0017337A">
        <w:rPr>
          <w:rFonts w:ascii="Verdana" w:hAnsi="Verdana"/>
          <w:color w:val="7030A0"/>
        </w:rPr>
        <w:br/>
      </w:r>
      <w:r w:rsidR="005A7373" w:rsidRPr="0017337A">
        <w:rPr>
          <w:rFonts w:ascii="Verdana" w:hAnsi="Verdana"/>
          <w:color w:val="7030A0"/>
          <w:shd w:val="clear" w:color="auto" w:fill="FFFFFF"/>
        </w:rPr>
        <w:t>Nový materiál by mohol nájsť uplatnenie v elektródach batérií ale</w:t>
      </w:r>
      <w:r w:rsidR="005A7373" w:rsidRPr="0017337A">
        <w:rPr>
          <w:rFonts w:ascii="Verdana" w:hAnsi="Verdana"/>
          <w:color w:val="7030A0"/>
          <w:szCs w:val="18"/>
          <w:shd w:val="clear" w:color="auto" w:fill="FFFFFF"/>
        </w:rPr>
        <w:t xml:space="preserve">bo pri absorpcii energie zo zvuku alebo vibrácií. Vedci sa podľa vlastných slov inšpirovali modernými stavbami, napríklad Eiffelovou vežou alebo mostom </w:t>
      </w:r>
      <w:proofErr w:type="spellStart"/>
      <w:r w:rsidR="005A7373" w:rsidRPr="0017337A">
        <w:rPr>
          <w:rFonts w:ascii="Verdana" w:hAnsi="Verdana"/>
          <w:color w:val="7030A0"/>
          <w:szCs w:val="18"/>
          <w:shd w:val="clear" w:color="auto" w:fill="FFFFFF"/>
        </w:rPr>
        <w:t>Golden</w:t>
      </w:r>
      <w:proofErr w:type="spellEnd"/>
      <w:r w:rsidR="005A7373" w:rsidRPr="0017337A">
        <w:rPr>
          <w:rFonts w:ascii="Verdana" w:hAnsi="Verdana"/>
          <w:color w:val="7030A0"/>
          <w:szCs w:val="18"/>
          <w:shd w:val="clear" w:color="auto" w:fill="FFFFFF"/>
        </w:rPr>
        <w:t xml:space="preserve"> Gate, ktoré sú pri svojej majestátnosti relatívne ľahké. Architektúru týchto stavieb sa snažia preniesť do sveta na úrovni mikrometrov.</w:t>
      </w:r>
    </w:p>
    <w:p w:rsidR="005A7373" w:rsidRPr="005A7373" w:rsidRDefault="005A7373" w:rsidP="005A7373"/>
    <w:p w:rsidR="005A7373" w:rsidRPr="0017337A" w:rsidRDefault="005A7373" w:rsidP="005A7373">
      <w:pPr>
        <w:pStyle w:val="Nadpis1"/>
        <w:shd w:val="clear" w:color="auto" w:fill="FFFFFF"/>
        <w:spacing w:before="0" w:beforeAutospacing="0" w:after="0" w:afterAutospacing="0" w:line="300" w:lineRule="atLeast"/>
        <w:rPr>
          <w:rFonts w:ascii="MS Mincho" w:eastAsia="MS Mincho" w:hAnsi="MS Mincho"/>
          <w:color w:val="FF0000"/>
          <w:sz w:val="44"/>
          <w:szCs w:val="24"/>
        </w:rPr>
      </w:pPr>
      <w:r w:rsidRPr="0017337A">
        <w:rPr>
          <w:rFonts w:ascii="MS Mincho" w:eastAsia="MS Mincho" w:hAnsi="MS Mincho"/>
          <w:color w:val="FF0000"/>
          <w:sz w:val="44"/>
          <w:szCs w:val="24"/>
        </w:rPr>
        <w:t>Prečo je ťažké chytiť kolmo padajúcu loptičku</w:t>
      </w:r>
    </w:p>
    <w:p w:rsidR="005A7373" w:rsidRDefault="005A7373" w:rsidP="005A7373">
      <w:pPr>
        <w:pStyle w:val="Nadpis1"/>
        <w:shd w:val="clear" w:color="auto" w:fill="FFFFFF"/>
        <w:spacing w:before="0" w:beforeAutospacing="0" w:after="0" w:afterAutospacing="0" w:line="300" w:lineRule="atLeast"/>
        <w:rPr>
          <w:rFonts w:ascii="Trebuchet MS" w:hAnsi="Trebuchet MS"/>
          <w:color w:val="000000"/>
          <w:sz w:val="24"/>
          <w:szCs w:val="24"/>
        </w:rPr>
      </w:pPr>
    </w:p>
    <w:p w:rsidR="005A7373" w:rsidRPr="003F6D98" w:rsidRDefault="005A7373" w:rsidP="005A7373">
      <w:pPr>
        <w:shd w:val="clear" w:color="auto" w:fill="FFFFFF"/>
        <w:spacing w:after="0" w:line="240" w:lineRule="auto"/>
        <w:rPr>
          <w:rFonts w:ascii="Comic Sans MS" w:eastAsia="Times New Roman" w:hAnsi="Comic Sans MS" w:cs="Times New Roman"/>
          <w:color w:val="000000"/>
          <w:sz w:val="24"/>
          <w:szCs w:val="24"/>
          <w:lang w:eastAsia="sk-SK"/>
        </w:rPr>
      </w:pPr>
      <w:r w:rsidRPr="003F6D98">
        <w:rPr>
          <w:rFonts w:ascii="Comic Sans MS" w:eastAsia="Times New Roman" w:hAnsi="Comic Sans MS" w:cs="Times New Roman"/>
          <w:b/>
          <w:bCs/>
          <w:color w:val="000000"/>
          <w:sz w:val="24"/>
          <w:szCs w:val="24"/>
          <w:lang w:eastAsia="sk-SK"/>
        </w:rPr>
        <w:t>Najbizarnejším momentom bejzbalového zápasu býva situácia, keď hráč v poli nedokáže chytiť zjavne jednoduchú loptu padajúcu takmer kolmo. Vedci vysvetlili, prečo to nie je také jednoduché.</w:t>
      </w:r>
    </w:p>
    <w:p w:rsidR="005A7373" w:rsidRPr="003F6D98" w:rsidRDefault="005A7373" w:rsidP="005A7373">
      <w:pPr>
        <w:spacing w:after="0" w:line="240" w:lineRule="auto"/>
        <w:rPr>
          <w:rFonts w:ascii="Comic Sans MS" w:eastAsia="Times New Roman" w:hAnsi="Comic Sans MS" w:cs="Times New Roman"/>
          <w:sz w:val="24"/>
          <w:szCs w:val="24"/>
          <w:lang w:eastAsia="sk-SK"/>
        </w:rPr>
      </w:pPr>
      <w:r w:rsidRPr="003F6D98">
        <w:rPr>
          <w:rFonts w:ascii="Comic Sans MS" w:eastAsia="Times New Roman" w:hAnsi="Comic Sans MS" w:cs="Times New Roman"/>
          <w:b/>
          <w:bCs/>
          <w:color w:val="000000"/>
          <w:sz w:val="24"/>
          <w:szCs w:val="24"/>
          <w:shd w:val="clear" w:color="auto" w:fill="FFFFFF"/>
          <w:lang w:eastAsia="sk-SK"/>
        </w:rPr>
        <w:t> </w:t>
      </w:r>
    </w:p>
    <w:p w:rsidR="005A7373" w:rsidRPr="0017337A" w:rsidRDefault="0017337A" w:rsidP="005A7373">
      <w:pPr>
        <w:shd w:val="clear" w:color="auto" w:fill="FFFFFF"/>
        <w:spacing w:after="0" w:line="240" w:lineRule="auto"/>
        <w:rPr>
          <w:rFonts w:ascii="Verdana" w:eastAsia="Times New Roman" w:hAnsi="Verdana" w:cs="Times New Roman"/>
          <w:color w:val="7030A0"/>
          <w:szCs w:val="18"/>
          <w:lang w:eastAsia="sk-SK"/>
        </w:rPr>
      </w:pPr>
      <w:r w:rsidRPr="0017337A">
        <w:rPr>
          <w:rFonts w:ascii="Verdana" w:eastAsia="Times New Roman" w:hAnsi="Verdana" w:cs="Times New Roman"/>
          <w:noProof/>
          <w:color w:val="7030A0"/>
          <w:szCs w:val="18"/>
          <w:lang w:eastAsia="zh-TW"/>
        </w:rPr>
        <w:drawing>
          <wp:anchor distT="0" distB="0" distL="114300" distR="114300" simplePos="0" relativeHeight="251660288" behindDoc="0" locked="0" layoutInCell="1" allowOverlap="1">
            <wp:simplePos x="0" y="0"/>
            <wp:positionH relativeFrom="column">
              <wp:posOffset>7348855</wp:posOffset>
            </wp:positionH>
            <wp:positionV relativeFrom="paragraph">
              <wp:posOffset>300990</wp:posOffset>
            </wp:positionV>
            <wp:extent cx="1619250" cy="1619250"/>
            <wp:effectExtent l="19050" t="0" r="0" b="0"/>
            <wp:wrapSquare wrapText="bothSides"/>
            <wp:docPr id="10" name="Obrázok 10" descr="Kožená lopta na bejzbal A1030 9 palcov biela WILSON - Decath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ožená lopta na bejzbal A1030 9 palcov biela WILSON - Decathlon"/>
                    <pic:cNvPicPr>
                      <a:picLocks noChangeAspect="1" noChangeArrowheads="1"/>
                    </pic:cNvPicPr>
                  </pic:nvPicPr>
                  <pic:blipFill>
                    <a:blip r:embed="rId7" cstate="print"/>
                    <a:srcRect/>
                    <a:stretch>
                      <a:fillRect/>
                    </a:stretch>
                  </pic:blipFill>
                  <pic:spPr bwMode="auto">
                    <a:xfrm>
                      <a:off x="0" y="0"/>
                      <a:ext cx="1619250" cy="1619250"/>
                    </a:xfrm>
                    <a:prstGeom prst="rect">
                      <a:avLst/>
                    </a:prstGeom>
                    <a:noFill/>
                    <a:ln w="9525">
                      <a:noFill/>
                      <a:miter lim="800000"/>
                      <a:headEnd/>
                      <a:tailEnd/>
                    </a:ln>
                  </pic:spPr>
                </pic:pic>
              </a:graphicData>
            </a:graphic>
          </wp:anchor>
        </w:drawing>
      </w:r>
      <w:r w:rsidR="005A7373" w:rsidRPr="0017337A">
        <w:rPr>
          <w:rFonts w:ascii="Verdana" w:eastAsia="Times New Roman" w:hAnsi="Verdana" w:cs="Times New Roman"/>
          <w:color w:val="7030A0"/>
          <w:szCs w:val="18"/>
          <w:lang w:eastAsia="sk-SK"/>
        </w:rPr>
        <w:t xml:space="preserve">Modelovaním síl ako úsek do loptičky a odpor vzduchu vypočítal tím vedcov vedený Alanom </w:t>
      </w:r>
      <w:proofErr w:type="spellStart"/>
      <w:r w:rsidR="005A7373" w:rsidRPr="0017337A">
        <w:rPr>
          <w:rFonts w:ascii="Verdana" w:eastAsia="Times New Roman" w:hAnsi="Verdana" w:cs="Times New Roman"/>
          <w:color w:val="7030A0"/>
          <w:szCs w:val="18"/>
          <w:lang w:eastAsia="sk-SK"/>
        </w:rPr>
        <w:t>Nathanom</w:t>
      </w:r>
      <w:proofErr w:type="spellEnd"/>
      <w:r w:rsidR="005A7373" w:rsidRPr="0017337A">
        <w:rPr>
          <w:rFonts w:ascii="Verdana" w:eastAsia="Times New Roman" w:hAnsi="Verdana" w:cs="Times New Roman"/>
          <w:color w:val="7030A0"/>
          <w:szCs w:val="18"/>
          <w:lang w:eastAsia="sk-SK"/>
        </w:rPr>
        <w:t xml:space="preserve"> z</w:t>
      </w:r>
      <w:r w:rsidRPr="0017337A">
        <w:rPr>
          <w:rFonts w:ascii="Verdana" w:eastAsia="Times New Roman" w:hAnsi="Verdana" w:cs="Times New Roman"/>
          <w:color w:val="7030A0"/>
          <w:szCs w:val="18"/>
          <w:lang w:eastAsia="sk-SK"/>
        </w:rPr>
        <w:t> </w:t>
      </w:r>
      <w:proofErr w:type="spellStart"/>
      <w:r w:rsidR="005A7373" w:rsidRPr="0017337A">
        <w:rPr>
          <w:rFonts w:ascii="Verdana" w:eastAsia="Times New Roman" w:hAnsi="Verdana" w:cs="Times New Roman"/>
          <w:color w:val="7030A0"/>
          <w:szCs w:val="18"/>
          <w:lang w:eastAsia="sk-SK"/>
        </w:rPr>
        <w:t>University</w:t>
      </w:r>
      <w:proofErr w:type="spellEnd"/>
      <w:r w:rsidRPr="0017337A">
        <w:rPr>
          <w:rFonts w:ascii="Verdana" w:eastAsia="Times New Roman" w:hAnsi="Verdana" w:cs="Times New Roman"/>
          <w:color w:val="7030A0"/>
          <w:szCs w:val="18"/>
          <w:lang w:eastAsia="sk-SK"/>
        </w:rPr>
        <w:t xml:space="preserve"> </w:t>
      </w:r>
      <w:proofErr w:type="spellStart"/>
      <w:r w:rsidR="005A7373" w:rsidRPr="0017337A">
        <w:rPr>
          <w:rFonts w:ascii="Verdana" w:eastAsia="Times New Roman" w:hAnsi="Verdana" w:cs="Times New Roman"/>
          <w:color w:val="7030A0"/>
          <w:szCs w:val="18"/>
          <w:lang w:eastAsia="sk-SK"/>
        </w:rPr>
        <w:t>of</w:t>
      </w:r>
      <w:proofErr w:type="spellEnd"/>
      <w:r w:rsidR="005A7373" w:rsidRPr="0017337A">
        <w:rPr>
          <w:rFonts w:ascii="Verdana" w:eastAsia="Times New Roman" w:hAnsi="Verdana" w:cs="Times New Roman"/>
          <w:color w:val="7030A0"/>
          <w:szCs w:val="18"/>
          <w:lang w:eastAsia="sk-SK"/>
        </w:rPr>
        <w:t xml:space="preserve"> Illinois rôzne trajektórie, ktoré takto letiaca lopta môže mať.</w:t>
      </w:r>
      <w:r w:rsidR="005A7373" w:rsidRPr="0017337A">
        <w:rPr>
          <w:rFonts w:ascii="Verdana" w:eastAsia="Times New Roman" w:hAnsi="Verdana" w:cs="Times New Roman"/>
          <w:color w:val="7030A0"/>
          <w:szCs w:val="18"/>
          <w:lang w:eastAsia="sk-SK"/>
        </w:rPr>
        <w:br/>
      </w:r>
      <w:r w:rsidR="005A7373" w:rsidRPr="0017337A">
        <w:rPr>
          <w:rFonts w:ascii="Verdana" w:eastAsia="Times New Roman" w:hAnsi="Verdana" w:cs="Times New Roman"/>
          <w:color w:val="7030A0"/>
          <w:szCs w:val="18"/>
          <w:lang w:eastAsia="sk-SK"/>
        </w:rPr>
        <w:br/>
        <w:t>Normálne odpálená bejzbalová loptička letí po parabolickej dráhe. Dráha kolmo padajúcej loptičky je určená silnou spätnou rotáciou, ktoré nastáva pri zasiahnutí loptičky vrchnou časťou pálky. To vytvára okolo loptičky rotujúci prúd vzduchu, ktorý zakriví trajektóriu letu.</w:t>
      </w:r>
      <w:r w:rsidR="005A7373" w:rsidRPr="0017337A">
        <w:rPr>
          <w:rFonts w:ascii="Verdana" w:eastAsia="Times New Roman" w:hAnsi="Verdana" w:cs="Times New Roman"/>
          <w:color w:val="7030A0"/>
          <w:szCs w:val="18"/>
          <w:lang w:eastAsia="sk-SK"/>
        </w:rPr>
        <w:br/>
      </w:r>
      <w:r w:rsidR="005A7373" w:rsidRPr="0017337A">
        <w:rPr>
          <w:rFonts w:ascii="Verdana" w:eastAsia="Times New Roman" w:hAnsi="Verdana" w:cs="Times New Roman"/>
          <w:color w:val="7030A0"/>
          <w:szCs w:val="18"/>
          <w:lang w:eastAsia="sk-SK"/>
        </w:rPr>
        <w:br/>
        <w:t>V najhoršom prípade pre hráča v poli vyletí takto rotujúca loptička hore v takmer pravom uhle. Keď začne padať, rotácia spôsobí, že sa bude vracať späť rovnakou trajektóriou akou vyletela.</w:t>
      </w:r>
      <w:r w:rsidR="005A7373" w:rsidRPr="0017337A">
        <w:rPr>
          <w:rFonts w:ascii="Verdana" w:eastAsia="Times New Roman" w:hAnsi="Verdana" w:cs="Times New Roman"/>
          <w:color w:val="7030A0"/>
          <w:szCs w:val="18"/>
          <w:lang w:eastAsia="sk-SK"/>
        </w:rPr>
        <w:br/>
      </w:r>
      <w:r w:rsidR="005A7373" w:rsidRPr="0017337A">
        <w:rPr>
          <w:rFonts w:ascii="Verdana" w:eastAsia="Times New Roman" w:hAnsi="Verdana" w:cs="Times New Roman"/>
          <w:color w:val="7030A0"/>
          <w:szCs w:val="18"/>
          <w:lang w:eastAsia="sk-SK"/>
        </w:rPr>
        <w:br/>
        <w:t>Keď tím vedcom vykonával počítačové simulácie vhodných reakcií hráča v poli, zistili, že sa zhodujú s „tanečnými“ krokmi, ktoré robia hráči, keď sa snažia zachytiť takúto loptu.</w:t>
      </w:r>
    </w:p>
    <w:p w:rsidR="00E53EA2" w:rsidRDefault="00C242FA" w:rsidP="005A7373"/>
    <w:p w:rsidR="005A7373" w:rsidRDefault="005A7373" w:rsidP="005A7373"/>
    <w:p w:rsidR="00D13CA2" w:rsidRDefault="00D13CA2" w:rsidP="005A7373"/>
    <w:p w:rsidR="00D13CA2" w:rsidRDefault="00D13CA2" w:rsidP="005A7373"/>
    <w:p w:rsidR="005A7373" w:rsidRDefault="005A7373" w:rsidP="005A7373"/>
    <w:p w:rsidR="0017337A" w:rsidRDefault="0017337A" w:rsidP="005A7373"/>
    <w:p w:rsidR="0017337A" w:rsidRDefault="0017337A" w:rsidP="005A7373"/>
    <w:p w:rsidR="005A7373" w:rsidRDefault="005A7373" w:rsidP="005A7373">
      <w:pPr>
        <w:pStyle w:val="Nadpis1"/>
        <w:shd w:val="clear" w:color="auto" w:fill="FFFFFF"/>
        <w:spacing w:before="0" w:beforeAutospacing="0" w:after="300" w:afterAutospacing="0"/>
        <w:rPr>
          <w:rFonts w:ascii="Arial" w:hAnsi="Arial" w:cs="Arial"/>
          <w:caps/>
          <w:color w:val="1E1E1E"/>
          <w:sz w:val="53"/>
          <w:szCs w:val="53"/>
        </w:rPr>
      </w:pPr>
      <w:r>
        <w:rPr>
          <w:rFonts w:ascii="Arial" w:hAnsi="Arial" w:cs="Arial"/>
          <w:caps/>
          <w:color w:val="1E1E1E"/>
          <w:sz w:val="53"/>
          <w:szCs w:val="53"/>
        </w:rPr>
        <w:lastRenderedPageBreak/>
        <w:t xml:space="preserve">HÁDANKA </w:t>
      </w:r>
      <w:r w:rsidR="00D13CA2">
        <w:rPr>
          <w:rFonts w:ascii="Arial" w:hAnsi="Arial" w:cs="Arial"/>
          <w:caps/>
          <w:color w:val="1E1E1E"/>
          <w:sz w:val="53"/>
          <w:szCs w:val="53"/>
        </w:rPr>
        <w:t xml:space="preserve">              ( Zvládnete to vyriešiť?)</w:t>
      </w:r>
    </w:p>
    <w:p w:rsidR="005A7373" w:rsidRDefault="005A7373" w:rsidP="005A7373">
      <w:pPr>
        <w:pStyle w:val="Normlnywebov"/>
        <w:shd w:val="clear" w:color="auto" w:fill="FFFFFF"/>
        <w:spacing w:before="0" w:beforeAutospacing="0" w:after="0" w:afterAutospacing="0"/>
        <w:rPr>
          <w:rFonts w:ascii="Arial" w:hAnsi="Arial" w:cs="Arial"/>
          <w:color w:val="1E1E1E"/>
          <w:sz w:val="23"/>
          <w:szCs w:val="23"/>
        </w:rPr>
      </w:pPr>
      <w:r>
        <w:rPr>
          <w:rStyle w:val="Siln"/>
          <w:rFonts w:ascii="Arial" w:hAnsi="Arial" w:cs="Arial"/>
          <w:color w:val="1E1E1E"/>
          <w:sz w:val="23"/>
          <w:szCs w:val="23"/>
        </w:rPr>
        <w:t>Fakty:</w:t>
      </w:r>
    </w:p>
    <w:p w:rsidR="005A7373" w:rsidRDefault="005A7373" w:rsidP="005A7373">
      <w:pPr>
        <w:numPr>
          <w:ilvl w:val="0"/>
          <w:numId w:val="1"/>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Je 5 domov v 5-ich rozdielnych farbách.</w:t>
      </w:r>
    </w:p>
    <w:p w:rsidR="005A7373" w:rsidRDefault="0017337A" w:rsidP="005A7373">
      <w:pPr>
        <w:numPr>
          <w:ilvl w:val="0"/>
          <w:numId w:val="1"/>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noProof/>
          <w:color w:val="1E1E1E"/>
          <w:sz w:val="23"/>
          <w:szCs w:val="23"/>
          <w:lang w:eastAsia="zh-TW"/>
        </w:rPr>
        <w:drawing>
          <wp:anchor distT="0" distB="0" distL="114300" distR="114300" simplePos="0" relativeHeight="251661312" behindDoc="0" locked="0" layoutInCell="1" allowOverlap="1">
            <wp:simplePos x="0" y="0"/>
            <wp:positionH relativeFrom="column">
              <wp:posOffset>5520055</wp:posOffset>
            </wp:positionH>
            <wp:positionV relativeFrom="paragraph">
              <wp:posOffset>66675</wp:posOffset>
            </wp:positionV>
            <wp:extent cx="2493645" cy="3019425"/>
            <wp:effectExtent l="19050" t="0" r="1905" b="0"/>
            <wp:wrapSquare wrapText="bothSides"/>
            <wp:docPr id="13" name="Obrázok 13" descr="Ovocné str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vocné stromy"/>
                    <pic:cNvPicPr>
                      <a:picLocks noChangeAspect="1" noChangeArrowheads="1"/>
                    </pic:cNvPicPr>
                  </pic:nvPicPr>
                  <pic:blipFill>
                    <a:blip r:embed="rId8"/>
                    <a:srcRect/>
                    <a:stretch>
                      <a:fillRect/>
                    </a:stretch>
                  </pic:blipFill>
                  <pic:spPr bwMode="auto">
                    <a:xfrm>
                      <a:off x="0" y="0"/>
                      <a:ext cx="2493645" cy="3019425"/>
                    </a:xfrm>
                    <a:prstGeom prst="rect">
                      <a:avLst/>
                    </a:prstGeom>
                    <a:noFill/>
                    <a:ln w="9525">
                      <a:noFill/>
                      <a:miter lim="800000"/>
                      <a:headEnd/>
                      <a:tailEnd/>
                    </a:ln>
                  </pic:spPr>
                </pic:pic>
              </a:graphicData>
            </a:graphic>
          </wp:anchor>
        </w:drawing>
      </w:r>
      <w:r w:rsidR="005A7373">
        <w:rPr>
          <w:rFonts w:ascii="Arial" w:hAnsi="Arial" w:cs="Arial"/>
          <w:color w:val="1E1E1E"/>
          <w:sz w:val="23"/>
          <w:szCs w:val="23"/>
        </w:rPr>
        <w:t>V každom dome žije osoba rozdielnej národnosti.</w:t>
      </w:r>
    </w:p>
    <w:p w:rsidR="005A7373" w:rsidRDefault="005A7373" w:rsidP="005A7373">
      <w:pPr>
        <w:numPr>
          <w:ilvl w:val="0"/>
          <w:numId w:val="1"/>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Týchto 5 obyvateľov pije svoj nápoj, fajčí svoje cigarety a chová zviera.</w:t>
      </w:r>
    </w:p>
    <w:p w:rsidR="005A7373" w:rsidRDefault="005A7373" w:rsidP="005A7373">
      <w:pPr>
        <w:numPr>
          <w:ilvl w:val="0"/>
          <w:numId w:val="1"/>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Nikto nepije to čo ostatní, nefajčí čo ostatní a nechová to čo ostatní.</w:t>
      </w:r>
    </w:p>
    <w:p w:rsidR="005A7373" w:rsidRDefault="005A7373" w:rsidP="005A7373">
      <w:pPr>
        <w:pStyle w:val="Normlnywebov"/>
        <w:shd w:val="clear" w:color="auto" w:fill="FFFFFF"/>
        <w:spacing w:before="0" w:beforeAutospacing="0" w:after="0" w:afterAutospacing="0"/>
        <w:rPr>
          <w:rFonts w:ascii="Arial" w:hAnsi="Arial" w:cs="Arial"/>
          <w:color w:val="1E1E1E"/>
          <w:sz w:val="23"/>
          <w:szCs w:val="23"/>
        </w:rPr>
      </w:pPr>
      <w:r>
        <w:rPr>
          <w:rStyle w:val="Siln"/>
          <w:rFonts w:ascii="Arial" w:hAnsi="Arial" w:cs="Arial"/>
          <w:color w:val="1E1E1E"/>
          <w:sz w:val="23"/>
          <w:szCs w:val="23"/>
        </w:rPr>
        <w:t>Rady:</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Angličan žije v červenom dome.</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Švéd chová psov.</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Dán pije čaj.</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Zelený dom je hneď naľavo od bieleho.</w:t>
      </w:r>
      <w:r w:rsidR="0017337A" w:rsidRPr="0017337A">
        <w:t xml:space="preserve"> </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Obyvateľ zeleného domu pije kávu.</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Ten, čo fajčí </w:t>
      </w:r>
      <w:proofErr w:type="spellStart"/>
      <w:r>
        <w:rPr>
          <w:rFonts w:ascii="Arial" w:hAnsi="Arial" w:cs="Arial"/>
          <w:color w:val="1E1E1E"/>
          <w:sz w:val="23"/>
          <w:szCs w:val="23"/>
        </w:rPr>
        <w:t>PallMall</w:t>
      </w:r>
      <w:proofErr w:type="spellEnd"/>
      <w:r>
        <w:rPr>
          <w:rFonts w:ascii="Arial" w:hAnsi="Arial" w:cs="Arial"/>
          <w:color w:val="1E1E1E"/>
          <w:sz w:val="23"/>
          <w:szCs w:val="23"/>
        </w:rPr>
        <w:t>, chová vtáky.</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Obyvateľ žltého domu fajčí </w:t>
      </w:r>
      <w:proofErr w:type="spellStart"/>
      <w:r>
        <w:rPr>
          <w:rFonts w:ascii="Arial" w:hAnsi="Arial" w:cs="Arial"/>
          <w:color w:val="1E1E1E"/>
          <w:sz w:val="23"/>
          <w:szCs w:val="23"/>
        </w:rPr>
        <w:t>Dunhill</w:t>
      </w:r>
      <w:proofErr w:type="spellEnd"/>
      <w:r>
        <w:rPr>
          <w:rFonts w:ascii="Arial" w:hAnsi="Arial" w:cs="Arial"/>
          <w:color w:val="1E1E1E"/>
          <w:sz w:val="23"/>
          <w:szCs w:val="23"/>
        </w:rPr>
        <w:t>.</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Ten, čo žije v strednom dome, pije mlieko.</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Nór žije v prvom dome.</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Ten, čo fajčí </w:t>
      </w:r>
      <w:proofErr w:type="spellStart"/>
      <w:r>
        <w:rPr>
          <w:rFonts w:ascii="Arial" w:hAnsi="Arial" w:cs="Arial"/>
          <w:color w:val="1E1E1E"/>
          <w:sz w:val="23"/>
          <w:szCs w:val="23"/>
        </w:rPr>
        <w:t>Blend</w:t>
      </w:r>
      <w:proofErr w:type="spellEnd"/>
      <w:r>
        <w:rPr>
          <w:rFonts w:ascii="Arial" w:hAnsi="Arial" w:cs="Arial"/>
          <w:color w:val="1E1E1E"/>
          <w:sz w:val="23"/>
          <w:szCs w:val="23"/>
        </w:rPr>
        <w:t>, žije vedľa toho, čo chová mačky.</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Ten, čo chová kone, žije vedľa toho, čo fajčí </w:t>
      </w:r>
      <w:proofErr w:type="spellStart"/>
      <w:r>
        <w:rPr>
          <w:rFonts w:ascii="Arial" w:hAnsi="Arial" w:cs="Arial"/>
          <w:color w:val="1E1E1E"/>
          <w:sz w:val="23"/>
          <w:szCs w:val="23"/>
        </w:rPr>
        <w:t>Dunhill</w:t>
      </w:r>
      <w:proofErr w:type="spellEnd"/>
      <w:r>
        <w:rPr>
          <w:rFonts w:ascii="Arial" w:hAnsi="Arial" w:cs="Arial"/>
          <w:color w:val="1E1E1E"/>
          <w:sz w:val="23"/>
          <w:szCs w:val="23"/>
        </w:rPr>
        <w:t>.</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Ten, čo fajčí </w:t>
      </w:r>
      <w:proofErr w:type="spellStart"/>
      <w:r>
        <w:rPr>
          <w:rFonts w:ascii="Arial" w:hAnsi="Arial" w:cs="Arial"/>
          <w:color w:val="1E1E1E"/>
          <w:sz w:val="23"/>
          <w:szCs w:val="23"/>
        </w:rPr>
        <w:t>BlueMaster</w:t>
      </w:r>
      <w:proofErr w:type="spellEnd"/>
      <w:r>
        <w:rPr>
          <w:rFonts w:ascii="Arial" w:hAnsi="Arial" w:cs="Arial"/>
          <w:color w:val="1E1E1E"/>
          <w:sz w:val="23"/>
          <w:szCs w:val="23"/>
        </w:rPr>
        <w:t>, pije pivo.</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Nemec fajčí </w:t>
      </w:r>
      <w:proofErr w:type="spellStart"/>
      <w:r>
        <w:rPr>
          <w:rFonts w:ascii="Arial" w:hAnsi="Arial" w:cs="Arial"/>
          <w:color w:val="1E1E1E"/>
          <w:sz w:val="23"/>
          <w:szCs w:val="23"/>
        </w:rPr>
        <w:t>Prince</w:t>
      </w:r>
      <w:proofErr w:type="spellEnd"/>
      <w:r>
        <w:rPr>
          <w:rFonts w:ascii="Arial" w:hAnsi="Arial" w:cs="Arial"/>
          <w:color w:val="1E1E1E"/>
          <w:sz w:val="23"/>
          <w:szCs w:val="23"/>
        </w:rPr>
        <w:t>.</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Nór žije vedľa modrého domu.</w:t>
      </w:r>
    </w:p>
    <w:p w:rsidR="005A7373" w:rsidRDefault="005A7373" w:rsidP="005A7373">
      <w:pPr>
        <w:numPr>
          <w:ilvl w:val="0"/>
          <w:numId w:val="2"/>
        </w:numPr>
        <w:shd w:val="clear" w:color="auto" w:fill="FFFFFF"/>
        <w:spacing w:before="100" w:beforeAutospacing="1" w:after="100" w:afterAutospacing="1" w:line="240" w:lineRule="auto"/>
        <w:rPr>
          <w:rFonts w:ascii="Arial" w:hAnsi="Arial" w:cs="Arial"/>
          <w:color w:val="1E1E1E"/>
          <w:sz w:val="23"/>
          <w:szCs w:val="23"/>
        </w:rPr>
      </w:pPr>
      <w:r>
        <w:rPr>
          <w:rFonts w:ascii="Arial" w:hAnsi="Arial" w:cs="Arial"/>
          <w:color w:val="1E1E1E"/>
          <w:sz w:val="23"/>
          <w:szCs w:val="23"/>
        </w:rPr>
        <w:t xml:space="preserve">Ten, čo fajčí </w:t>
      </w:r>
      <w:proofErr w:type="spellStart"/>
      <w:r>
        <w:rPr>
          <w:rFonts w:ascii="Arial" w:hAnsi="Arial" w:cs="Arial"/>
          <w:color w:val="1E1E1E"/>
          <w:sz w:val="23"/>
          <w:szCs w:val="23"/>
        </w:rPr>
        <w:t>Blend</w:t>
      </w:r>
      <w:proofErr w:type="spellEnd"/>
      <w:r>
        <w:rPr>
          <w:rFonts w:ascii="Arial" w:hAnsi="Arial" w:cs="Arial"/>
          <w:color w:val="1E1E1E"/>
          <w:sz w:val="23"/>
          <w:szCs w:val="23"/>
        </w:rPr>
        <w:t>, má suseda, ktorý pije vodu.  </w:t>
      </w:r>
    </w:p>
    <w:p w:rsidR="005A7373" w:rsidRDefault="005A7373" w:rsidP="005A7373">
      <w:pPr>
        <w:pStyle w:val="Normlnywebov"/>
        <w:shd w:val="clear" w:color="auto" w:fill="FFFFFF"/>
        <w:spacing w:before="0" w:beforeAutospacing="0" w:after="0" w:afterAutospacing="0"/>
        <w:rPr>
          <w:rFonts w:ascii="Arial" w:hAnsi="Arial" w:cs="Arial"/>
          <w:color w:val="1E1E1E"/>
          <w:sz w:val="23"/>
          <w:szCs w:val="23"/>
        </w:rPr>
      </w:pPr>
      <w:r>
        <w:rPr>
          <w:rStyle w:val="Siln"/>
          <w:rFonts w:ascii="Arial" w:hAnsi="Arial" w:cs="Arial"/>
          <w:color w:val="1E1E1E"/>
          <w:sz w:val="23"/>
          <w:szCs w:val="23"/>
        </w:rPr>
        <w:t>Otázka: Kto chová ryby?</w:t>
      </w:r>
    </w:p>
    <w:p w:rsidR="005A7373" w:rsidRPr="005A7373" w:rsidRDefault="005A7373" w:rsidP="005A7373"/>
    <w:sectPr w:rsidR="005A7373" w:rsidRPr="005A7373" w:rsidSect="00661E6B">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rebuchet MS">
    <w:panose1 w:val="020B0603020202020204"/>
    <w:charset w:val="EE"/>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EE"/>
    <w:family w:val="swiss"/>
    <w:pitch w:val="variable"/>
    <w:sig w:usb0="A00006FF" w:usb1="4000205B" w:usb2="00000010" w:usb3="00000000" w:csb0="0000019F" w:csb1="00000000"/>
  </w:font>
  <w:font w:name="Comic Sans MS">
    <w:panose1 w:val="030F0702030302020204"/>
    <w:charset w:val="EE"/>
    <w:family w:val="script"/>
    <w:pitch w:val="variable"/>
    <w:sig w:usb0="00000287" w:usb1="00000013" w:usb2="00000000" w:usb3="00000000" w:csb0="0000009F" w:csb1="00000000"/>
  </w:font>
  <w:font w:name="Broadway">
    <w:charset w:val="00"/>
    <w:family w:val="decorativ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FD2097"/>
    <w:multiLevelType w:val="multilevel"/>
    <w:tmpl w:val="D596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6473AC"/>
    <w:multiLevelType w:val="multilevel"/>
    <w:tmpl w:val="AA9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A7373"/>
    <w:rsid w:val="0017337A"/>
    <w:rsid w:val="003F6D98"/>
    <w:rsid w:val="005A7373"/>
    <w:rsid w:val="00661E6B"/>
    <w:rsid w:val="0095625A"/>
    <w:rsid w:val="00B958B5"/>
    <w:rsid w:val="00D13CA2"/>
    <w:rsid w:val="00FD76EE"/>
  </w:rsids>
  <m:mathPr>
    <m:mathFont m:val="Cambria Math"/>
    <m:brkBin m:val="before"/>
    <m:brkBinSub m:val="--"/>
    <m:smallFrac/>
    <m:dispDef/>
    <m:lMargin m:val="0"/>
    <m:rMargin m:val="0"/>
    <m:defJc m:val="centerGroup"/>
    <m:wrapIndent m:val="1440"/>
    <m:intLim m:val="subSup"/>
    <m:naryLim m:val="undOvr"/>
  </m:mathPr>
  <w:themeFontLang w:val="sk-S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D76EE"/>
  </w:style>
  <w:style w:type="paragraph" w:styleId="Nadpis1">
    <w:name w:val="heading 1"/>
    <w:basedOn w:val="Normlny"/>
    <w:link w:val="Nadpis1Char"/>
    <w:uiPriority w:val="9"/>
    <w:qFormat/>
    <w:rsid w:val="005A73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737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5A7373"/>
    <w:rPr>
      <w:b/>
      <w:bCs/>
    </w:rPr>
  </w:style>
  <w:style w:type="character" w:customStyle="1" w:styleId="Nadpis1Char">
    <w:name w:val="Nadpis 1 Char"/>
    <w:basedOn w:val="Predvolenpsmoodseku"/>
    <w:link w:val="Nadpis1"/>
    <w:uiPriority w:val="9"/>
    <w:rsid w:val="005A7373"/>
    <w:rPr>
      <w:rFonts w:ascii="Times New Roman" w:eastAsia="Times New Roman" w:hAnsi="Times New Roman" w:cs="Times New Roman"/>
      <w:b/>
      <w:bCs/>
      <w:kern w:val="36"/>
      <w:sz w:val="48"/>
      <w:szCs w:val="48"/>
      <w:lang w:eastAsia="sk-SK"/>
    </w:rPr>
  </w:style>
  <w:style w:type="paragraph" w:styleId="Textbubliny">
    <w:name w:val="Balloon Text"/>
    <w:basedOn w:val="Normlny"/>
    <w:link w:val="TextbublinyChar"/>
    <w:uiPriority w:val="99"/>
    <w:semiHidden/>
    <w:unhideWhenUsed/>
    <w:rsid w:val="00661E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61E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link w:val="Nadpis1Char"/>
    <w:uiPriority w:val="9"/>
    <w:qFormat/>
    <w:rsid w:val="005A73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5A7373"/>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5A7373"/>
    <w:rPr>
      <w:b/>
      <w:bCs/>
    </w:rPr>
  </w:style>
  <w:style w:type="character" w:customStyle="1" w:styleId="Nadpis1Char">
    <w:name w:val="Nadpis 1 Char"/>
    <w:basedOn w:val="Predvolenpsmoodseku"/>
    <w:link w:val="Nadpis1"/>
    <w:uiPriority w:val="9"/>
    <w:rsid w:val="005A7373"/>
    <w:rPr>
      <w:rFonts w:ascii="Times New Roman" w:eastAsia="Times New Roman" w:hAnsi="Times New Roman" w:cs="Times New Roman"/>
      <w:b/>
      <w:bCs/>
      <w:kern w:val="36"/>
      <w:sz w:val="48"/>
      <w:szCs w:val="48"/>
      <w:lang w:eastAsia="sk-SK"/>
    </w:rPr>
  </w:style>
  <w:style w:type="paragraph" w:styleId="Textbubliny">
    <w:name w:val="Balloon Text"/>
    <w:basedOn w:val="Normlny"/>
    <w:link w:val="TextbublinyChar"/>
    <w:uiPriority w:val="99"/>
    <w:semiHidden/>
    <w:unhideWhenUsed/>
    <w:rsid w:val="00661E6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61E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754530">
      <w:bodyDiv w:val="1"/>
      <w:marLeft w:val="0"/>
      <w:marRight w:val="0"/>
      <w:marTop w:val="0"/>
      <w:marBottom w:val="0"/>
      <w:divBdr>
        <w:top w:val="none" w:sz="0" w:space="0" w:color="auto"/>
        <w:left w:val="none" w:sz="0" w:space="0" w:color="auto"/>
        <w:bottom w:val="none" w:sz="0" w:space="0" w:color="auto"/>
        <w:right w:val="none" w:sz="0" w:space="0" w:color="auto"/>
      </w:divBdr>
    </w:div>
    <w:div w:id="433984623">
      <w:bodyDiv w:val="1"/>
      <w:marLeft w:val="0"/>
      <w:marRight w:val="0"/>
      <w:marTop w:val="0"/>
      <w:marBottom w:val="0"/>
      <w:divBdr>
        <w:top w:val="none" w:sz="0" w:space="0" w:color="auto"/>
        <w:left w:val="none" w:sz="0" w:space="0" w:color="auto"/>
        <w:bottom w:val="none" w:sz="0" w:space="0" w:color="auto"/>
        <w:right w:val="none" w:sz="0" w:space="0" w:color="auto"/>
      </w:divBdr>
    </w:div>
    <w:div w:id="1005743742">
      <w:bodyDiv w:val="1"/>
      <w:marLeft w:val="0"/>
      <w:marRight w:val="0"/>
      <w:marTop w:val="0"/>
      <w:marBottom w:val="0"/>
      <w:divBdr>
        <w:top w:val="none" w:sz="0" w:space="0" w:color="auto"/>
        <w:left w:val="none" w:sz="0" w:space="0" w:color="auto"/>
        <w:bottom w:val="none" w:sz="0" w:space="0" w:color="auto"/>
        <w:right w:val="none" w:sz="0" w:space="0" w:color="auto"/>
      </w:divBdr>
      <w:divsChild>
        <w:div w:id="1449859922">
          <w:marLeft w:val="0"/>
          <w:marRight w:val="0"/>
          <w:marTop w:val="0"/>
          <w:marBottom w:val="0"/>
          <w:divBdr>
            <w:top w:val="none" w:sz="0" w:space="0" w:color="auto"/>
            <w:left w:val="none" w:sz="0" w:space="0" w:color="auto"/>
            <w:bottom w:val="none" w:sz="0" w:space="0" w:color="auto"/>
            <w:right w:val="none" w:sz="0" w:space="0" w:color="auto"/>
          </w:divBdr>
          <w:divsChild>
            <w:div w:id="1752308990">
              <w:marLeft w:val="0"/>
              <w:marRight w:val="0"/>
              <w:marTop w:val="0"/>
              <w:marBottom w:val="0"/>
              <w:divBdr>
                <w:top w:val="none" w:sz="0" w:space="0" w:color="auto"/>
                <w:left w:val="none" w:sz="0" w:space="0" w:color="auto"/>
                <w:bottom w:val="none" w:sz="0" w:space="0" w:color="auto"/>
                <w:right w:val="none" w:sz="0" w:space="0" w:color="auto"/>
              </w:divBdr>
              <w:divsChild>
                <w:div w:id="1467159593">
                  <w:marLeft w:val="0"/>
                  <w:marRight w:val="0"/>
                  <w:marTop w:val="0"/>
                  <w:marBottom w:val="0"/>
                  <w:divBdr>
                    <w:top w:val="none" w:sz="0" w:space="0" w:color="auto"/>
                    <w:left w:val="none" w:sz="0" w:space="0" w:color="auto"/>
                    <w:bottom w:val="none" w:sz="0" w:space="0" w:color="auto"/>
                    <w:right w:val="none" w:sz="0" w:space="0" w:color="auto"/>
                  </w:divBdr>
                  <w:divsChild>
                    <w:div w:id="723406659">
                      <w:marLeft w:val="0"/>
                      <w:marRight w:val="0"/>
                      <w:marTop w:val="0"/>
                      <w:marBottom w:val="0"/>
                      <w:divBdr>
                        <w:top w:val="none" w:sz="0" w:space="0" w:color="auto"/>
                        <w:left w:val="none" w:sz="0" w:space="0" w:color="auto"/>
                        <w:bottom w:val="none" w:sz="0" w:space="0" w:color="auto"/>
                        <w:right w:val="none" w:sz="0" w:space="0" w:color="auto"/>
                      </w:divBdr>
                      <w:divsChild>
                        <w:div w:id="650526218">
                          <w:marLeft w:val="0"/>
                          <w:marRight w:val="0"/>
                          <w:marTop w:val="0"/>
                          <w:marBottom w:val="0"/>
                          <w:divBdr>
                            <w:top w:val="none" w:sz="0" w:space="0" w:color="auto"/>
                            <w:left w:val="none" w:sz="0" w:space="0" w:color="auto"/>
                            <w:bottom w:val="none" w:sz="0" w:space="0" w:color="auto"/>
                            <w:right w:val="none" w:sz="0" w:space="0" w:color="auto"/>
                          </w:divBdr>
                          <w:divsChild>
                            <w:div w:id="438911121">
                              <w:marLeft w:val="0"/>
                              <w:marRight w:val="0"/>
                              <w:marTop w:val="0"/>
                              <w:marBottom w:val="300"/>
                              <w:divBdr>
                                <w:top w:val="none" w:sz="0" w:space="0" w:color="auto"/>
                                <w:left w:val="none" w:sz="0" w:space="0" w:color="auto"/>
                                <w:bottom w:val="none" w:sz="0" w:space="0" w:color="auto"/>
                                <w:right w:val="none" w:sz="0" w:space="0" w:color="auto"/>
                              </w:divBdr>
                              <w:divsChild>
                                <w:div w:id="1027221567">
                                  <w:marLeft w:val="0"/>
                                  <w:marRight w:val="0"/>
                                  <w:marTop w:val="0"/>
                                  <w:marBottom w:val="0"/>
                                  <w:divBdr>
                                    <w:top w:val="none" w:sz="0" w:space="0" w:color="auto"/>
                                    <w:left w:val="none" w:sz="0" w:space="0" w:color="auto"/>
                                    <w:bottom w:val="none" w:sz="0" w:space="0" w:color="auto"/>
                                    <w:right w:val="none" w:sz="0" w:space="0" w:color="auto"/>
                                  </w:divBdr>
                                  <w:divsChild>
                                    <w:div w:id="137488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999978">
      <w:bodyDiv w:val="1"/>
      <w:marLeft w:val="0"/>
      <w:marRight w:val="0"/>
      <w:marTop w:val="0"/>
      <w:marBottom w:val="0"/>
      <w:divBdr>
        <w:top w:val="none" w:sz="0" w:space="0" w:color="auto"/>
        <w:left w:val="none" w:sz="0" w:space="0" w:color="auto"/>
        <w:bottom w:val="none" w:sz="0" w:space="0" w:color="auto"/>
        <w:right w:val="none" w:sz="0" w:space="0" w:color="auto"/>
      </w:divBdr>
    </w:div>
    <w:div w:id="1068920266">
      <w:bodyDiv w:val="1"/>
      <w:marLeft w:val="0"/>
      <w:marRight w:val="0"/>
      <w:marTop w:val="0"/>
      <w:marBottom w:val="0"/>
      <w:divBdr>
        <w:top w:val="none" w:sz="0" w:space="0" w:color="auto"/>
        <w:left w:val="none" w:sz="0" w:space="0" w:color="auto"/>
        <w:bottom w:val="none" w:sz="0" w:space="0" w:color="auto"/>
        <w:right w:val="none" w:sz="0" w:space="0" w:color="auto"/>
      </w:divBdr>
    </w:div>
    <w:div w:id="10777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507</Words>
  <Characters>2894</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Jarka Viťazková</cp:lastModifiedBy>
  <cp:revision>3</cp:revision>
  <cp:lastPrinted>2021-08-30T14:04:00Z</cp:lastPrinted>
  <dcterms:created xsi:type="dcterms:W3CDTF">2021-08-30T08:52:00Z</dcterms:created>
  <dcterms:modified xsi:type="dcterms:W3CDTF">2021-08-30T14:06:00Z</dcterms:modified>
</cp:coreProperties>
</file>