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E57" w:rsidRPr="00091028" w:rsidRDefault="00F90E57" w:rsidP="00F90E57">
      <w:pPr>
        <w:pStyle w:val="Nzov"/>
        <w:jc w:val="left"/>
        <w:rPr>
          <w:b w:val="0"/>
          <w:sz w:val="24"/>
          <w:szCs w:val="24"/>
        </w:rPr>
      </w:pPr>
      <w:r w:rsidRPr="00091028">
        <w:rPr>
          <w:b w:val="0"/>
          <w:sz w:val="24"/>
          <w:szCs w:val="24"/>
        </w:rPr>
        <w:t>nikotínové vrecúško bez obsahu tabaku je výrobok, ktorý obsahuje nikotín a neobsahuje tabak alebo geneticky modifikovaný tabak, nespotrebúva sa počas procesu horenia ani inhalovaním a je určený na orálne použitie</w:t>
      </w:r>
      <w:r>
        <w:rPr>
          <w:b w:val="0"/>
          <w:sz w:val="24"/>
          <w:szCs w:val="24"/>
        </w:rPr>
        <w:t xml:space="preserve"> cmúľaním, žuvaním alebo inak.</w:t>
      </w:r>
    </w:p>
    <w:p w:rsidR="00F90E57" w:rsidRPr="001B2B8E" w:rsidRDefault="00F90E57" w:rsidP="00F90E57">
      <w:pPr>
        <w:pStyle w:val="Nzov"/>
        <w:rPr>
          <w:b w:val="0"/>
          <w:sz w:val="24"/>
          <w:szCs w:val="24"/>
        </w:rPr>
      </w:pPr>
    </w:p>
    <w:p w:rsidR="00F90E57" w:rsidRPr="00091028" w:rsidRDefault="00F90E57" w:rsidP="00F90E57">
      <w:pPr>
        <w:pStyle w:val="Nzov"/>
        <w:jc w:val="both"/>
        <w:rPr>
          <w:b w:val="0"/>
          <w:sz w:val="24"/>
          <w:szCs w:val="24"/>
        </w:rPr>
      </w:pPr>
      <w:r w:rsidRPr="00091028">
        <w:rPr>
          <w:b w:val="0"/>
          <w:sz w:val="24"/>
          <w:szCs w:val="24"/>
        </w:rPr>
        <w:t>Zakazuje sa predaj nikotínových vrecúšok bez obsahu tabaku osobám mladším ako 18 rokov. Každý, kto predáva nikotínové vrecúška bez obsahu tabaku, je povinný odoprieť ich predaj osobe, ktorá je mladšia ako 18 rokov.</w:t>
      </w:r>
    </w:p>
    <w:p w:rsidR="00F90E57" w:rsidRPr="00091028" w:rsidRDefault="00F90E57" w:rsidP="00F90E57">
      <w:pPr>
        <w:pStyle w:val="Nzov"/>
        <w:rPr>
          <w:b w:val="0"/>
          <w:sz w:val="24"/>
          <w:szCs w:val="24"/>
        </w:rPr>
      </w:pPr>
    </w:p>
    <w:p w:rsidR="00F90E57" w:rsidRPr="00091028" w:rsidRDefault="00F90E57" w:rsidP="00F90E57">
      <w:pPr>
        <w:pStyle w:val="Nzov"/>
        <w:rPr>
          <w:b w:val="0"/>
          <w:sz w:val="24"/>
          <w:szCs w:val="24"/>
        </w:rPr>
      </w:pPr>
    </w:p>
    <w:p w:rsidR="00F90E57" w:rsidRPr="00091028" w:rsidRDefault="00F90E57" w:rsidP="00F90E57">
      <w:pPr>
        <w:pStyle w:val="Nzov"/>
        <w:jc w:val="both"/>
        <w:rPr>
          <w:rFonts w:ascii="Arial" w:hAnsi="Arial" w:cs="Arial"/>
          <w:b w:val="0"/>
          <w:sz w:val="24"/>
          <w:szCs w:val="24"/>
        </w:rPr>
      </w:pPr>
      <w:r w:rsidRPr="00091028">
        <w:rPr>
          <w:b w:val="0"/>
          <w:sz w:val="24"/>
          <w:szCs w:val="24"/>
        </w:rPr>
        <w:t>Osoby mladšie ako 18 rokov nesmú užívať nikotínové vrecúška bez obsahu tabaku.</w:t>
      </w:r>
    </w:p>
    <w:p w:rsidR="00F90E57" w:rsidRDefault="00F90E57" w:rsidP="00F90E57">
      <w:pPr>
        <w:pStyle w:val="Nzov"/>
        <w:rPr>
          <w:rFonts w:ascii="Arial" w:hAnsi="Arial" w:cs="Arial"/>
          <w:b w:val="0"/>
          <w:sz w:val="24"/>
          <w:szCs w:val="24"/>
        </w:rPr>
      </w:pPr>
    </w:p>
    <w:p w:rsidR="00F90E57" w:rsidRDefault="00F90E57" w:rsidP="00F90E57">
      <w:pPr>
        <w:pStyle w:val="Nzov"/>
        <w:rPr>
          <w:rFonts w:ascii="Arial" w:hAnsi="Arial" w:cs="Arial"/>
          <w:b w:val="0"/>
          <w:sz w:val="24"/>
          <w:szCs w:val="24"/>
        </w:rPr>
      </w:pPr>
    </w:p>
    <w:p w:rsidR="00F90E57" w:rsidRDefault="00F90E57" w:rsidP="00F90E57">
      <w:pPr>
        <w:rPr>
          <w:lang w:eastAsia="sk-SK"/>
        </w:rPr>
      </w:pPr>
    </w:p>
    <w:p w:rsidR="00F90E57" w:rsidRPr="00091028" w:rsidRDefault="00F90E57" w:rsidP="00F90E57">
      <w:pPr>
        <w:pStyle w:val="Nzov"/>
        <w:jc w:val="left"/>
        <w:rPr>
          <w:b w:val="0"/>
          <w:sz w:val="24"/>
          <w:szCs w:val="24"/>
        </w:rPr>
      </w:pPr>
      <w:r w:rsidRPr="00091028">
        <w:rPr>
          <w:b w:val="0"/>
          <w:sz w:val="24"/>
          <w:szCs w:val="24"/>
        </w:rPr>
        <w:t>nikotínové vrecúško bez obsahu tabaku je výrobok, ktorý obsahuje nikotín a neobsahuje tabak alebo geneticky modifikovaný tabak, nespotrebúva sa počas procesu horenia ani inhalovaním a je určený na orálne použitie</w:t>
      </w:r>
      <w:r>
        <w:rPr>
          <w:b w:val="0"/>
          <w:sz w:val="24"/>
          <w:szCs w:val="24"/>
        </w:rPr>
        <w:t xml:space="preserve"> cmúľaním, žuvaním alebo inak.</w:t>
      </w:r>
    </w:p>
    <w:p w:rsidR="00F90E57" w:rsidRPr="001B2B8E" w:rsidRDefault="00F90E57" w:rsidP="00F90E57">
      <w:pPr>
        <w:pStyle w:val="Nzov"/>
        <w:rPr>
          <w:b w:val="0"/>
          <w:sz w:val="24"/>
          <w:szCs w:val="24"/>
        </w:rPr>
      </w:pPr>
    </w:p>
    <w:p w:rsidR="00F90E57" w:rsidRPr="00091028" w:rsidRDefault="00F90E57" w:rsidP="00F90E57">
      <w:pPr>
        <w:pStyle w:val="Nzov"/>
        <w:jc w:val="both"/>
        <w:rPr>
          <w:b w:val="0"/>
          <w:sz w:val="24"/>
          <w:szCs w:val="24"/>
        </w:rPr>
      </w:pPr>
      <w:r w:rsidRPr="00091028">
        <w:rPr>
          <w:b w:val="0"/>
          <w:sz w:val="24"/>
          <w:szCs w:val="24"/>
        </w:rPr>
        <w:t>Zakazuje sa predaj nikotínových vrecúšok bez obsahu tabaku osobám mladším ako 18 rokov. Každý, kto predáva nikotínové vrecúška bez obsahu tabaku, je povinný odoprieť ich predaj osobe, ktorá je mladšia ako 18 rokov.</w:t>
      </w:r>
    </w:p>
    <w:p w:rsidR="00F90E57" w:rsidRPr="00091028" w:rsidRDefault="00F90E57" w:rsidP="00F90E57">
      <w:pPr>
        <w:pStyle w:val="Nzov"/>
        <w:rPr>
          <w:b w:val="0"/>
          <w:sz w:val="24"/>
          <w:szCs w:val="24"/>
        </w:rPr>
      </w:pPr>
    </w:p>
    <w:p w:rsidR="00F90E57" w:rsidRPr="00091028" w:rsidRDefault="00F90E57" w:rsidP="00F90E57">
      <w:pPr>
        <w:pStyle w:val="Nzov"/>
        <w:rPr>
          <w:b w:val="0"/>
          <w:sz w:val="24"/>
          <w:szCs w:val="24"/>
        </w:rPr>
      </w:pPr>
    </w:p>
    <w:p w:rsidR="00F90E57" w:rsidRPr="00091028" w:rsidRDefault="00F90E57" w:rsidP="00F90E57">
      <w:pPr>
        <w:pStyle w:val="Nzov"/>
        <w:jc w:val="both"/>
        <w:rPr>
          <w:rFonts w:ascii="Arial" w:hAnsi="Arial" w:cs="Arial"/>
          <w:b w:val="0"/>
          <w:sz w:val="24"/>
          <w:szCs w:val="24"/>
        </w:rPr>
      </w:pPr>
      <w:r w:rsidRPr="00091028">
        <w:rPr>
          <w:b w:val="0"/>
          <w:sz w:val="24"/>
          <w:szCs w:val="24"/>
        </w:rPr>
        <w:t>Osoby mladšie ako 18 rokov nesmú užívať nikotínové vrecúška bez obsahu tabaku.</w:t>
      </w:r>
    </w:p>
    <w:p w:rsidR="00F90E57" w:rsidRDefault="00F90E57" w:rsidP="00F90E57">
      <w:pPr>
        <w:rPr>
          <w:lang w:eastAsia="sk-SK"/>
        </w:rPr>
      </w:pPr>
    </w:p>
    <w:p w:rsidR="00F90E57" w:rsidRDefault="00F90E57" w:rsidP="00F90E57">
      <w:pPr>
        <w:rPr>
          <w:lang w:eastAsia="sk-SK"/>
        </w:rPr>
      </w:pPr>
    </w:p>
    <w:p w:rsidR="00F90E57" w:rsidRDefault="00F90E57" w:rsidP="00F90E57">
      <w:pPr>
        <w:rPr>
          <w:lang w:eastAsia="sk-SK"/>
        </w:rPr>
      </w:pPr>
    </w:p>
    <w:p w:rsidR="00F90E57" w:rsidRPr="00091028" w:rsidRDefault="00F90E57" w:rsidP="00F90E57">
      <w:pPr>
        <w:pStyle w:val="Nzov"/>
        <w:jc w:val="left"/>
        <w:rPr>
          <w:b w:val="0"/>
          <w:sz w:val="24"/>
          <w:szCs w:val="24"/>
        </w:rPr>
      </w:pPr>
      <w:r w:rsidRPr="00091028">
        <w:rPr>
          <w:b w:val="0"/>
          <w:sz w:val="24"/>
          <w:szCs w:val="24"/>
        </w:rPr>
        <w:t>nikotínové vrecúško bez obsahu tabaku je výrobok, ktorý obsahuje nikotín a neobsahuje tabak alebo geneticky modifikovaný tabak, nespotrebúva sa počas procesu horenia ani inhalovaním a je určený na orálne použitie</w:t>
      </w:r>
      <w:r>
        <w:rPr>
          <w:b w:val="0"/>
          <w:sz w:val="24"/>
          <w:szCs w:val="24"/>
        </w:rPr>
        <w:t xml:space="preserve"> cmúľaním, žuvaním alebo inak.</w:t>
      </w:r>
    </w:p>
    <w:p w:rsidR="00F90E57" w:rsidRPr="001B2B8E" w:rsidRDefault="00F90E57" w:rsidP="00F90E57">
      <w:pPr>
        <w:pStyle w:val="Nzov"/>
        <w:rPr>
          <w:b w:val="0"/>
          <w:sz w:val="24"/>
          <w:szCs w:val="24"/>
        </w:rPr>
      </w:pPr>
    </w:p>
    <w:p w:rsidR="00F90E57" w:rsidRPr="00091028" w:rsidRDefault="00F90E57" w:rsidP="00F90E57">
      <w:pPr>
        <w:pStyle w:val="Nzov"/>
        <w:jc w:val="both"/>
        <w:rPr>
          <w:b w:val="0"/>
          <w:sz w:val="24"/>
          <w:szCs w:val="24"/>
        </w:rPr>
      </w:pPr>
      <w:r w:rsidRPr="00091028">
        <w:rPr>
          <w:b w:val="0"/>
          <w:sz w:val="24"/>
          <w:szCs w:val="24"/>
        </w:rPr>
        <w:t>Zakazuje sa predaj nikotínových vrecúšok bez obsahu tabaku osobám mladším ako 18 rokov. Každý, kto predáva nikotínové vrecúška bez obsahu tabaku, je povinný odoprieť ich predaj osobe, ktorá je mladšia ako 18 rokov.</w:t>
      </w:r>
    </w:p>
    <w:p w:rsidR="00F90E57" w:rsidRPr="00091028" w:rsidRDefault="00F90E57" w:rsidP="00F90E57">
      <w:pPr>
        <w:pStyle w:val="Nzov"/>
        <w:rPr>
          <w:b w:val="0"/>
          <w:sz w:val="24"/>
          <w:szCs w:val="24"/>
        </w:rPr>
      </w:pPr>
    </w:p>
    <w:p w:rsidR="00F90E57" w:rsidRPr="00091028" w:rsidRDefault="00F90E57" w:rsidP="00F90E57">
      <w:pPr>
        <w:pStyle w:val="Nzov"/>
        <w:rPr>
          <w:b w:val="0"/>
          <w:sz w:val="24"/>
          <w:szCs w:val="24"/>
        </w:rPr>
      </w:pPr>
    </w:p>
    <w:p w:rsidR="00F90E57" w:rsidRPr="00091028" w:rsidRDefault="00F90E57" w:rsidP="00F90E57">
      <w:pPr>
        <w:pStyle w:val="Nzov"/>
        <w:jc w:val="both"/>
        <w:rPr>
          <w:rFonts w:ascii="Arial" w:hAnsi="Arial" w:cs="Arial"/>
          <w:b w:val="0"/>
          <w:sz w:val="24"/>
          <w:szCs w:val="24"/>
        </w:rPr>
      </w:pPr>
      <w:r w:rsidRPr="00091028">
        <w:rPr>
          <w:b w:val="0"/>
          <w:sz w:val="24"/>
          <w:szCs w:val="24"/>
        </w:rPr>
        <w:t>Osoby mladšie ako 18 rokov nesmú užívať nikotínové vrecúška bez obsahu tabaku.</w:t>
      </w:r>
      <w:bookmarkStart w:id="0" w:name="_GoBack"/>
      <w:bookmarkEnd w:id="0"/>
    </w:p>
    <w:sectPr w:rsidR="00F90E57" w:rsidRPr="000910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329"/>
    <w:rsid w:val="005F3329"/>
    <w:rsid w:val="00F90E5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1CC48-2EBC-4A2E-8875-D7725084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link w:val="NzovChar"/>
    <w:qFormat/>
    <w:rsid w:val="00F90E57"/>
    <w:pPr>
      <w:spacing w:after="0" w:line="240" w:lineRule="auto"/>
      <w:jc w:val="center"/>
    </w:pPr>
    <w:rPr>
      <w:rFonts w:ascii="Times New Roman" w:eastAsia="Times New Roman" w:hAnsi="Times New Roman" w:cs="Times New Roman"/>
      <w:b/>
      <w:caps/>
      <w:sz w:val="32"/>
      <w:szCs w:val="20"/>
      <w:lang w:eastAsia="sk-SK"/>
    </w:rPr>
  </w:style>
  <w:style w:type="character" w:customStyle="1" w:styleId="NzovChar">
    <w:name w:val="Názov Char"/>
    <w:basedOn w:val="Predvolenpsmoodseku"/>
    <w:link w:val="Nzov"/>
    <w:rsid w:val="00F90E57"/>
    <w:rPr>
      <w:rFonts w:ascii="Times New Roman" w:eastAsia="Times New Roman" w:hAnsi="Times New Roman" w:cs="Times New Roman"/>
      <w:b/>
      <w:caps/>
      <w:sz w:val="32"/>
      <w:szCs w:val="20"/>
      <w:lang w:eastAsia="sk-SK"/>
    </w:rPr>
  </w:style>
  <w:style w:type="paragraph" w:styleId="Textbubliny">
    <w:name w:val="Balloon Text"/>
    <w:basedOn w:val="Normlny"/>
    <w:link w:val="TextbublinyChar"/>
    <w:uiPriority w:val="99"/>
    <w:semiHidden/>
    <w:unhideWhenUsed/>
    <w:rsid w:val="00F90E57"/>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F90E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1384</Characters>
  <Application>Microsoft Office Word</Application>
  <DocSecurity>0</DocSecurity>
  <Lines>11</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Kamka</dc:creator>
  <cp:keywords/>
  <dc:description/>
  <cp:lastModifiedBy>Kamka</cp:lastModifiedBy>
  <cp:revision>2</cp:revision>
  <cp:lastPrinted>2023-02-28T07:14:00Z</cp:lastPrinted>
  <dcterms:created xsi:type="dcterms:W3CDTF">2023-02-28T07:12:00Z</dcterms:created>
  <dcterms:modified xsi:type="dcterms:W3CDTF">2023-02-28T07:15:00Z</dcterms:modified>
</cp:coreProperties>
</file>