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E5E" w:rsidRPr="000C726C" w:rsidRDefault="00050E5E" w:rsidP="00050E5E">
      <w:pPr>
        <w:rPr>
          <w:rFonts w:ascii="Times New Roman" w:hAnsi="Times New Roman" w:cs="Times New Roman"/>
          <w:b/>
          <w:sz w:val="26"/>
          <w:szCs w:val="26"/>
        </w:rPr>
      </w:pPr>
      <w:r w:rsidRPr="000C726C">
        <w:rPr>
          <w:rFonts w:ascii="Times New Roman" w:hAnsi="Times New Roman" w:cs="Times New Roman"/>
          <w:b/>
          <w:sz w:val="26"/>
          <w:szCs w:val="26"/>
        </w:rPr>
        <w:t>11. Ciele vyučovacieho procesu</w:t>
      </w:r>
    </w:p>
    <w:p w:rsidR="00050E5E" w:rsidRPr="002425CE" w:rsidRDefault="00050E5E" w:rsidP="00050E5E">
      <w:pPr>
        <w:rPr>
          <w:rFonts w:ascii="Times New Roman" w:hAnsi="Times New Roman" w:cs="Times New Roman"/>
          <w:sz w:val="24"/>
          <w:szCs w:val="24"/>
        </w:rPr>
      </w:pPr>
    </w:p>
    <w:p w:rsidR="00050E5E" w:rsidRPr="002425CE" w:rsidRDefault="00050E5E" w:rsidP="00050E5E">
      <w:pPr>
        <w:jc w:val="both"/>
        <w:rPr>
          <w:rFonts w:ascii="Times New Roman" w:hAnsi="Times New Roman" w:cs="Times New Roman"/>
          <w:sz w:val="24"/>
          <w:szCs w:val="24"/>
        </w:rPr>
      </w:pPr>
      <w:r w:rsidRPr="002425CE">
        <w:rPr>
          <w:rFonts w:ascii="Times New Roman" w:hAnsi="Times New Roman" w:cs="Times New Roman"/>
          <w:sz w:val="24"/>
          <w:szCs w:val="24"/>
        </w:rPr>
        <w:t>- pojmom cieľ sa rozumie „ideálna predstava toho, čo sa má v činnosti dosiahnuť“</w:t>
      </w:r>
    </w:p>
    <w:p w:rsidR="00050E5E" w:rsidRPr="002425CE" w:rsidRDefault="00050E5E" w:rsidP="00050E5E">
      <w:pPr>
        <w:jc w:val="both"/>
        <w:rPr>
          <w:rFonts w:ascii="Times New Roman" w:hAnsi="Times New Roman" w:cs="Times New Roman"/>
          <w:sz w:val="24"/>
          <w:szCs w:val="24"/>
        </w:rPr>
      </w:pPr>
      <w:r w:rsidRPr="002425CE">
        <w:rPr>
          <w:rFonts w:ascii="Times New Roman" w:hAnsi="Times New Roman" w:cs="Times New Roman"/>
          <w:sz w:val="24"/>
          <w:szCs w:val="24"/>
        </w:rPr>
        <w:t>Ciele môžeme usporiadať (hierarchia):</w:t>
      </w:r>
    </w:p>
    <w:p w:rsidR="00050E5E" w:rsidRPr="002425CE" w:rsidRDefault="00050E5E" w:rsidP="00050E5E">
      <w:pPr>
        <w:spacing w:after="0"/>
        <w:jc w:val="both"/>
        <w:rPr>
          <w:rFonts w:ascii="Times New Roman" w:eastAsia="Times New Roman" w:hAnsi="Times New Roman" w:cs="Times New Roman"/>
          <w:sz w:val="24"/>
          <w:szCs w:val="24"/>
          <w:lang w:eastAsia="sk-SK"/>
        </w:rPr>
      </w:pPr>
      <w:r w:rsidRPr="002425CE">
        <w:rPr>
          <w:rFonts w:ascii="Times New Roman" w:hAnsi="Times New Roman" w:cs="Times New Roman"/>
          <w:b/>
          <w:sz w:val="24"/>
          <w:szCs w:val="24"/>
        </w:rPr>
        <w:t>1. všeobecné ciele</w:t>
      </w:r>
      <w:r w:rsidRPr="002425CE">
        <w:rPr>
          <w:rFonts w:ascii="Times New Roman" w:hAnsi="Times New Roman" w:cs="Times New Roman"/>
          <w:sz w:val="24"/>
          <w:szCs w:val="24"/>
        </w:rPr>
        <w:t xml:space="preserve">   (</w:t>
      </w:r>
      <w:r w:rsidRPr="002425CE">
        <w:rPr>
          <w:rFonts w:ascii="Times New Roman" w:eastAsia="Times New Roman" w:hAnsi="Times New Roman" w:cs="Times New Roman"/>
          <w:sz w:val="24"/>
          <w:szCs w:val="24"/>
          <w:lang w:eastAsia="sk-SK"/>
        </w:rPr>
        <w:t>vyjadrujú určitý ideál, rôzne prístupy k obsahu výchovy a vzdelávania. Je to všeobecná formulácia slúžiaca učiteľovi ako základná orientácia. Musia byť merateľné. Žia si osvojí základné učivo – kurikulum.)</w:t>
      </w:r>
    </w:p>
    <w:p w:rsidR="00050E5E" w:rsidRPr="002425CE" w:rsidRDefault="00050E5E" w:rsidP="00050E5E">
      <w:pPr>
        <w:spacing w:after="0"/>
        <w:jc w:val="both"/>
        <w:rPr>
          <w:rFonts w:ascii="Times New Roman" w:hAnsi="Times New Roman" w:cs="Times New Roman"/>
          <w:sz w:val="24"/>
          <w:szCs w:val="24"/>
        </w:rPr>
      </w:pPr>
      <w:r w:rsidRPr="002425CE">
        <w:rPr>
          <w:rFonts w:ascii="Times New Roman" w:hAnsi="Times New Roman" w:cs="Times New Roman"/>
          <w:b/>
          <w:sz w:val="24"/>
          <w:szCs w:val="24"/>
        </w:rPr>
        <w:t>2. čiastkové ciele</w:t>
      </w:r>
      <w:r w:rsidRPr="002425CE">
        <w:rPr>
          <w:rFonts w:ascii="Times New Roman" w:hAnsi="Times New Roman" w:cs="Times New Roman"/>
          <w:sz w:val="24"/>
          <w:szCs w:val="24"/>
        </w:rPr>
        <w:t xml:space="preserve"> (</w:t>
      </w:r>
      <w:r w:rsidRPr="002425CE">
        <w:rPr>
          <w:rFonts w:ascii="Times New Roman" w:eastAsia="Times New Roman" w:hAnsi="Times New Roman" w:cs="Times New Roman"/>
          <w:sz w:val="24"/>
          <w:szCs w:val="24"/>
          <w:lang w:eastAsia="sk-SK"/>
        </w:rPr>
        <w:t>predstavujú určitú konkretizáciu všeobecných cieľov, ich formulácia je konkrétnejšia. Napr. Žiak 1. stupňa ZŠ vysvetlí význam prečítaného textu, žiak 6. ročníka gymnázia navrhuje riešenia problémovej úlohy)</w:t>
      </w:r>
    </w:p>
    <w:p w:rsidR="00050E5E" w:rsidRPr="002425CE" w:rsidRDefault="00050E5E" w:rsidP="00050E5E">
      <w:pPr>
        <w:spacing w:after="0"/>
        <w:jc w:val="both"/>
        <w:rPr>
          <w:rFonts w:ascii="Times New Roman" w:hAnsi="Times New Roman" w:cs="Times New Roman"/>
          <w:sz w:val="24"/>
          <w:szCs w:val="24"/>
        </w:rPr>
      </w:pPr>
      <w:r w:rsidRPr="002425CE">
        <w:rPr>
          <w:rFonts w:ascii="Times New Roman" w:hAnsi="Times New Roman" w:cs="Times New Roman"/>
          <w:b/>
          <w:sz w:val="24"/>
          <w:szCs w:val="24"/>
        </w:rPr>
        <w:t>3. špecifické ciele</w:t>
      </w:r>
      <w:r w:rsidRPr="002425CE">
        <w:rPr>
          <w:rFonts w:ascii="Times New Roman" w:hAnsi="Times New Roman" w:cs="Times New Roman"/>
          <w:sz w:val="24"/>
          <w:szCs w:val="24"/>
        </w:rPr>
        <w:t xml:space="preserve"> (konkrétne ciele, ciele vyučovacích predmetov, tematických celkov, ide najmä o to, ktoré konkrétne vedomosti, zručnosti, návyky, postoje, schopnosti, spôsobilosti si má žiak osvojiť, prípadne do akej hĺbky a za akých podmienok v zmysle obsahového a výkonového štandardu. </w:t>
      </w:r>
    </w:p>
    <w:p w:rsidR="00050E5E" w:rsidRPr="002425CE" w:rsidRDefault="00050E5E" w:rsidP="00050E5E">
      <w:pPr>
        <w:spacing w:after="0"/>
        <w:jc w:val="both"/>
        <w:rPr>
          <w:rFonts w:ascii="Times New Roman" w:hAnsi="Times New Roman" w:cs="Times New Roman"/>
          <w:sz w:val="24"/>
          <w:szCs w:val="24"/>
        </w:rPr>
      </w:pPr>
      <w:r w:rsidRPr="002425CE">
        <w:rPr>
          <w:rFonts w:ascii="Times New Roman" w:hAnsi="Times New Roman" w:cs="Times New Roman"/>
          <w:sz w:val="24"/>
          <w:szCs w:val="24"/>
        </w:rPr>
        <w:t xml:space="preserve">Uvedené ciele sú definované ako </w:t>
      </w:r>
      <w:r w:rsidRPr="002425CE">
        <w:rPr>
          <w:rFonts w:ascii="Times New Roman" w:hAnsi="Times New Roman" w:cs="Times New Roman"/>
          <w:b/>
          <w:sz w:val="24"/>
          <w:szCs w:val="24"/>
        </w:rPr>
        <w:t>kognitívne, afektívne a psychomotorické.</w:t>
      </w:r>
    </w:p>
    <w:p w:rsidR="00050E5E" w:rsidRPr="002425CE" w:rsidRDefault="00050E5E" w:rsidP="00050E5E">
      <w:pPr>
        <w:shd w:val="clear" w:color="auto" w:fill="FFFFFF"/>
        <w:spacing w:after="0" w:line="297" w:lineRule="atLeast"/>
        <w:ind w:firstLine="708"/>
        <w:jc w:val="both"/>
        <w:rPr>
          <w:rFonts w:ascii="Times New Roman" w:eastAsia="Times New Roman" w:hAnsi="Times New Roman" w:cs="Times New Roman"/>
          <w:sz w:val="24"/>
          <w:szCs w:val="24"/>
          <w:lang w:eastAsia="sk-SK"/>
        </w:rPr>
      </w:pPr>
      <w:r w:rsidRPr="002425CE">
        <w:rPr>
          <w:rFonts w:ascii="Times New Roman" w:eastAsia="Times New Roman" w:hAnsi="Times New Roman" w:cs="Times New Roman"/>
          <w:sz w:val="24"/>
          <w:szCs w:val="24"/>
          <w:lang w:eastAsia="sk-SK"/>
        </w:rPr>
        <w:t xml:space="preserve">V rámci </w:t>
      </w:r>
      <w:r w:rsidRPr="002425CE">
        <w:rPr>
          <w:rFonts w:ascii="Times New Roman" w:eastAsia="Times New Roman" w:hAnsi="Times New Roman" w:cs="Times New Roman"/>
          <w:b/>
          <w:sz w:val="24"/>
          <w:szCs w:val="24"/>
          <w:lang w:eastAsia="sk-SK"/>
        </w:rPr>
        <w:t>kognitívnych cieľov</w:t>
      </w:r>
      <w:r w:rsidRPr="002425CE">
        <w:rPr>
          <w:rFonts w:ascii="Times New Roman" w:eastAsia="Times New Roman" w:hAnsi="Times New Roman" w:cs="Times New Roman"/>
          <w:sz w:val="24"/>
          <w:szCs w:val="24"/>
          <w:lang w:eastAsia="sk-SK"/>
        </w:rPr>
        <w:t xml:space="preserve"> sa od žiakov vyžaduje, aby si zapamätali a dokázali spomenúť na určité informácie, resp. na základe svojich intelektuálnych schopností zistili, určili, či odvodili význam nejakej skutočnosti alebo informácie a zaradili túto informáciu do vzťahu a súvislosti s predchádzajúcimi poznatkami. Takže cieľ by sa nemal týkať len zapamätania si všeobecne prijímanej správnej odpovede na určitú otázku.</w:t>
      </w:r>
    </w:p>
    <w:p w:rsidR="00050E5E" w:rsidRPr="002425CE" w:rsidRDefault="00050E5E" w:rsidP="00050E5E">
      <w:pPr>
        <w:shd w:val="clear" w:color="auto" w:fill="FFFFFF"/>
        <w:spacing w:after="0" w:line="297" w:lineRule="atLeast"/>
        <w:ind w:firstLine="708"/>
        <w:jc w:val="both"/>
        <w:rPr>
          <w:rFonts w:ascii="Times New Roman" w:eastAsia="Times New Roman" w:hAnsi="Times New Roman" w:cs="Times New Roman"/>
          <w:sz w:val="24"/>
          <w:szCs w:val="24"/>
          <w:lang w:eastAsia="sk-SK"/>
        </w:rPr>
      </w:pPr>
      <w:r w:rsidRPr="002425CE">
        <w:rPr>
          <w:rFonts w:ascii="Times New Roman" w:eastAsia="Times New Roman" w:hAnsi="Times New Roman" w:cs="Times New Roman"/>
          <w:b/>
          <w:sz w:val="24"/>
          <w:szCs w:val="24"/>
          <w:lang w:eastAsia="sk-SK"/>
        </w:rPr>
        <w:t>Afektívne ciele</w:t>
      </w:r>
      <w:r w:rsidRPr="002425CE">
        <w:rPr>
          <w:rFonts w:ascii="Times New Roman" w:eastAsia="Times New Roman" w:hAnsi="Times New Roman" w:cs="Times New Roman"/>
          <w:sz w:val="24"/>
          <w:szCs w:val="24"/>
          <w:lang w:eastAsia="sk-SK"/>
        </w:rPr>
        <w:t xml:space="preserve"> sa týkajú prejavov emocionálneho správania – citov, postojov, preferencií, hodnôt. Predstavujú učenie sa procesom. Napr. cieľom môže byť vedomie, že rôzne rasové a etnické skupiny sa líšia v tom, aké správanie očakávajú a považujú za štandardné. Konkrétnejší cieľ – žiaci dokážu komunikovať so spolužiakmi z iných etnických, resp. rasových skupín vhodným spôsobom.</w:t>
      </w:r>
    </w:p>
    <w:p w:rsidR="00050E5E" w:rsidRPr="002425CE" w:rsidRDefault="00050E5E" w:rsidP="00050E5E">
      <w:pPr>
        <w:shd w:val="clear" w:color="auto" w:fill="FFFFFF"/>
        <w:spacing w:after="0" w:line="297" w:lineRule="atLeast"/>
        <w:ind w:firstLine="708"/>
        <w:jc w:val="both"/>
        <w:rPr>
          <w:rFonts w:ascii="Times New Roman" w:eastAsia="Times New Roman" w:hAnsi="Times New Roman" w:cs="Times New Roman"/>
          <w:sz w:val="24"/>
          <w:szCs w:val="24"/>
          <w:lang w:eastAsia="sk-SK"/>
        </w:rPr>
      </w:pPr>
      <w:r w:rsidRPr="002425CE">
        <w:rPr>
          <w:rFonts w:ascii="Times New Roman" w:eastAsia="Times New Roman" w:hAnsi="Times New Roman" w:cs="Times New Roman"/>
          <w:b/>
          <w:sz w:val="24"/>
          <w:szCs w:val="24"/>
          <w:lang w:eastAsia="sk-SK"/>
        </w:rPr>
        <w:t>Psychomotorické ciele</w:t>
      </w:r>
      <w:r w:rsidRPr="002425CE">
        <w:rPr>
          <w:rFonts w:ascii="Times New Roman" w:eastAsia="Times New Roman" w:hAnsi="Times New Roman" w:cs="Times New Roman"/>
          <w:sz w:val="24"/>
          <w:szCs w:val="24"/>
          <w:lang w:eastAsia="sk-SK"/>
        </w:rPr>
        <w:t xml:space="preserve"> sú založené na schopnostiach pozorovania, počúvania, rozprávania, jemnej a hrubej koordinácii svalov a svalových skupín (hlavne v telesnej výchove, pracovnom vyučovaní, estetickej výchove).</w:t>
      </w:r>
    </w:p>
    <w:p w:rsidR="00050E5E" w:rsidRPr="002425CE" w:rsidRDefault="00050E5E" w:rsidP="00050E5E">
      <w:pPr>
        <w:shd w:val="clear" w:color="auto" w:fill="FFFFFF"/>
        <w:spacing w:after="0" w:line="297" w:lineRule="atLeast"/>
        <w:ind w:firstLine="708"/>
        <w:jc w:val="both"/>
        <w:rPr>
          <w:rFonts w:ascii="Times New Roman" w:eastAsia="Times New Roman" w:hAnsi="Times New Roman" w:cs="Times New Roman"/>
          <w:sz w:val="24"/>
          <w:szCs w:val="24"/>
          <w:lang w:eastAsia="sk-SK"/>
        </w:rPr>
      </w:pPr>
    </w:p>
    <w:p w:rsidR="00050E5E" w:rsidRPr="00B77C19" w:rsidRDefault="00050E5E" w:rsidP="00050E5E">
      <w:pPr>
        <w:shd w:val="clear" w:color="auto" w:fill="FFFFFF"/>
        <w:spacing w:after="0" w:line="297" w:lineRule="atLeast"/>
        <w:ind w:firstLine="708"/>
        <w:jc w:val="both"/>
        <w:rPr>
          <w:rFonts w:ascii="Arial" w:eastAsia="Times New Roman" w:hAnsi="Arial" w:cs="Arial"/>
          <w:sz w:val="20"/>
          <w:szCs w:val="20"/>
          <w:lang w:eastAsia="sk-SK"/>
        </w:rPr>
      </w:pPr>
      <w:r w:rsidRPr="00B77C19">
        <w:rPr>
          <w:rFonts w:ascii="Arial" w:eastAsia="Times New Roman" w:hAnsi="Arial" w:cs="Arial"/>
          <w:b/>
          <w:sz w:val="20"/>
          <w:szCs w:val="20"/>
          <w:lang w:eastAsia="sk-SK"/>
        </w:rPr>
        <w:t>Správna formulácia cieľov si vyžaduje dodržanie istých požiadaviek</w:t>
      </w:r>
      <w:r w:rsidRPr="00B77C19">
        <w:rPr>
          <w:rFonts w:ascii="Arial" w:eastAsia="Times New Roman" w:hAnsi="Arial" w:cs="Arial"/>
          <w:sz w:val="20"/>
          <w:szCs w:val="20"/>
          <w:lang w:eastAsia="sk-SK"/>
        </w:rPr>
        <w:t xml:space="preserve"> (Turek)</w:t>
      </w:r>
    </w:p>
    <w:p w:rsidR="00050E5E" w:rsidRPr="00B77C19" w:rsidRDefault="00050E5E" w:rsidP="00050E5E">
      <w:pPr>
        <w:shd w:val="clear" w:color="auto" w:fill="FFFFFF"/>
        <w:spacing w:after="0" w:line="297" w:lineRule="atLeast"/>
        <w:ind w:hanging="360"/>
        <w:jc w:val="both"/>
        <w:rPr>
          <w:rFonts w:ascii="Arial" w:eastAsia="Times New Roman" w:hAnsi="Arial" w:cs="Arial"/>
          <w:sz w:val="20"/>
          <w:szCs w:val="20"/>
          <w:lang w:eastAsia="sk-SK"/>
        </w:rPr>
      </w:pPr>
      <w:r w:rsidRPr="00B77C19">
        <w:rPr>
          <w:rFonts w:ascii="Arial" w:eastAsia="Times New Roman" w:hAnsi="Arial" w:cs="Arial"/>
          <w:sz w:val="20"/>
          <w:szCs w:val="20"/>
          <w:lang w:eastAsia="sk-SK"/>
        </w:rPr>
        <w:t>a)</w:t>
      </w:r>
      <w:r w:rsidRPr="00B77C19">
        <w:rPr>
          <w:rFonts w:ascii="Times New Roman" w:eastAsia="Times New Roman" w:hAnsi="Times New Roman" w:cs="Times New Roman"/>
          <w:sz w:val="14"/>
          <w:szCs w:val="14"/>
          <w:lang w:eastAsia="sk-SK"/>
        </w:rPr>
        <w:t>      </w:t>
      </w:r>
      <w:r w:rsidRPr="00B77C19">
        <w:rPr>
          <w:rFonts w:ascii="Arial" w:eastAsia="Times New Roman" w:hAnsi="Arial" w:cs="Arial"/>
          <w:i/>
          <w:iCs/>
          <w:sz w:val="20"/>
          <w:szCs w:val="20"/>
          <w:lang w:eastAsia="sk-SK"/>
        </w:rPr>
        <w:t>konzistentnosť</w:t>
      </w:r>
      <w:r w:rsidRPr="00B77C19">
        <w:rPr>
          <w:rFonts w:ascii="Arial" w:eastAsia="Times New Roman" w:hAnsi="Arial" w:cs="Arial"/>
          <w:sz w:val="20"/>
          <w:szCs w:val="20"/>
          <w:lang w:eastAsia="sk-SK"/>
        </w:rPr>
        <w:t> – podriadenosť nižších cieľov vyšším. Cieľ témy vychádza z cieľa tematického celku, cieľ tematického celku z cieľa vyučovacieho predmetu.</w:t>
      </w:r>
    </w:p>
    <w:p w:rsidR="00050E5E" w:rsidRPr="00B77C19" w:rsidRDefault="00050E5E" w:rsidP="00050E5E">
      <w:pPr>
        <w:shd w:val="clear" w:color="auto" w:fill="FFFFFF"/>
        <w:spacing w:after="0" w:line="297" w:lineRule="atLeast"/>
        <w:ind w:hanging="360"/>
        <w:jc w:val="both"/>
        <w:rPr>
          <w:rFonts w:ascii="Arial" w:eastAsia="Times New Roman" w:hAnsi="Arial" w:cs="Arial"/>
          <w:sz w:val="20"/>
          <w:szCs w:val="20"/>
          <w:lang w:eastAsia="sk-SK"/>
        </w:rPr>
      </w:pPr>
      <w:r w:rsidRPr="00B77C19">
        <w:rPr>
          <w:rFonts w:ascii="Arial" w:eastAsia="Times New Roman" w:hAnsi="Arial" w:cs="Arial"/>
          <w:sz w:val="20"/>
          <w:szCs w:val="20"/>
          <w:lang w:eastAsia="sk-SK"/>
        </w:rPr>
        <w:t>b)</w:t>
      </w:r>
      <w:r w:rsidRPr="00B77C19">
        <w:rPr>
          <w:rFonts w:ascii="Times New Roman" w:eastAsia="Times New Roman" w:hAnsi="Times New Roman" w:cs="Times New Roman"/>
          <w:sz w:val="14"/>
          <w:szCs w:val="14"/>
          <w:lang w:eastAsia="sk-SK"/>
        </w:rPr>
        <w:t>      </w:t>
      </w:r>
      <w:r w:rsidRPr="00B77C19">
        <w:rPr>
          <w:rFonts w:ascii="Arial" w:eastAsia="Times New Roman" w:hAnsi="Arial" w:cs="Arial"/>
          <w:i/>
          <w:iCs/>
          <w:sz w:val="20"/>
          <w:szCs w:val="20"/>
          <w:lang w:eastAsia="sk-SK"/>
        </w:rPr>
        <w:t>primeranosť </w:t>
      </w:r>
      <w:r w:rsidRPr="00B77C19">
        <w:rPr>
          <w:rFonts w:ascii="Arial" w:eastAsia="Times New Roman" w:hAnsi="Arial" w:cs="Arial"/>
          <w:sz w:val="20"/>
          <w:szCs w:val="20"/>
          <w:lang w:eastAsia="sk-SK"/>
        </w:rPr>
        <w:t>– ciele majú byť primerané možnostiam a schopnostiam žiakov a učiteľov a reálnym podmienkam vyučovacieho procesu.</w:t>
      </w:r>
    </w:p>
    <w:p w:rsidR="00050E5E" w:rsidRPr="00B77C19" w:rsidRDefault="00050E5E" w:rsidP="00050E5E">
      <w:pPr>
        <w:shd w:val="clear" w:color="auto" w:fill="FFFFFF"/>
        <w:spacing w:after="0" w:line="297" w:lineRule="atLeast"/>
        <w:ind w:hanging="360"/>
        <w:jc w:val="both"/>
        <w:rPr>
          <w:rFonts w:ascii="Arial" w:eastAsia="Times New Roman" w:hAnsi="Arial" w:cs="Arial"/>
          <w:sz w:val="20"/>
          <w:szCs w:val="20"/>
          <w:lang w:eastAsia="sk-SK"/>
        </w:rPr>
      </w:pPr>
      <w:r w:rsidRPr="00B77C19">
        <w:rPr>
          <w:rFonts w:ascii="Arial" w:eastAsia="Times New Roman" w:hAnsi="Arial" w:cs="Arial"/>
          <w:sz w:val="20"/>
          <w:szCs w:val="20"/>
          <w:lang w:eastAsia="sk-SK"/>
        </w:rPr>
        <w:t>c)</w:t>
      </w:r>
      <w:r w:rsidRPr="00B77C19">
        <w:rPr>
          <w:rFonts w:ascii="Times New Roman" w:eastAsia="Times New Roman" w:hAnsi="Times New Roman" w:cs="Times New Roman"/>
          <w:sz w:val="14"/>
          <w:szCs w:val="14"/>
          <w:lang w:eastAsia="sk-SK"/>
        </w:rPr>
        <w:t>      </w:t>
      </w:r>
      <w:r w:rsidRPr="00B77C19">
        <w:rPr>
          <w:rFonts w:ascii="Arial" w:eastAsia="Times New Roman" w:hAnsi="Arial" w:cs="Arial"/>
          <w:i/>
          <w:iCs/>
          <w:sz w:val="20"/>
          <w:szCs w:val="20"/>
          <w:lang w:eastAsia="sk-SK"/>
        </w:rPr>
        <w:t>vyjadrenie v pojmoch výkonov žiakov, študentov </w:t>
      </w:r>
      <w:r w:rsidRPr="00B77C19">
        <w:rPr>
          <w:rFonts w:ascii="Arial" w:eastAsia="Times New Roman" w:hAnsi="Arial" w:cs="Arial"/>
          <w:sz w:val="20"/>
          <w:szCs w:val="20"/>
          <w:lang w:eastAsia="sk-SK"/>
        </w:rPr>
        <w:t>– ciele majú vyjadrovať, čo žiaci vedia, dokážu na konci aktivity, vyučovacej hodiny a pod.</w:t>
      </w:r>
    </w:p>
    <w:p w:rsidR="00050E5E" w:rsidRPr="00B77C19" w:rsidRDefault="00050E5E" w:rsidP="00050E5E">
      <w:pPr>
        <w:shd w:val="clear" w:color="auto" w:fill="FFFFFF"/>
        <w:spacing w:after="0" w:line="297" w:lineRule="atLeast"/>
        <w:ind w:hanging="360"/>
        <w:jc w:val="both"/>
        <w:rPr>
          <w:rFonts w:ascii="Arial" w:eastAsia="Times New Roman" w:hAnsi="Arial" w:cs="Arial"/>
          <w:sz w:val="20"/>
          <w:szCs w:val="20"/>
          <w:lang w:eastAsia="sk-SK"/>
        </w:rPr>
      </w:pPr>
      <w:r w:rsidRPr="00B77C19">
        <w:rPr>
          <w:rFonts w:ascii="Arial" w:eastAsia="Times New Roman" w:hAnsi="Arial" w:cs="Arial"/>
          <w:sz w:val="20"/>
          <w:szCs w:val="20"/>
          <w:lang w:eastAsia="sk-SK"/>
        </w:rPr>
        <w:t>d)</w:t>
      </w:r>
      <w:r w:rsidRPr="00B77C19">
        <w:rPr>
          <w:rFonts w:ascii="Times New Roman" w:eastAsia="Times New Roman" w:hAnsi="Times New Roman" w:cs="Times New Roman"/>
          <w:sz w:val="14"/>
          <w:szCs w:val="14"/>
          <w:lang w:eastAsia="sk-SK"/>
        </w:rPr>
        <w:t>     </w:t>
      </w:r>
      <w:r w:rsidRPr="00B77C19">
        <w:rPr>
          <w:rFonts w:ascii="Arial" w:eastAsia="Times New Roman" w:hAnsi="Arial" w:cs="Arial"/>
          <w:i/>
          <w:iCs/>
          <w:sz w:val="20"/>
          <w:szCs w:val="20"/>
          <w:lang w:eastAsia="sk-SK"/>
        </w:rPr>
        <w:t>jednoznačnosť </w:t>
      </w:r>
      <w:r w:rsidRPr="00B77C19">
        <w:rPr>
          <w:rFonts w:ascii="Arial" w:eastAsia="Times New Roman" w:hAnsi="Arial" w:cs="Arial"/>
          <w:sz w:val="20"/>
          <w:szCs w:val="20"/>
          <w:lang w:eastAsia="sk-SK"/>
        </w:rPr>
        <w:t>– ciele majú vyť formulované tak, aby sa nedali vyložiť viaczmyselne ani učiteľmi ani žiakmi.</w:t>
      </w:r>
    </w:p>
    <w:p w:rsidR="00050E5E" w:rsidRPr="00B77C19" w:rsidRDefault="00050E5E" w:rsidP="00050E5E">
      <w:pPr>
        <w:shd w:val="clear" w:color="auto" w:fill="FFFFFF"/>
        <w:spacing w:after="0" w:line="297" w:lineRule="atLeast"/>
        <w:ind w:hanging="360"/>
        <w:jc w:val="both"/>
        <w:rPr>
          <w:rFonts w:ascii="Arial" w:eastAsia="Times New Roman" w:hAnsi="Arial" w:cs="Arial"/>
          <w:sz w:val="20"/>
          <w:szCs w:val="20"/>
          <w:lang w:eastAsia="sk-SK"/>
        </w:rPr>
      </w:pPr>
      <w:r w:rsidRPr="00B77C19">
        <w:rPr>
          <w:rFonts w:ascii="Arial" w:eastAsia="Times New Roman" w:hAnsi="Arial" w:cs="Arial"/>
          <w:sz w:val="20"/>
          <w:szCs w:val="20"/>
          <w:lang w:eastAsia="sk-SK"/>
        </w:rPr>
        <w:t>e)</w:t>
      </w:r>
      <w:r w:rsidRPr="00B77C19">
        <w:rPr>
          <w:rFonts w:ascii="Times New Roman" w:eastAsia="Times New Roman" w:hAnsi="Times New Roman" w:cs="Times New Roman"/>
          <w:sz w:val="14"/>
          <w:szCs w:val="14"/>
          <w:lang w:eastAsia="sk-SK"/>
        </w:rPr>
        <w:t>      </w:t>
      </w:r>
      <w:r w:rsidRPr="00B77C19">
        <w:rPr>
          <w:rFonts w:ascii="Arial" w:eastAsia="Times New Roman" w:hAnsi="Arial" w:cs="Arial"/>
          <w:i/>
          <w:iCs/>
          <w:sz w:val="20"/>
          <w:szCs w:val="20"/>
          <w:lang w:eastAsia="sk-SK"/>
        </w:rPr>
        <w:t>kontrolovateľnosť, merateľnosť </w:t>
      </w:r>
      <w:r w:rsidRPr="00B77C19">
        <w:rPr>
          <w:rFonts w:ascii="Arial" w:eastAsia="Times New Roman" w:hAnsi="Arial" w:cs="Arial"/>
          <w:sz w:val="20"/>
          <w:szCs w:val="20"/>
          <w:lang w:eastAsia="sk-SK"/>
        </w:rPr>
        <w:t>– vyžaduje konkrétnosť cieľov, čo umožňuje vyjadrenie, do akej miery sa ciele dosiahli.</w:t>
      </w:r>
    </w:p>
    <w:p w:rsidR="00050E5E" w:rsidRPr="00B77C19" w:rsidRDefault="00050E5E" w:rsidP="00050E5E">
      <w:pPr>
        <w:jc w:val="both"/>
        <w:rPr>
          <w:b/>
          <w:sz w:val="26"/>
          <w:szCs w:val="26"/>
        </w:rPr>
      </w:pPr>
    </w:p>
    <w:p w:rsidR="00050E5E" w:rsidRDefault="00050E5E" w:rsidP="00050E5E">
      <w:pPr>
        <w:rPr>
          <w:rFonts w:ascii="Times New Roman" w:hAnsi="Times New Roman" w:cs="Times New Roman"/>
        </w:rPr>
      </w:pPr>
    </w:p>
    <w:p w:rsidR="002425CE" w:rsidRDefault="002425CE" w:rsidP="00050E5E">
      <w:pPr>
        <w:rPr>
          <w:rFonts w:ascii="Times New Roman" w:hAnsi="Times New Roman" w:cs="Times New Roman"/>
          <w:b/>
          <w:sz w:val="26"/>
          <w:szCs w:val="26"/>
        </w:rPr>
      </w:pPr>
    </w:p>
    <w:p w:rsidR="00050E5E" w:rsidRPr="000C726C" w:rsidRDefault="00050E5E" w:rsidP="00050E5E">
      <w:pPr>
        <w:rPr>
          <w:rFonts w:ascii="Times New Roman" w:hAnsi="Times New Roman" w:cs="Times New Roman"/>
          <w:b/>
          <w:sz w:val="26"/>
          <w:szCs w:val="26"/>
        </w:rPr>
      </w:pPr>
      <w:r w:rsidRPr="000C726C">
        <w:rPr>
          <w:rFonts w:ascii="Times New Roman" w:hAnsi="Times New Roman" w:cs="Times New Roman"/>
          <w:b/>
          <w:sz w:val="26"/>
          <w:szCs w:val="26"/>
        </w:rPr>
        <w:lastRenderedPageBreak/>
        <w:t>12. Učebné štýly</w:t>
      </w:r>
    </w:p>
    <w:p w:rsidR="00050E5E" w:rsidRPr="00B77C19" w:rsidRDefault="00050E5E" w:rsidP="00050E5E">
      <w:pPr>
        <w:jc w:val="both"/>
      </w:pPr>
      <w:r w:rsidRPr="00B77C19">
        <w:t xml:space="preserve">Problematika učebných štýlov (learning styles) je relatívne nová a môžeme ju zaradiť do oblasti psychodidaktiky. Učitelia často adresujú svojim žiakom vetu: Nevieš sa učiť. Táto skutočnosť je výzvou pre učiteľa – pomôcť žiakovi naučiť sa učiť, nájsť efektívne a pre jedinca zrozumiteľné stratégie učenia, spoznať vlastný prevlá- dajúci učebný štýl. </w:t>
      </w:r>
    </w:p>
    <w:p w:rsidR="00050E5E" w:rsidRPr="00B77C19" w:rsidRDefault="00050E5E" w:rsidP="00050E5E">
      <w:pPr>
        <w:jc w:val="both"/>
      </w:pPr>
      <w:r w:rsidRPr="00B77C19">
        <w:t xml:space="preserve">Klasifikácia podľa zmyslových preferencií VARK - VARK predstavuje prvé písmená štyroch anglických slov: </w:t>
      </w:r>
      <w:r w:rsidRPr="00B77C19">
        <w:rPr>
          <w:b/>
        </w:rPr>
        <w:t xml:space="preserve">visual </w:t>
      </w:r>
      <w:r w:rsidRPr="00B77C19">
        <w:t xml:space="preserve">(vizuálny, zrakový), </w:t>
      </w:r>
      <w:r w:rsidRPr="00B77C19">
        <w:rPr>
          <w:b/>
        </w:rPr>
        <w:t>aural</w:t>
      </w:r>
      <w:r w:rsidRPr="00B77C19">
        <w:t xml:space="preserve"> (auditívny, sluchový), </w:t>
      </w:r>
      <w:r w:rsidRPr="00B77C19">
        <w:rPr>
          <w:b/>
        </w:rPr>
        <w:t>read/write</w:t>
      </w:r>
      <w:r w:rsidRPr="00B77C19">
        <w:t xml:space="preserve"> (čítať/písať, verbálny, slovný) </w:t>
      </w:r>
      <w:r w:rsidRPr="00B77C19">
        <w:rPr>
          <w:b/>
        </w:rPr>
        <w:t>kinestetic</w:t>
      </w:r>
      <w:r w:rsidRPr="00B77C19">
        <w:t xml:space="preserve"> (pohybový). </w:t>
      </w:r>
    </w:p>
    <w:p w:rsidR="00050E5E" w:rsidRPr="00B77C19" w:rsidRDefault="00050E5E" w:rsidP="00050E5E">
      <w:pPr>
        <w:jc w:val="both"/>
      </w:pPr>
      <w:r w:rsidRPr="00B77C19">
        <w:rPr>
          <w:b/>
        </w:rPr>
        <w:t>Žiaci preferujúci pri učení zrak</w:t>
      </w:r>
      <w:r w:rsidRPr="00B77C19">
        <w:t xml:space="preserve"> uprednostňujú učivo v obrazovej podobe – obrázky, diagramy, grafy, mapy, fotografie, filmy, rôzne symboly. V texte si vyznačujú dôležité časti farebne a graficky (šípky, bloky, kružnice...). Majú radi bohato ilustrované a štruktúrované texty, pri vysvetľovaní sami použí- vajú schémy a pojmové mapy. Radi sedia v predných laviciach, aby im nič neprekážalo pri sledovaní učiteľa. Učivo si dokážu predstaviť. Nemajú radi prednášky. </w:t>
      </w:r>
    </w:p>
    <w:p w:rsidR="00050E5E" w:rsidRPr="00B77C19" w:rsidRDefault="00050E5E" w:rsidP="00050E5E">
      <w:pPr>
        <w:jc w:val="both"/>
      </w:pPr>
      <w:r w:rsidRPr="00B77C19">
        <w:rPr>
          <w:b/>
        </w:rPr>
        <w:t>Žiaci preferujúci pri učení sluch</w:t>
      </w:r>
      <w:r w:rsidRPr="00B77C19">
        <w:t xml:space="preserve"> sa najlepšie učia počúvaním a verbálnou komunikáciou, diskutovaním, preto sú pre nich vhodné skupinové formy práce. Dobre si zapamätajú počuté. Pri učení si učivo nahlas opakujú. Takíto jedinci majú hudobný sluch i nadanie a predpoklady úspešne si osvojovať cudzie jazyky. Pri učení im neprekážajú zvukové kulisy v pozadí, naopak, hudba podporuje ich procesy učenia sa. </w:t>
      </w:r>
    </w:p>
    <w:p w:rsidR="00050E5E" w:rsidRPr="00B77C19" w:rsidRDefault="00050E5E" w:rsidP="00050E5E">
      <w:pPr>
        <w:jc w:val="both"/>
      </w:pPr>
      <w:r w:rsidRPr="00B77C19">
        <w:rPr>
          <w:b/>
        </w:rPr>
        <w:t>Žiaci preferujúci pri učení zrak v spojení so slovom</w:t>
      </w:r>
      <w:r w:rsidRPr="00B77C19">
        <w:t xml:space="preserve"> uprednostňujú prácu s písaným textom. To, čo si prečítajú, si dokážu premietnuť do pamäti a následne identicky z pamäti vybaviť. Počuté si zapisujú, dokážu pracovať samostatne, majú dobre rozvinuté abstraktné myslenie. Učiteľ podporuje tento štýl aj prácou s pracovnými listami, dostatočnými zdrojmi rôznych študijných materiálov. </w:t>
      </w:r>
    </w:p>
    <w:p w:rsidR="00050E5E" w:rsidRPr="00B77C19" w:rsidRDefault="00050E5E" w:rsidP="00050E5E">
      <w:pPr>
        <w:jc w:val="both"/>
      </w:pPr>
      <w:r w:rsidRPr="00B77C19">
        <w:rPr>
          <w:b/>
        </w:rPr>
        <w:t>Žiaci preferujúci pohybový učebný štýl</w:t>
      </w:r>
      <w:r w:rsidRPr="00B77C19">
        <w:t xml:space="preserve"> potrebujú fyzickú činnosť, pohyb, manipuláciu s predmetmi, pomôckami. Často žujú žuvačky, čím uspokojujú potrebu pohybu. Nevydržia dlho sedieť, radi sa učia pri chôdzi. Ak na to nemajú priestor, potrebujú častejšie prestávku na krátke pohybové rytmické cvičenie, potom dokážu pokračovať v učení (tzv. eurytmia – waldorfská pedagogika). Žiakom s týmto učebným štýlom vyhovujú laboratórne práce, praktické cvičenia, exkurzie, inscenačné metódy, rolové hry a projektové vyučovanie. Učitelia by v práci s týmto typom žiakom mali dbať o dôsledné uplatňovanie didaktickej zásady prepojenia teórie a praxe, školy so životom. </w:t>
      </w:r>
    </w:p>
    <w:p w:rsidR="00050E5E" w:rsidRPr="00B77C19" w:rsidRDefault="00050E5E" w:rsidP="00050E5E">
      <w:pPr>
        <w:jc w:val="both"/>
        <w:rPr>
          <w:b/>
          <w:sz w:val="26"/>
          <w:szCs w:val="26"/>
        </w:rPr>
      </w:pPr>
      <w:r w:rsidRPr="00B77C19">
        <w:t xml:space="preserve">Prakticky existujú žiaci s rôznymi zmiešanými štýlmi. Dospievaním, učením a skúsenosťami sa učebné štýly zdokonaľujú a môžu sa meniť. </w:t>
      </w:r>
    </w:p>
    <w:p w:rsidR="00050E5E" w:rsidRDefault="00050E5E" w:rsidP="00050E5E">
      <w:pPr>
        <w:rPr>
          <w:rFonts w:ascii="Times New Roman" w:hAnsi="Times New Roman" w:cs="Times New Roman"/>
        </w:rPr>
      </w:pPr>
    </w:p>
    <w:p w:rsidR="002425CE" w:rsidRDefault="002425CE" w:rsidP="00050E5E">
      <w:pPr>
        <w:rPr>
          <w:rFonts w:ascii="Times New Roman" w:hAnsi="Times New Roman" w:cs="Times New Roman"/>
          <w:b/>
          <w:sz w:val="26"/>
          <w:szCs w:val="26"/>
        </w:rPr>
      </w:pPr>
    </w:p>
    <w:p w:rsidR="002425CE" w:rsidRDefault="002425CE" w:rsidP="00050E5E">
      <w:pPr>
        <w:rPr>
          <w:rFonts w:ascii="Times New Roman" w:hAnsi="Times New Roman" w:cs="Times New Roman"/>
          <w:b/>
          <w:sz w:val="26"/>
          <w:szCs w:val="26"/>
        </w:rPr>
      </w:pPr>
    </w:p>
    <w:p w:rsidR="002425CE" w:rsidRDefault="002425CE" w:rsidP="00050E5E">
      <w:pPr>
        <w:rPr>
          <w:rFonts w:ascii="Times New Roman" w:hAnsi="Times New Roman" w:cs="Times New Roman"/>
          <w:b/>
          <w:sz w:val="26"/>
          <w:szCs w:val="26"/>
        </w:rPr>
      </w:pPr>
    </w:p>
    <w:p w:rsidR="002425CE" w:rsidRDefault="002425CE" w:rsidP="00050E5E">
      <w:pPr>
        <w:rPr>
          <w:rFonts w:ascii="Times New Roman" w:hAnsi="Times New Roman" w:cs="Times New Roman"/>
          <w:b/>
          <w:sz w:val="26"/>
          <w:szCs w:val="26"/>
        </w:rPr>
      </w:pPr>
    </w:p>
    <w:p w:rsidR="002425CE" w:rsidRDefault="002425CE" w:rsidP="00050E5E">
      <w:pPr>
        <w:rPr>
          <w:rFonts w:ascii="Times New Roman" w:hAnsi="Times New Roman" w:cs="Times New Roman"/>
          <w:b/>
          <w:sz w:val="26"/>
          <w:szCs w:val="26"/>
        </w:rPr>
      </w:pPr>
    </w:p>
    <w:p w:rsidR="002425CE" w:rsidRDefault="002425CE" w:rsidP="00050E5E">
      <w:pPr>
        <w:rPr>
          <w:rFonts w:ascii="Times New Roman" w:hAnsi="Times New Roman" w:cs="Times New Roman"/>
          <w:b/>
          <w:sz w:val="26"/>
          <w:szCs w:val="26"/>
        </w:rPr>
      </w:pPr>
    </w:p>
    <w:p w:rsidR="002425CE" w:rsidRDefault="002425CE" w:rsidP="00050E5E">
      <w:pPr>
        <w:rPr>
          <w:rFonts w:ascii="Times New Roman" w:hAnsi="Times New Roman" w:cs="Times New Roman"/>
          <w:b/>
          <w:sz w:val="26"/>
          <w:szCs w:val="26"/>
        </w:rPr>
      </w:pPr>
    </w:p>
    <w:p w:rsidR="00050E5E" w:rsidRPr="000C726C" w:rsidRDefault="00050E5E" w:rsidP="00050E5E">
      <w:pPr>
        <w:rPr>
          <w:rFonts w:ascii="Times New Roman" w:hAnsi="Times New Roman" w:cs="Times New Roman"/>
          <w:b/>
          <w:sz w:val="26"/>
          <w:szCs w:val="26"/>
        </w:rPr>
      </w:pPr>
      <w:bookmarkStart w:id="0" w:name="_GoBack"/>
      <w:bookmarkEnd w:id="0"/>
      <w:r w:rsidRPr="000C726C">
        <w:rPr>
          <w:rFonts w:ascii="Times New Roman" w:hAnsi="Times New Roman" w:cs="Times New Roman"/>
          <w:b/>
          <w:sz w:val="26"/>
          <w:szCs w:val="26"/>
        </w:rPr>
        <w:lastRenderedPageBreak/>
        <w:t>13. Učebné zručnosti</w:t>
      </w:r>
    </w:p>
    <w:p w:rsidR="00050E5E" w:rsidRPr="00BC560A" w:rsidRDefault="00050E5E" w:rsidP="00050E5E">
      <w:pPr>
        <w:jc w:val="both"/>
        <w:rPr>
          <w:rFonts w:ascii="Times New Roman" w:hAnsi="Times New Roman" w:cs="Times New Roman"/>
          <w:sz w:val="24"/>
          <w:szCs w:val="24"/>
        </w:rPr>
      </w:pPr>
      <w:r w:rsidRPr="00BC560A">
        <w:rPr>
          <w:rFonts w:ascii="Times New Roman" w:hAnsi="Times New Roman" w:cs="Times New Roman"/>
          <w:sz w:val="24"/>
          <w:szCs w:val="24"/>
        </w:rPr>
        <w:t xml:space="preserve">Pojmom učebné zručnosti rozumieme efektívne používanie postupov činnosti a techník učenia sa na splnenie učebných úloh. Učebná úloha je aktivita určená na pomoc žiakom, aby dosiahli študijné ciele (naučili sa učivo – rozumeli mu, pamätali si ho a vedeli ho aplikovať). Typickými učebnými úlohami sú: manažment času, zaobstaranie si potrebných učebných pomôcok, vytvorenie priaznivých podmienok na učenie, robenie si poznámok na vyučovaní, učenie sa z učebného textu, príprava na skúšanie a skladanie skúšok. </w:t>
      </w:r>
    </w:p>
    <w:p w:rsidR="00050E5E" w:rsidRPr="00BC560A" w:rsidRDefault="00050E5E" w:rsidP="00050E5E">
      <w:pPr>
        <w:rPr>
          <w:rFonts w:ascii="Times New Roman" w:hAnsi="Times New Roman" w:cs="Times New Roman"/>
          <w:sz w:val="24"/>
          <w:szCs w:val="24"/>
        </w:rPr>
      </w:pPr>
      <w:r w:rsidRPr="00BC560A">
        <w:rPr>
          <w:rFonts w:ascii="Times New Roman" w:hAnsi="Times New Roman" w:cs="Times New Roman"/>
          <w:sz w:val="24"/>
          <w:szCs w:val="24"/>
        </w:rPr>
        <w:t>Existujú tri rôzne kritériá delenia učebných uročností:</w:t>
      </w:r>
    </w:p>
    <w:p w:rsidR="00050E5E" w:rsidRPr="00BC560A" w:rsidRDefault="00050E5E" w:rsidP="00050E5E">
      <w:pPr>
        <w:rPr>
          <w:rFonts w:ascii="Times New Roman" w:hAnsi="Times New Roman" w:cs="Times New Roman"/>
          <w:sz w:val="24"/>
          <w:szCs w:val="24"/>
        </w:rPr>
      </w:pPr>
      <w:r w:rsidRPr="00BC560A">
        <w:rPr>
          <w:rFonts w:ascii="Times New Roman" w:hAnsi="Times New Roman" w:cs="Times New Roman"/>
          <w:b/>
          <w:sz w:val="24"/>
          <w:szCs w:val="24"/>
        </w:rPr>
        <w:t>1. zručnosti súvisiace s prípravou na učenie sa</w:t>
      </w:r>
      <w:r w:rsidRPr="00BC560A">
        <w:rPr>
          <w:rFonts w:ascii="Times New Roman" w:hAnsi="Times New Roman" w:cs="Times New Roman"/>
          <w:sz w:val="24"/>
          <w:szCs w:val="24"/>
        </w:rPr>
        <w:t xml:space="preserve"> – zabezpečiť si relevantné zdroje informácií obsahujúce učivo, ktoré sa treba naučiť</w:t>
      </w:r>
    </w:p>
    <w:p w:rsidR="00050E5E" w:rsidRPr="00BC560A" w:rsidRDefault="00050E5E" w:rsidP="00050E5E">
      <w:pPr>
        <w:rPr>
          <w:rFonts w:ascii="Times New Roman" w:hAnsi="Times New Roman" w:cs="Times New Roman"/>
          <w:sz w:val="24"/>
          <w:szCs w:val="24"/>
        </w:rPr>
      </w:pPr>
      <w:r w:rsidRPr="00BC560A">
        <w:rPr>
          <w:rFonts w:ascii="Times New Roman" w:hAnsi="Times New Roman" w:cs="Times New Roman"/>
          <w:b/>
          <w:sz w:val="24"/>
          <w:szCs w:val="24"/>
        </w:rPr>
        <w:t>2. zručnosti súvisiace s procesom učenia sa</w:t>
      </w:r>
      <w:r w:rsidRPr="00BC560A">
        <w:rPr>
          <w:rFonts w:ascii="Times New Roman" w:hAnsi="Times New Roman" w:cs="Times New Roman"/>
          <w:sz w:val="24"/>
          <w:szCs w:val="24"/>
        </w:rPr>
        <w:t xml:space="preserve"> – byť aktívny na vyučovaní (robiť si poznámky, aktívne sa zapájať do riešenia úloh, rozhovorov)</w:t>
      </w:r>
    </w:p>
    <w:p w:rsidR="00050E5E" w:rsidRPr="00BC560A" w:rsidRDefault="00050E5E" w:rsidP="00050E5E">
      <w:pPr>
        <w:rPr>
          <w:rFonts w:ascii="Times New Roman" w:hAnsi="Times New Roman" w:cs="Times New Roman"/>
          <w:sz w:val="24"/>
          <w:szCs w:val="24"/>
        </w:rPr>
      </w:pPr>
      <w:r w:rsidRPr="00BC560A">
        <w:rPr>
          <w:rFonts w:ascii="Times New Roman" w:hAnsi="Times New Roman" w:cs="Times New Roman"/>
          <w:b/>
          <w:sz w:val="24"/>
          <w:szCs w:val="24"/>
        </w:rPr>
        <w:t>3. zručnosti súvisiace s kontrolou učenia sa</w:t>
      </w:r>
      <w:r w:rsidRPr="00BC560A">
        <w:rPr>
          <w:rFonts w:ascii="Times New Roman" w:hAnsi="Times New Roman" w:cs="Times New Roman"/>
          <w:sz w:val="24"/>
          <w:szCs w:val="24"/>
        </w:rPr>
        <w:t xml:space="preserve"> – efektívne sa pripravovať na skúšanie, úspešne skladať skúšky.</w:t>
      </w:r>
    </w:p>
    <w:p w:rsidR="00050E5E" w:rsidRPr="00BC560A" w:rsidRDefault="00050E5E" w:rsidP="00050E5E">
      <w:pPr>
        <w:rPr>
          <w:rFonts w:ascii="Times New Roman" w:hAnsi="Times New Roman" w:cs="Times New Roman"/>
          <w:b/>
          <w:sz w:val="24"/>
          <w:szCs w:val="24"/>
        </w:rPr>
      </w:pPr>
      <w:r w:rsidRPr="00BC560A">
        <w:rPr>
          <w:rFonts w:ascii="Times New Roman" w:hAnsi="Times New Roman" w:cs="Times New Roman"/>
          <w:sz w:val="24"/>
          <w:szCs w:val="24"/>
        </w:rPr>
        <w:br/>
      </w:r>
      <w:r w:rsidRPr="00BC560A">
        <w:rPr>
          <w:rFonts w:ascii="Times New Roman" w:hAnsi="Times New Roman" w:cs="Times New Roman"/>
          <w:b/>
          <w:sz w:val="24"/>
          <w:szCs w:val="24"/>
        </w:rPr>
        <w:t>Ako sa učiť z učebnice</w:t>
      </w:r>
    </w:p>
    <w:p w:rsidR="00050E5E" w:rsidRPr="00BC560A" w:rsidRDefault="00050E5E" w:rsidP="00050E5E">
      <w:pPr>
        <w:pStyle w:val="Odsekzoznamu"/>
        <w:numPr>
          <w:ilvl w:val="2"/>
          <w:numId w:val="2"/>
        </w:numPr>
        <w:ind w:left="993" w:firstLine="0"/>
        <w:rPr>
          <w:rFonts w:ascii="Times New Roman" w:hAnsi="Times New Roman" w:cs="Times New Roman"/>
          <w:sz w:val="24"/>
          <w:szCs w:val="24"/>
        </w:rPr>
      </w:pPr>
      <w:r w:rsidRPr="00BC560A">
        <w:rPr>
          <w:rFonts w:ascii="Times New Roman" w:hAnsi="Times New Roman" w:cs="Times New Roman"/>
          <w:sz w:val="24"/>
          <w:szCs w:val="24"/>
        </w:rPr>
        <w:t>pozorne a naraz prečítajte celý text</w:t>
      </w:r>
    </w:p>
    <w:p w:rsidR="00050E5E" w:rsidRPr="00BC560A" w:rsidRDefault="00050E5E" w:rsidP="00050E5E">
      <w:pPr>
        <w:pStyle w:val="Odsekzoznamu"/>
        <w:numPr>
          <w:ilvl w:val="2"/>
          <w:numId w:val="2"/>
        </w:numPr>
        <w:ind w:left="993" w:firstLine="0"/>
        <w:rPr>
          <w:rFonts w:ascii="Times New Roman" w:hAnsi="Times New Roman" w:cs="Times New Roman"/>
          <w:sz w:val="24"/>
          <w:szCs w:val="24"/>
        </w:rPr>
      </w:pPr>
      <w:r w:rsidRPr="00BC560A">
        <w:rPr>
          <w:rFonts w:ascii="Times New Roman" w:hAnsi="Times New Roman" w:cs="Times New Roman"/>
          <w:sz w:val="24"/>
          <w:szCs w:val="24"/>
        </w:rPr>
        <w:t xml:space="preserve">ešte raz prečítajte celý text a rozčleňte ho podľa významu, logiky na relatívne   </w:t>
      </w:r>
    </w:p>
    <w:p w:rsidR="00050E5E" w:rsidRPr="00BC560A" w:rsidRDefault="00050E5E" w:rsidP="00050E5E">
      <w:pPr>
        <w:pStyle w:val="Odsekzoznamu"/>
        <w:ind w:left="993" w:firstLine="423"/>
        <w:rPr>
          <w:rFonts w:ascii="Times New Roman" w:hAnsi="Times New Roman" w:cs="Times New Roman"/>
          <w:sz w:val="24"/>
          <w:szCs w:val="24"/>
        </w:rPr>
      </w:pPr>
      <w:r w:rsidRPr="00BC560A">
        <w:rPr>
          <w:rFonts w:ascii="Times New Roman" w:hAnsi="Times New Roman" w:cs="Times New Roman"/>
          <w:sz w:val="24"/>
          <w:szCs w:val="24"/>
        </w:rPr>
        <w:t>samostatné časti – mikrotémy</w:t>
      </w:r>
    </w:p>
    <w:p w:rsidR="00050E5E" w:rsidRPr="00BC560A" w:rsidRDefault="00050E5E" w:rsidP="00050E5E">
      <w:pPr>
        <w:pStyle w:val="Odsekzoznamu"/>
        <w:numPr>
          <w:ilvl w:val="2"/>
          <w:numId w:val="2"/>
        </w:numPr>
        <w:ind w:left="993" w:firstLine="0"/>
        <w:rPr>
          <w:rFonts w:ascii="Times New Roman" w:hAnsi="Times New Roman" w:cs="Times New Roman"/>
          <w:sz w:val="24"/>
          <w:szCs w:val="24"/>
        </w:rPr>
      </w:pPr>
      <w:r w:rsidRPr="00BC560A">
        <w:rPr>
          <w:rFonts w:ascii="Times New Roman" w:hAnsi="Times New Roman" w:cs="Times New Roman"/>
          <w:sz w:val="24"/>
          <w:szCs w:val="24"/>
        </w:rPr>
        <w:t xml:space="preserve">každú mikrotému prečítajte samostatne tak, aby ste rozumeli každé slovo, každý výraz </w:t>
      </w:r>
    </w:p>
    <w:p w:rsidR="00050E5E" w:rsidRPr="00BC560A" w:rsidRDefault="00050E5E" w:rsidP="00050E5E">
      <w:pPr>
        <w:pStyle w:val="Odsekzoznamu"/>
        <w:ind w:left="993" w:firstLine="423"/>
        <w:rPr>
          <w:rFonts w:ascii="Times New Roman" w:hAnsi="Times New Roman" w:cs="Times New Roman"/>
          <w:sz w:val="24"/>
          <w:szCs w:val="24"/>
        </w:rPr>
      </w:pPr>
      <w:r w:rsidRPr="00BC560A">
        <w:rPr>
          <w:rFonts w:ascii="Times New Roman" w:hAnsi="Times New Roman" w:cs="Times New Roman"/>
          <w:sz w:val="24"/>
          <w:szCs w:val="24"/>
        </w:rPr>
        <w:t>→  výsledkom má byť vyčlenenie oporných bodov</w:t>
      </w:r>
    </w:p>
    <w:p w:rsidR="00050E5E" w:rsidRPr="00BC560A" w:rsidRDefault="00050E5E" w:rsidP="00050E5E">
      <w:pPr>
        <w:pStyle w:val="Odsekzoznamu"/>
        <w:numPr>
          <w:ilvl w:val="2"/>
          <w:numId w:val="2"/>
        </w:numPr>
        <w:ind w:left="993" w:firstLine="0"/>
        <w:rPr>
          <w:rFonts w:ascii="Times New Roman" w:hAnsi="Times New Roman" w:cs="Times New Roman"/>
          <w:sz w:val="24"/>
          <w:szCs w:val="24"/>
        </w:rPr>
      </w:pPr>
      <w:r w:rsidRPr="00BC560A">
        <w:rPr>
          <w:rFonts w:ascii="Times New Roman" w:hAnsi="Times New Roman" w:cs="Times New Roman"/>
          <w:sz w:val="24"/>
          <w:szCs w:val="24"/>
        </w:rPr>
        <w:t xml:space="preserve">oporné body (to sú vety, ktoré sú nositeľom základného významu – vedieť ich </w:t>
      </w:r>
    </w:p>
    <w:p w:rsidR="00050E5E" w:rsidRPr="00BC560A" w:rsidRDefault="00050E5E" w:rsidP="00050E5E">
      <w:pPr>
        <w:pStyle w:val="Odsekzoznamu"/>
        <w:ind w:left="993" w:firstLine="423"/>
        <w:rPr>
          <w:rFonts w:ascii="Times New Roman" w:hAnsi="Times New Roman" w:cs="Times New Roman"/>
          <w:sz w:val="24"/>
          <w:szCs w:val="24"/>
        </w:rPr>
      </w:pPr>
      <w:r w:rsidRPr="00BC560A">
        <w:rPr>
          <w:rFonts w:ascii="Times New Roman" w:hAnsi="Times New Roman" w:cs="Times New Roman"/>
          <w:sz w:val="24"/>
          <w:szCs w:val="24"/>
        </w:rPr>
        <w:t>prerozprávať vlastnými slovami)</w:t>
      </w:r>
    </w:p>
    <w:p w:rsidR="00050E5E" w:rsidRPr="00BC560A" w:rsidRDefault="00050E5E" w:rsidP="00050E5E">
      <w:pPr>
        <w:pStyle w:val="Odsekzoznamu"/>
        <w:numPr>
          <w:ilvl w:val="2"/>
          <w:numId w:val="2"/>
        </w:numPr>
        <w:ind w:left="993" w:firstLine="0"/>
        <w:rPr>
          <w:rFonts w:ascii="Times New Roman" w:hAnsi="Times New Roman" w:cs="Times New Roman"/>
          <w:sz w:val="24"/>
          <w:szCs w:val="24"/>
        </w:rPr>
      </w:pPr>
      <w:r w:rsidRPr="00BC560A">
        <w:rPr>
          <w:rFonts w:ascii="Times New Roman" w:hAnsi="Times New Roman" w:cs="Times New Roman"/>
          <w:sz w:val="24"/>
          <w:szCs w:val="24"/>
        </w:rPr>
        <w:t>dôkladne preštudujte obrázky, schémy a fotografie</w:t>
      </w:r>
    </w:p>
    <w:p w:rsidR="00050E5E" w:rsidRPr="00BC560A" w:rsidRDefault="00050E5E" w:rsidP="00050E5E">
      <w:pPr>
        <w:pStyle w:val="Odsekzoznamu"/>
        <w:numPr>
          <w:ilvl w:val="2"/>
          <w:numId w:val="2"/>
        </w:numPr>
        <w:ind w:left="993" w:firstLine="0"/>
        <w:rPr>
          <w:rFonts w:ascii="Times New Roman" w:hAnsi="Times New Roman" w:cs="Times New Roman"/>
          <w:sz w:val="24"/>
          <w:szCs w:val="24"/>
        </w:rPr>
      </w:pPr>
      <w:r w:rsidRPr="00BC560A">
        <w:rPr>
          <w:rFonts w:ascii="Times New Roman" w:hAnsi="Times New Roman" w:cs="Times New Roman"/>
          <w:sz w:val="24"/>
          <w:szCs w:val="24"/>
        </w:rPr>
        <w:t xml:space="preserve">bez nahliadnutia do akejkoľvek pomôcy (učebnice, plánu) text nahlas opakujte, kým </w:t>
      </w:r>
    </w:p>
    <w:p w:rsidR="00050E5E" w:rsidRPr="00BC560A" w:rsidRDefault="00050E5E" w:rsidP="00050E5E">
      <w:pPr>
        <w:pStyle w:val="Odsekzoznamu"/>
        <w:ind w:left="993" w:firstLine="423"/>
        <w:rPr>
          <w:rFonts w:ascii="Times New Roman" w:hAnsi="Times New Roman" w:cs="Times New Roman"/>
          <w:sz w:val="24"/>
          <w:szCs w:val="24"/>
        </w:rPr>
      </w:pPr>
      <w:r w:rsidRPr="00BC560A">
        <w:rPr>
          <w:rFonts w:ascii="Times New Roman" w:hAnsi="Times New Roman" w:cs="Times New Roman"/>
          <w:sz w:val="24"/>
          <w:szCs w:val="24"/>
        </w:rPr>
        <w:t>nedokážete zopakovať celý text vlastnými slovami</w:t>
      </w:r>
    </w:p>
    <w:p w:rsidR="00050E5E" w:rsidRPr="00BC560A" w:rsidRDefault="00050E5E" w:rsidP="00050E5E">
      <w:pPr>
        <w:rPr>
          <w:rFonts w:ascii="Times New Roman" w:hAnsi="Times New Roman" w:cs="Times New Roman"/>
          <w:sz w:val="24"/>
          <w:szCs w:val="24"/>
        </w:rPr>
      </w:pPr>
    </w:p>
    <w:p w:rsidR="00050E5E" w:rsidRPr="00BC560A" w:rsidRDefault="00050E5E" w:rsidP="00050E5E">
      <w:pPr>
        <w:rPr>
          <w:rFonts w:ascii="Times New Roman" w:hAnsi="Times New Roman" w:cs="Times New Roman"/>
          <w:b/>
          <w:sz w:val="24"/>
          <w:szCs w:val="24"/>
        </w:rPr>
      </w:pPr>
      <w:r w:rsidRPr="00BC560A">
        <w:rPr>
          <w:rFonts w:ascii="Times New Roman" w:hAnsi="Times New Roman" w:cs="Times New Roman"/>
          <w:b/>
          <w:sz w:val="24"/>
          <w:szCs w:val="24"/>
        </w:rPr>
        <w:t>Z uvedeného postupu vyplýva, že pre efektívne učenie sa z učebnice či iného písaného textu by ste si mali osvjiť tieto zručnosti:</w:t>
      </w:r>
    </w:p>
    <w:p w:rsidR="00050E5E" w:rsidRPr="00BC560A" w:rsidRDefault="00050E5E" w:rsidP="00050E5E">
      <w:pPr>
        <w:pStyle w:val="Odsekzoznamu"/>
        <w:numPr>
          <w:ilvl w:val="2"/>
          <w:numId w:val="1"/>
        </w:numPr>
        <w:spacing w:line="360" w:lineRule="auto"/>
        <w:rPr>
          <w:rFonts w:ascii="Times New Roman" w:hAnsi="Times New Roman" w:cs="Times New Roman"/>
          <w:sz w:val="24"/>
          <w:szCs w:val="24"/>
        </w:rPr>
      </w:pPr>
      <w:r w:rsidRPr="00BC560A">
        <w:rPr>
          <w:rFonts w:ascii="Times New Roman" w:hAnsi="Times New Roman" w:cs="Times New Roman"/>
          <w:sz w:val="24"/>
          <w:szCs w:val="24"/>
        </w:rPr>
        <w:t>určiť si cieľ štúdia knihy (získať prehľad, podrobne preštudovať, naučiť sa doslovne naspamäť a pod.)</w:t>
      </w:r>
    </w:p>
    <w:p w:rsidR="00050E5E" w:rsidRPr="00BC560A" w:rsidRDefault="00050E5E" w:rsidP="00050E5E">
      <w:pPr>
        <w:pStyle w:val="Odsekzoznamu"/>
        <w:numPr>
          <w:ilvl w:val="2"/>
          <w:numId w:val="1"/>
        </w:numPr>
        <w:spacing w:line="360" w:lineRule="auto"/>
        <w:rPr>
          <w:rFonts w:ascii="Times New Roman" w:hAnsi="Times New Roman" w:cs="Times New Roman"/>
          <w:sz w:val="24"/>
          <w:szCs w:val="24"/>
        </w:rPr>
      </w:pPr>
      <w:r w:rsidRPr="00BC560A">
        <w:rPr>
          <w:rFonts w:ascii="Times New Roman" w:hAnsi="Times New Roman" w:cs="Times New Roman"/>
          <w:sz w:val="24"/>
          <w:szCs w:val="24"/>
        </w:rPr>
        <w:t>prispôsobiť rýchlosť čítania cieľu čítania</w:t>
      </w:r>
    </w:p>
    <w:p w:rsidR="00050E5E" w:rsidRPr="00BC560A" w:rsidRDefault="00050E5E" w:rsidP="00050E5E">
      <w:pPr>
        <w:pStyle w:val="Odsekzoznamu"/>
        <w:numPr>
          <w:ilvl w:val="2"/>
          <w:numId w:val="1"/>
        </w:numPr>
        <w:spacing w:line="360" w:lineRule="auto"/>
        <w:rPr>
          <w:rFonts w:ascii="Times New Roman" w:hAnsi="Times New Roman" w:cs="Times New Roman"/>
          <w:sz w:val="24"/>
          <w:szCs w:val="24"/>
        </w:rPr>
      </w:pPr>
      <w:r w:rsidRPr="00BC560A">
        <w:rPr>
          <w:rFonts w:ascii="Times New Roman" w:hAnsi="Times New Roman" w:cs="Times New Roman"/>
          <w:sz w:val="24"/>
          <w:szCs w:val="24"/>
        </w:rPr>
        <w:t>prispôsobiť rýchlosť čítania typu a obťaznosti textu</w:t>
      </w:r>
    </w:p>
    <w:p w:rsidR="00050E5E" w:rsidRPr="00BC560A" w:rsidRDefault="00050E5E" w:rsidP="00050E5E">
      <w:pPr>
        <w:pStyle w:val="Odsekzoznamu"/>
        <w:numPr>
          <w:ilvl w:val="2"/>
          <w:numId w:val="1"/>
        </w:numPr>
        <w:spacing w:line="360" w:lineRule="auto"/>
        <w:rPr>
          <w:rFonts w:ascii="Times New Roman" w:hAnsi="Times New Roman" w:cs="Times New Roman"/>
          <w:sz w:val="24"/>
          <w:szCs w:val="24"/>
        </w:rPr>
      </w:pPr>
      <w:r w:rsidRPr="00BC560A">
        <w:rPr>
          <w:rFonts w:ascii="Times New Roman" w:hAnsi="Times New Roman" w:cs="Times New Roman"/>
          <w:sz w:val="24"/>
          <w:szCs w:val="24"/>
        </w:rPr>
        <w:t>samostatne rozdeliť text na logicky ucelené časti</w:t>
      </w:r>
    </w:p>
    <w:p w:rsidR="00DE51BB" w:rsidRDefault="00DE51BB"/>
    <w:sectPr w:rsidR="00DE51BB" w:rsidSect="002A61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6964"/>
    <w:multiLevelType w:val="hybridMultilevel"/>
    <w:tmpl w:val="EC46BA8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DE70EE84">
      <w:numFmt w:val="bullet"/>
      <w:lvlText w:val="-"/>
      <w:lvlJc w:val="left"/>
      <w:pPr>
        <w:ind w:left="2160" w:hanging="360"/>
      </w:pPr>
      <w:rPr>
        <w:rFonts w:ascii="Times New Roman" w:eastAsia="Times New Roman" w:hAnsi="Times New Roman" w:cs="Times New Roman"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67A8679A"/>
    <w:multiLevelType w:val="hybridMultilevel"/>
    <w:tmpl w:val="B7A6E92C"/>
    <w:lvl w:ilvl="0" w:tplc="DE70EE8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0E5E"/>
    <w:rsid w:val="00050E5E"/>
    <w:rsid w:val="002425CE"/>
    <w:rsid w:val="002A61EF"/>
    <w:rsid w:val="00B818D4"/>
    <w:rsid w:val="00DE51BB"/>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50E5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50E5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1095</Words>
  <Characters>6248</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Jaroslava Vitazkova</cp:lastModifiedBy>
  <cp:revision>2</cp:revision>
  <dcterms:created xsi:type="dcterms:W3CDTF">2019-05-13T16:21:00Z</dcterms:created>
  <dcterms:modified xsi:type="dcterms:W3CDTF">2019-05-13T16:21:00Z</dcterms:modified>
</cp:coreProperties>
</file>