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F0C" w:rsidRPr="00F30F0C" w:rsidRDefault="00F30F0C" w:rsidP="007969A9">
      <w:pPr>
        <w:rPr>
          <w:rFonts w:ascii="Curlz MT" w:hAnsi="Curlz MT"/>
          <w:sz w:val="56"/>
          <w:szCs w:val="56"/>
        </w:rPr>
      </w:pPr>
      <w:r w:rsidRPr="00F30F0C">
        <w:rPr>
          <w:rFonts w:ascii="Curlz MT" w:hAnsi="Curlz MT"/>
          <w:sz w:val="56"/>
          <w:szCs w:val="56"/>
        </w:rPr>
        <w:t>Nový rok na S</w:t>
      </w:r>
      <w:r w:rsidR="007969A9">
        <w:rPr>
          <w:rFonts w:ascii="Curlz MT" w:hAnsi="Curlz MT"/>
          <w:sz w:val="56"/>
          <w:szCs w:val="56"/>
        </w:rPr>
        <w:t>lovensku</w:t>
      </w:r>
    </w:p>
    <w:p w:rsidR="00252372" w:rsidRDefault="007969A9" w:rsidP="00252372">
      <w:pPr>
        <w:pStyle w:val="Nadpis2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31.1 sa oficiálne končí starý rok a od polnoci začína nový rok. Každý oslavuje Silvester inak. Niektorý na chatách alebo doma s rodinou či priateľmi. Keďže meno Silvester je aj v kalendári u ľudí s týmto menom sa oslavuje dvoj násobne. </w:t>
      </w:r>
    </w:p>
    <w:p w:rsidR="00252372" w:rsidRDefault="007969A9" w:rsidP="00252372">
      <w:pPr>
        <w:pStyle w:val="Nadpis2"/>
        <w:shd w:val="clear" w:color="auto" w:fill="FFFFFF"/>
        <w:spacing w:before="0" w:beforeAutospacing="0" w:after="0" w:afterAutospacing="0" w:line="390" w:lineRule="atLeast"/>
        <w:textAlignment w:val="baseline"/>
        <w:rPr>
          <w:noProof/>
        </w:rPr>
      </w:pPr>
      <w:r>
        <w:rPr>
          <w:rFonts w:asciiTheme="majorHAnsi" w:hAnsiTheme="majorHAnsi"/>
          <w:sz w:val="24"/>
          <w:szCs w:val="24"/>
        </w:rPr>
        <w:t>Odbitie polnoci je sprevádzané slávnostným novoročným prípitkom. Veľa ľudí si v tento deň dáva rôzne predsavzatia do nového roka, ktoré sa často skončia skôr ako sa začnú</w:t>
      </w:r>
      <w:r w:rsidR="00252372">
        <w:rPr>
          <w:rFonts w:asciiTheme="majorHAnsi" w:hAnsiTheme="majorHAnsi"/>
          <w:sz w:val="24"/>
          <w:szCs w:val="24"/>
        </w:rPr>
        <w:t>. Začiatok nového roka je sprevádzaný ohňostrojom a oslavovaním  až do skorých ranných hodín.</w:t>
      </w:r>
      <w:r w:rsidR="00252372">
        <w:rPr>
          <w:noProof/>
        </w:rPr>
        <w:t xml:space="preserve">                </w:t>
      </w:r>
    </w:p>
    <w:p w:rsidR="00252372" w:rsidRDefault="00252372" w:rsidP="00252372">
      <w:pPr>
        <w:pStyle w:val="Nadpis2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Arial" w:hAnsi="Arial" w:cs="Arial"/>
          <w:caps/>
          <w:color w:val="222222"/>
          <w:sz w:val="33"/>
          <w:szCs w:val="33"/>
        </w:rPr>
        <w:sectPr w:rsidR="00252372" w:rsidSect="00252372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2857500" cy="1603664"/>
            <wp:effectExtent l="76200" t="0" r="190500" b="225136"/>
            <wp:docPr id="4" name="Obrázok 1" descr="Výsledok vyhľadávania obrázkov pre dopyt novy rok na slovens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novy rok na slovensku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112" cy="160569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aps/>
          <w:color w:val="222222"/>
          <w:sz w:val="33"/>
          <w:szCs w:val="33"/>
        </w:rPr>
        <w:t xml:space="preserve">                       </w:t>
      </w:r>
      <w:r w:rsidRPr="00252372">
        <w:rPr>
          <w:rFonts w:ascii="Arial" w:hAnsi="Arial" w:cs="Arial"/>
          <w:caps/>
          <w:color w:val="222222"/>
          <w:sz w:val="33"/>
          <w:szCs w:val="33"/>
        </w:rPr>
        <w:t xml:space="preserve"> </w:t>
      </w:r>
      <w:r>
        <w:rPr>
          <w:noProof/>
        </w:rPr>
        <w:drawing>
          <wp:inline distT="0" distB="0" distL="0" distR="0">
            <wp:extent cx="2895600" cy="1629809"/>
            <wp:effectExtent l="76200" t="0" r="190500" b="198991"/>
            <wp:docPr id="5" name="Obrázok 4" descr="Výsledok vyhľadávania obrázkov pre dopyt šampansk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šampanské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2980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252372" w:rsidRDefault="00252372" w:rsidP="00252372">
      <w:pPr>
        <w:pStyle w:val="Nadpis2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Arial" w:hAnsi="Arial" w:cs="Arial"/>
          <w:caps/>
          <w:color w:val="222222"/>
          <w:sz w:val="33"/>
          <w:szCs w:val="33"/>
        </w:rPr>
      </w:pPr>
      <w:r>
        <w:rPr>
          <w:rFonts w:ascii="Arial" w:hAnsi="Arial" w:cs="Arial"/>
          <w:caps/>
          <w:color w:val="222222"/>
          <w:sz w:val="33"/>
          <w:szCs w:val="33"/>
        </w:rPr>
        <w:lastRenderedPageBreak/>
        <w:t>NOVOROČNÝ VINŠ</w:t>
      </w:r>
    </w:p>
    <w:p w:rsidR="00252372" w:rsidRDefault="00252372" w:rsidP="00252372">
      <w:pPr>
        <w:pStyle w:val="Normlnywebov"/>
        <w:shd w:val="clear" w:color="auto" w:fill="FFFFFF"/>
        <w:spacing w:before="0" w:beforeAutospacing="0" w:after="360" w:afterAutospacing="0" w:line="39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Všetko krásne v Novom roku a dobrých ľudí po boku. Veľa šťastia, veľa zdravia, nech sa všetky plány daria. Do Nového roku vám teda prajem 12 mesiacov bez nemoci, 53 týždňov šťastia, 365 dní bez starostí, 8 760 hodín lásky, 525 600 minút pohody a 31 536 000 sekúnd jedinečných okamihov.</w:t>
      </w:r>
    </w:p>
    <w:p w:rsidR="00252372" w:rsidRPr="007969A9" w:rsidRDefault="00252372" w:rsidP="00252372">
      <w:pPr>
        <w:rPr>
          <w:rFonts w:asciiTheme="majorHAnsi" w:hAnsiTheme="majorHAnsi"/>
          <w:sz w:val="24"/>
          <w:szCs w:val="24"/>
        </w:rPr>
      </w:pPr>
    </w:p>
    <w:p w:rsidR="00252372" w:rsidRDefault="00252372" w:rsidP="00252372">
      <w:pPr>
        <w:pStyle w:val="Nadpis2"/>
        <w:shd w:val="clear" w:color="auto" w:fill="FFFFFF"/>
        <w:spacing w:before="0" w:beforeAutospacing="0" w:after="0" w:afterAutospacing="0" w:line="390" w:lineRule="atLeast"/>
        <w:textAlignment w:val="baseline"/>
        <w:rPr>
          <w:noProof/>
        </w:rPr>
        <w:sectPr w:rsidR="00252372" w:rsidSect="00252372">
          <w:type w:val="continuous"/>
          <w:pgSz w:w="16838" w:h="11906" w:orient="landscape"/>
          <w:pgMar w:top="1417" w:right="1417" w:bottom="1417" w:left="1417" w:header="708" w:footer="708" w:gutter="0"/>
          <w:cols w:num="2" w:space="708" w:equalWidth="0">
            <w:col w:w="9100" w:space="708"/>
            <w:col w:w="4196"/>
          </w:cols>
          <w:docGrid w:linePitch="360"/>
        </w:sectPr>
      </w:pPr>
    </w:p>
    <w:p w:rsidR="00252372" w:rsidRDefault="00252372" w:rsidP="00252372">
      <w:pPr>
        <w:pStyle w:val="Nadpis2"/>
        <w:shd w:val="clear" w:color="auto" w:fill="FFFFFF"/>
        <w:spacing w:before="0" w:beforeAutospacing="0" w:after="0" w:afterAutospacing="0" w:line="390" w:lineRule="atLeast"/>
        <w:textAlignment w:val="baseline"/>
        <w:rPr>
          <w:noProof/>
        </w:rPr>
      </w:pPr>
    </w:p>
    <w:p w:rsidR="00252372" w:rsidRDefault="00252372" w:rsidP="00252372">
      <w:pPr>
        <w:pStyle w:val="Nadpis2"/>
        <w:shd w:val="clear" w:color="auto" w:fill="FFFFFF"/>
        <w:spacing w:before="0" w:beforeAutospacing="0" w:after="0" w:afterAutospacing="0" w:line="390" w:lineRule="atLeast"/>
        <w:textAlignment w:val="baseline"/>
        <w:rPr>
          <w:noProof/>
        </w:rPr>
      </w:pPr>
    </w:p>
    <w:p w:rsidR="00252372" w:rsidRDefault="00252372" w:rsidP="00252372">
      <w:pPr>
        <w:pStyle w:val="Nadpis2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Arial" w:hAnsi="Arial" w:cs="Arial"/>
          <w:caps/>
          <w:color w:val="222222"/>
          <w:sz w:val="33"/>
          <w:szCs w:val="33"/>
        </w:rPr>
        <w:sectPr w:rsidR="00252372" w:rsidSect="0025237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52372" w:rsidRPr="007969A9" w:rsidRDefault="00252372">
      <w:pPr>
        <w:rPr>
          <w:rFonts w:asciiTheme="majorHAnsi" w:hAnsiTheme="majorHAnsi"/>
          <w:sz w:val="24"/>
          <w:szCs w:val="24"/>
        </w:rPr>
      </w:pPr>
    </w:p>
    <w:sectPr w:rsidR="00252372" w:rsidRPr="007969A9" w:rsidSect="00252372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30F0C"/>
    <w:rsid w:val="00083DBC"/>
    <w:rsid w:val="00116226"/>
    <w:rsid w:val="001B6ACC"/>
    <w:rsid w:val="00252372"/>
    <w:rsid w:val="007969A9"/>
    <w:rsid w:val="008C1262"/>
    <w:rsid w:val="00DF3FFE"/>
    <w:rsid w:val="00F30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16226"/>
  </w:style>
  <w:style w:type="paragraph" w:styleId="Nadpis2">
    <w:name w:val="heading 2"/>
    <w:basedOn w:val="Normlny"/>
    <w:link w:val="Nadpis2Char"/>
    <w:uiPriority w:val="9"/>
    <w:qFormat/>
    <w:rsid w:val="00F30F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F30F0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F30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52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523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0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Lubos</dc:creator>
  <cp:keywords/>
  <dc:description/>
  <cp:lastModifiedBy>Dina Lubos</cp:lastModifiedBy>
  <cp:revision>1</cp:revision>
  <dcterms:created xsi:type="dcterms:W3CDTF">2017-12-11T14:32:00Z</dcterms:created>
  <dcterms:modified xsi:type="dcterms:W3CDTF">2017-12-11T15:02:00Z</dcterms:modified>
</cp:coreProperties>
</file>