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C4" w:rsidRDefault="00B310C4" w:rsidP="00B310C4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Gymnázium, SNP 1, Gelnica</w:t>
      </w:r>
    </w:p>
    <w:p w:rsidR="005F5B13" w:rsidRPr="00010AFD" w:rsidRDefault="005F5B13" w:rsidP="005F5B13">
      <w:pPr>
        <w:jc w:val="center"/>
        <w:rPr>
          <w:b/>
          <w:sz w:val="32"/>
          <w:szCs w:val="32"/>
        </w:rPr>
      </w:pPr>
      <w:r w:rsidRPr="00010AFD">
        <w:rPr>
          <w:b/>
          <w:sz w:val="32"/>
          <w:szCs w:val="32"/>
        </w:rPr>
        <w:t>Príloha k</w:t>
      </w:r>
      <w:r w:rsidR="003A5B66">
        <w:rPr>
          <w:b/>
          <w:sz w:val="32"/>
          <w:szCs w:val="32"/>
        </w:rPr>
        <w:t> inovovanému Š</w:t>
      </w:r>
      <w:r w:rsidRPr="00010AFD">
        <w:rPr>
          <w:b/>
          <w:sz w:val="32"/>
          <w:szCs w:val="32"/>
        </w:rPr>
        <w:t>kolskému vzdelávaciemu programu</w:t>
      </w: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5F5B13" w:rsidP="005F5B13">
      <w:pPr>
        <w:jc w:val="center"/>
        <w:rPr>
          <w:sz w:val="32"/>
          <w:szCs w:val="32"/>
        </w:rPr>
      </w:pPr>
    </w:p>
    <w:p w:rsidR="005F5B13" w:rsidRDefault="00010AFD" w:rsidP="005F5B1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Finančná gramotnosť </w:t>
      </w:r>
      <w:r w:rsidR="005F5B13">
        <w:rPr>
          <w:b/>
          <w:sz w:val="48"/>
          <w:szCs w:val="48"/>
        </w:rPr>
        <w:t xml:space="preserve"> na </w:t>
      </w:r>
      <w:r w:rsidR="00B310C4">
        <w:rPr>
          <w:b/>
          <w:sz w:val="48"/>
          <w:szCs w:val="48"/>
        </w:rPr>
        <w:t>nižšom stupni osemročného štúdia</w:t>
      </w: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5F5B13" w:rsidRDefault="005F5B13" w:rsidP="005F5B13">
      <w:pPr>
        <w:jc w:val="center"/>
        <w:rPr>
          <w:b/>
          <w:sz w:val="24"/>
          <w:szCs w:val="24"/>
        </w:rPr>
      </w:pPr>
    </w:p>
    <w:p w:rsidR="003A5B66" w:rsidRDefault="003A5B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0CAF" w:rsidRDefault="00010A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Charakteristika</w:t>
      </w:r>
    </w:p>
    <w:p w:rsidR="00010AFD" w:rsidRDefault="00010AFD">
      <w:r>
        <w:t xml:space="preserve">     Finančná gramotnosť je schopnosť využívať poznatky, zručnosti a skúsenosti na efektívne riadenie vlastných finančných zdrojov s cieľom zaistiť celoživotné finančné zabezpečenie seba a svojej domácnosti. Je  podmienená vekom, rodinou, kultúrou a miestom bydliska. Je označením pre stav neustáleho vývoja, ktorý umožňuje jednotlivcovi efektívne reagovať na nové udalosti. Finančná gramotnosť je taktiež súbor znalostí, ktoré človeku umožňujú porozumieť financiám a správne s nimi zaobchádzať v rôznych životných situáciách.</w:t>
      </w:r>
    </w:p>
    <w:p w:rsidR="00010AFD" w:rsidRDefault="00010AFD"/>
    <w:p w:rsidR="00010AFD" w:rsidRDefault="00010AFD">
      <w:pPr>
        <w:rPr>
          <w:b/>
        </w:rPr>
      </w:pPr>
      <w:r>
        <w:rPr>
          <w:b/>
        </w:rPr>
        <w:t>Ciele finančnej gramotnosti</w:t>
      </w:r>
    </w:p>
    <w:p w:rsidR="00010AFD" w:rsidRDefault="00010AFD">
      <w:r>
        <w:t xml:space="preserve">     </w:t>
      </w:r>
      <w:r w:rsidR="00F96148">
        <w:t>Súčasná spoločnosť je označená ako informačná. Je  preto potrebné pripraviť žiakov na vyhľadávanie správnych informácií, kritické myslenie, rozoznávanie potrebného od zbytočného, odlíšenie pravdivého od nepravdivého a efektívne informácie využívať.  Hlavným cieľom finančnej gramotnosti je:</w:t>
      </w:r>
    </w:p>
    <w:p w:rsidR="00F96148" w:rsidRDefault="00536370" w:rsidP="00F96148">
      <w:pPr>
        <w:pStyle w:val="Odsekzoznamu"/>
        <w:numPr>
          <w:ilvl w:val="0"/>
          <w:numId w:val="1"/>
        </w:numPr>
      </w:pPr>
      <w:r>
        <w:t>n</w:t>
      </w:r>
      <w:r w:rsidR="00F96148">
        <w:t>aučiť žiakov identifikovať dôležité informácie (využívať autentické materiály  - reklamné letáky, inzeráty, precvičovať so žiakmi čítanie s porozumením,  vyhľadávať varovné signály klamlivých ponúk)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rozvíjať  orientáciu v problematike financií, vedieť vybrať najlepšie riešenie za daných podmienok</w:t>
      </w:r>
    </w:p>
    <w:p w:rsidR="00536370" w:rsidRDefault="00536370" w:rsidP="00F96148">
      <w:pPr>
        <w:pStyle w:val="Odsekzoznamu"/>
        <w:numPr>
          <w:ilvl w:val="0"/>
          <w:numId w:val="1"/>
        </w:numPr>
      </w:pPr>
      <w:r>
        <w:t>zabezpečiť orientáciu a prehľad vo finančných produktoch a službách avšak zároveň rešpektovať zásadu všeobecnosti, nepropagovať konkrétne produkty, služby a</w:t>
      </w:r>
      <w:r w:rsidR="00422CBF">
        <w:t> </w:t>
      </w:r>
      <w:r>
        <w:t>inštitúcie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ukazovať rozmanitosť ponuky produktov, služieb, inštitúcií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venovať sa porovnávaniu podobných produktov a služieb, z ktorých vedia žiaci vybrať tie najvýhodnejšie pre danú situáciu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sledovať vývoj niektorých produktov v čase</w:t>
      </w:r>
    </w:p>
    <w:p w:rsidR="00422CBF" w:rsidRDefault="00422CBF" w:rsidP="00F96148">
      <w:pPr>
        <w:pStyle w:val="Odsekzoznamu"/>
        <w:numPr>
          <w:ilvl w:val="0"/>
          <w:numId w:val="1"/>
        </w:numPr>
      </w:pPr>
      <w:r>
        <w:t>rozvíjať stratégiu smerujúcu k informovanému rozhodovaniu podľa zásady „ produkty, služby, inštitúcie sa menia, zručnosti ostávajú“</w:t>
      </w:r>
    </w:p>
    <w:p w:rsidR="005847E4" w:rsidRDefault="005847E4" w:rsidP="005847E4"/>
    <w:p w:rsidR="005847E4" w:rsidRDefault="005847E4" w:rsidP="005847E4">
      <w:pPr>
        <w:rPr>
          <w:b/>
          <w:sz w:val="28"/>
          <w:szCs w:val="28"/>
        </w:rPr>
      </w:pPr>
      <w:r>
        <w:rPr>
          <w:b/>
          <w:sz w:val="28"/>
          <w:szCs w:val="28"/>
        </w:rPr>
        <w:t>Hl</w:t>
      </w:r>
      <w:r w:rsidR="006E0E99">
        <w:rPr>
          <w:b/>
          <w:sz w:val="28"/>
          <w:szCs w:val="28"/>
        </w:rPr>
        <w:t>avné témy finančnej gramotnosti</w:t>
      </w:r>
    </w:p>
    <w:p w:rsidR="005847E4" w:rsidRDefault="005847E4" w:rsidP="005847E4">
      <w:r>
        <w:t xml:space="preserve">      Na </w:t>
      </w:r>
      <w:r w:rsidR="00B310C4">
        <w:t>nižšom stupni osemročného štúdia gymnázia</w:t>
      </w:r>
      <w:r>
        <w:t xml:space="preserve"> by mali žiaci mať viac skúseností so situáciami, v ktorých je potrebné uplatniť finančnú gramotnosť. Ťažisko finančného vzdelávania je na predmetoch občianska náuka,  matematika a etická výchova. Finančná gramotnosť sa však samozrejme dá rozvíjať aj na väčšine ďalších predmetov: slovenský jazyk a literatúra, fyzika, informatika, geografia.</w:t>
      </w:r>
    </w:p>
    <w:p w:rsidR="005847E4" w:rsidRPr="005847E4" w:rsidRDefault="008B476E" w:rsidP="005847E4">
      <w:r>
        <w:t>Témy, v ktorých bude finančná gramotnosť priamo zapracovaná a rozvíjaná.</w:t>
      </w:r>
    </w:p>
    <w:p w:rsidR="00536370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Matematika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Násobenie a delenie prirodzených čísel v obore do 10</w:t>
      </w:r>
      <w:r w:rsidR="003A5B66">
        <w:t> </w:t>
      </w:r>
      <w:r>
        <w:t>000</w:t>
      </w:r>
      <w:r w:rsidR="003A5B66">
        <w:t xml:space="preserve"> </w:t>
      </w:r>
      <w:r w:rsidR="003A5B66" w:rsidRPr="003A5B66">
        <w:rPr>
          <w:i/>
          <w:color w:val="FF0000"/>
        </w:rPr>
        <w:t>(Príma</w:t>
      </w:r>
      <w:r w:rsidR="003A5B66">
        <w:rPr>
          <w:i/>
          <w:color w:val="FF0000"/>
        </w:rPr>
        <w:t>, tém. celok Prirodzené čísla</w:t>
      </w:r>
      <w:r w:rsidR="003A5B66" w:rsidRPr="003A5B66">
        <w:rPr>
          <w:i/>
          <w:color w:val="FF0000"/>
        </w:rPr>
        <w:t>)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prirodzenými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lastRenderedPageBreak/>
        <w:t>Riešenie aplikačných úloh a úloh rozvíjajúcich špecifické matematické myslenie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desatinnými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Percentá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Počtové výkony s celými číslami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Pravdepodobnosť, štatistika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Riešenie lineárnych rovníc a nerovníc</w:t>
      </w:r>
    </w:p>
    <w:p w:rsidR="008B476E" w:rsidRDefault="008B476E" w:rsidP="008B476E">
      <w:pPr>
        <w:pStyle w:val="Odsekzoznamu"/>
        <w:numPr>
          <w:ilvl w:val="0"/>
          <w:numId w:val="2"/>
        </w:numPr>
      </w:pPr>
      <w:r>
        <w:t>Grafické znázorňovanie závislostí</w:t>
      </w:r>
    </w:p>
    <w:p w:rsidR="008B476E" w:rsidRDefault="008B476E" w:rsidP="008B476E">
      <w:pPr>
        <w:pStyle w:val="Odsekzoznamu"/>
      </w:pP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Občianska náuka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škola</w:t>
      </w:r>
      <w:r w:rsidR="00553644">
        <w:t xml:space="preserve">  </w:t>
      </w:r>
      <w:r w:rsidR="00553644" w:rsidRPr="00553644">
        <w:rPr>
          <w:color w:val="FF0000"/>
        </w:rPr>
        <w:t>( 1. roč., Moja škola )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Moja rodina</w:t>
      </w:r>
      <w:r w:rsidR="00553644">
        <w:t xml:space="preserve">  </w:t>
      </w:r>
      <w:r w:rsidR="00553644" w:rsidRPr="00553644">
        <w:rPr>
          <w:color w:val="FF0000"/>
        </w:rPr>
        <w:t>(</w:t>
      </w:r>
      <w:r w:rsidR="00553644">
        <w:rPr>
          <w:color w:val="FF0000"/>
        </w:rPr>
        <w:t xml:space="preserve"> 3. roč.,  Štát a právo )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Štát a</w:t>
      </w:r>
      <w:r w:rsidR="00553644">
        <w:t> </w:t>
      </w:r>
      <w:r>
        <w:t>právo</w:t>
      </w:r>
      <w:r w:rsidR="00553644">
        <w:t xml:space="preserve">  </w:t>
      </w:r>
      <w:r w:rsidR="00553644" w:rsidRPr="00553644">
        <w:rPr>
          <w:color w:val="FF0000"/>
        </w:rPr>
        <w:t xml:space="preserve">( 3. </w:t>
      </w:r>
      <w:r w:rsidR="00553644">
        <w:rPr>
          <w:color w:val="FF0000"/>
        </w:rPr>
        <w:t>r</w:t>
      </w:r>
      <w:r w:rsidR="00553644" w:rsidRPr="00553644">
        <w:rPr>
          <w:color w:val="FF0000"/>
        </w:rPr>
        <w:t>oč</w:t>
      </w:r>
      <w:r w:rsidR="00553644">
        <w:rPr>
          <w:color w:val="FF0000"/>
        </w:rPr>
        <w:t>. Štát a právo )</w:t>
      </w:r>
    </w:p>
    <w:p w:rsidR="008B476E" w:rsidRDefault="008B476E" w:rsidP="008B476E">
      <w:pPr>
        <w:pStyle w:val="Odsekzoznamu"/>
        <w:numPr>
          <w:ilvl w:val="0"/>
          <w:numId w:val="3"/>
        </w:numPr>
      </w:pPr>
      <w:r>
        <w:t>Ekonomický život v</w:t>
      </w:r>
      <w:r w:rsidR="00553644">
        <w:t> </w:t>
      </w:r>
      <w:r>
        <w:t>spoločnosti</w:t>
      </w:r>
      <w:r w:rsidR="00553644">
        <w:t xml:space="preserve">  </w:t>
      </w:r>
      <w:r w:rsidR="00553644" w:rsidRPr="00553644">
        <w:rPr>
          <w:color w:val="FF0000"/>
        </w:rPr>
        <w:t xml:space="preserve">( 4. </w:t>
      </w:r>
      <w:r w:rsidR="00553644">
        <w:rPr>
          <w:color w:val="FF0000"/>
        </w:rPr>
        <w:t>r</w:t>
      </w:r>
      <w:r w:rsidR="00553644" w:rsidRPr="00553644">
        <w:rPr>
          <w:color w:val="FF0000"/>
        </w:rPr>
        <w:t>oč.</w:t>
      </w:r>
      <w:r w:rsidR="00553644">
        <w:rPr>
          <w:color w:val="FF0000"/>
        </w:rPr>
        <w:t>, Ekonomický život v spoločnosti )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Etická výchova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Ekonomické hodnoty a etika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Pozitívne vzory správania v histórii, v literatúre a v každodennom živote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Masmediálne vplyvy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Dobré meno a pravda ako etické hodnoty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Rodina</w:t>
      </w:r>
    </w:p>
    <w:p w:rsidR="008B476E" w:rsidRDefault="008B476E" w:rsidP="008B476E">
      <w:pPr>
        <w:pStyle w:val="Odsekzoznamu"/>
        <w:numPr>
          <w:ilvl w:val="0"/>
          <w:numId w:val="4"/>
        </w:numPr>
      </w:pPr>
      <w:r>
        <w:t>Vzťah k chorým, starým, postihnutým ľuďom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Slovenský jazyk a literatúra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Diskusia – argument, diskusný príspevok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E-mail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Plagát, inzerát, reklama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Polemika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Úradný list – objednávka, reklamácia, sťažnosť, žiadosť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Poštový peňažný poukaz</w:t>
      </w:r>
    </w:p>
    <w:p w:rsidR="008B476E" w:rsidRDefault="008B476E" w:rsidP="008B476E">
      <w:pPr>
        <w:pStyle w:val="Odsekzoznamu"/>
        <w:numPr>
          <w:ilvl w:val="0"/>
          <w:numId w:val="5"/>
        </w:numPr>
      </w:pPr>
      <w:r>
        <w:t>Vlastný názor</w:t>
      </w:r>
    </w:p>
    <w:p w:rsidR="008B476E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Fyzika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Iné zdroje energie</w:t>
      </w:r>
    </w:p>
    <w:p w:rsidR="00E97EFC" w:rsidRDefault="00E97EFC" w:rsidP="008B47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Informatika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Informácie okolo nás – vytvorenie plagátu, prezentácie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Komunikácia prostredníctvom IKT – vyhľadávanie informácií</w:t>
      </w:r>
    </w:p>
    <w:p w:rsidR="00E97EFC" w:rsidRDefault="00E97EFC" w:rsidP="00E97EFC">
      <w:pPr>
        <w:pStyle w:val="Odsekzoznamu"/>
        <w:numPr>
          <w:ilvl w:val="0"/>
          <w:numId w:val="6"/>
        </w:numPr>
      </w:pPr>
      <w:r>
        <w:t>Informačná spoločnosť – počítačová kriminalita, legálnosť plagátov, autorské práva</w:t>
      </w:r>
    </w:p>
    <w:p w:rsidR="00E97EFC" w:rsidRDefault="00E97EFC" w:rsidP="00E97EF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Geografia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Austrália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lastRenderedPageBreak/>
        <w:t>Amerika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Afrika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Ázia</w:t>
      </w:r>
    </w:p>
    <w:p w:rsidR="00E97EFC" w:rsidRDefault="00E97EFC" w:rsidP="00E97EFC">
      <w:pPr>
        <w:pStyle w:val="Odsekzoznamu"/>
        <w:numPr>
          <w:ilvl w:val="0"/>
          <w:numId w:val="7"/>
        </w:numPr>
      </w:pPr>
      <w:r>
        <w:t>Slovensko</w:t>
      </w:r>
    </w:p>
    <w:p w:rsidR="00E97EFC" w:rsidRPr="00E97EFC" w:rsidRDefault="00E97EFC" w:rsidP="00E97EFC">
      <w:pPr>
        <w:pStyle w:val="Odsekzoznamu"/>
      </w:pPr>
      <w:r>
        <w:t>V každom regióne sa zameriame na bohatstvo, chudobu, rozdiely medzi regiónmi, environmentálne problémy.</w:t>
      </w:r>
    </w:p>
    <w:p w:rsidR="008B476E" w:rsidRDefault="008B476E" w:rsidP="008B476E">
      <w:pPr>
        <w:rPr>
          <w:b/>
          <w:sz w:val="24"/>
          <w:szCs w:val="24"/>
          <w:u w:val="single"/>
        </w:rPr>
      </w:pPr>
    </w:p>
    <w:p w:rsidR="004F2B65" w:rsidRDefault="004F2B65" w:rsidP="008B4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Metódy a formy práce</w:t>
      </w:r>
    </w:p>
    <w:p w:rsidR="004F2B65" w:rsidRDefault="004F2B65" w:rsidP="008B476E">
      <w:r>
        <w:t>Pri rozvíjaní finančnej gramotnosti je možné využívať rôzne inovatívne metódy a formy práce. Pre metódy vyučovania  má platiť:</w:t>
      </w:r>
    </w:p>
    <w:p w:rsid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4F2B65">
        <w:rPr>
          <w:b/>
        </w:rPr>
        <w:t>ázornosť</w:t>
      </w:r>
      <w:r w:rsidR="004F2B65">
        <w:t xml:space="preserve"> – informácie by mali byť názorné, dobre viditeľné, opierajúce sa o vedomosti žiakov</w:t>
      </w:r>
    </w:p>
    <w:p w:rsidR="004F2B65" w:rsidRPr="004F2B65" w:rsidRDefault="00C7358B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j</w:t>
      </w:r>
      <w:r w:rsidR="004F2B65">
        <w:rPr>
          <w:b/>
        </w:rPr>
        <w:t xml:space="preserve">ednoduchosť </w:t>
      </w:r>
      <w:r w:rsidR="004F2B65">
        <w:t>– používané pojmy by mali žiaci poznať, mali by im rozumieť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aktivita žiakov </w:t>
      </w:r>
      <w:r>
        <w:t>– žiaci by mali počas hodiny aktívne pracovať, vystupovať, prezentovať svoje názory, diskutovať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tempo hodiny</w:t>
      </w:r>
      <w:r>
        <w:t xml:space="preserve"> – hodina by mala byť dynamická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zmysluplnosť</w:t>
      </w:r>
      <w:r>
        <w:t xml:space="preserve"> – žiaci majú vidieť zmysel v tom, čo robia</w:t>
      </w:r>
    </w:p>
    <w:p w:rsidR="004F2B65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dôležitosť</w:t>
      </w:r>
      <w:r>
        <w:t xml:space="preserve"> </w:t>
      </w:r>
      <w:r w:rsidR="00C7358B">
        <w:t>–</w:t>
      </w:r>
      <w:r>
        <w:t xml:space="preserve"> </w:t>
      </w:r>
      <w:r w:rsidR="00C7358B">
        <w:t>žiaci sa majú naučiť rozoznať, ktoré informácie sú pre nich dôležité a mali by si ich osvojiť</w:t>
      </w:r>
    </w:p>
    <w:p w:rsidR="004F2B65" w:rsidRPr="00C7358B" w:rsidRDefault="004F2B65" w:rsidP="004F2B65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>využiteľnosť</w:t>
      </w:r>
      <w:r w:rsidR="00C7358B">
        <w:t xml:space="preserve"> – vedieť prakticky využiť získané informácie</w:t>
      </w:r>
    </w:p>
    <w:p w:rsidR="00C7358B" w:rsidRDefault="00C7358B" w:rsidP="00C7358B">
      <w:r>
        <w:t>Na osvojenie si informácií je možné používať nasledovné metódy: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heuristická</w:t>
      </w:r>
      <w:r>
        <w:t xml:space="preserve"> – metóda učenia objavovaním, žiaci samostatne hľadajú a objavujú riešenia </w:t>
      </w:r>
    </w:p>
    <w:p w:rsidR="00C7358B" w:rsidRP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situačná</w:t>
      </w:r>
      <w:r>
        <w:t xml:space="preserve"> – blízka životnej realite. Podstatou je riešenie problémovej situácie, ktorá je zrkadlom skutočnej udalosti. Žiaci pracujú s informačnými zdrojmi, používajú svoje zručnosti, vedomosti, zohľadňujú svoje skúsenosti a postoje. Diskutujú o možných riešeniach, hľadajú výhody a nevýhody možného riešenia.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kooperatívne učenie sa</w:t>
      </w:r>
      <w:r>
        <w:t xml:space="preserve"> – rozvíja komunikáciu žiakov, posilňuje sociálny rozvoj žiakov</w:t>
      </w:r>
      <w:r w:rsidR="006613B7">
        <w:t xml:space="preserve">. Na vyučovaní nedominuje interakcia medzi učiteľom a žiakom, ale medzi žiakmi navzájom. Posilňuje spoluprácu, toleranciu, formuje názory, postoje, potláča súťaživosť. </w:t>
      </w:r>
    </w:p>
    <w:p w:rsidR="00C7358B" w:rsidRDefault="006613B7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</w:t>
      </w:r>
      <w:r w:rsidR="00C7358B">
        <w:rPr>
          <w:b/>
        </w:rPr>
        <w:t>nscenačná</w:t>
      </w:r>
      <w:r>
        <w:t xml:space="preserve"> – je založená na hraní rolí, vtiahnutí žiakov do finančnej problematiky, rozvíja finančné stratégie.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diskusia a diskusné hry</w:t>
      </w:r>
      <w:r w:rsidR="00C864D3">
        <w:t xml:space="preserve"> – žiaci sú rozdelení na skupiny, obhajujú svoj názor alebo postoj, predkladajú argumenty a podklady pre svoje tvrdenia. Precvičujú schopnosť komunikácie, vyjednávania, dosahovania súhlasu, načúvania, vciťovania sa, formovanie hodnôt.</w:t>
      </w:r>
    </w:p>
    <w:p w:rsidR="00C7358B" w:rsidRDefault="00C864D3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b</w:t>
      </w:r>
      <w:r w:rsidR="00C7358B">
        <w:rPr>
          <w:b/>
        </w:rPr>
        <w:t>rainstorming</w:t>
      </w:r>
      <w:r>
        <w:t xml:space="preserve"> – skupinová technika zameraná na získanie čo najväčšieho množstva nápadov, je založená na skupinovej práci. Ide predovšetkým o získanie množstva nápadov, ktoré môžu ďalej inšpirovať pri riešení problému.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myšlienková mapa</w:t>
      </w:r>
      <w:r w:rsidR="00C864D3">
        <w:t xml:space="preserve"> – graficky usporiadaný text s vyznačenými súvislosťami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ice breaker</w:t>
      </w:r>
      <w:r w:rsidR="00C864D3">
        <w:t xml:space="preserve"> – slúži k prekonaniu začiatočných bariér, na navodenie priateľskej atmosféry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lastRenderedPageBreak/>
        <w:t>doplňovačky, osemsmerovky</w:t>
      </w:r>
      <w:r w:rsidR="00C864D3">
        <w:t xml:space="preserve"> – rýchle cvičenia na zopakovanie prebranej látky, slúži aj ako motivácia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didaktické hry</w:t>
      </w:r>
      <w:r w:rsidR="00C864D3">
        <w:t xml:space="preserve"> – predstavujú spôsob, ako spestriť finančné vzdelávanie</w:t>
      </w:r>
    </w:p>
    <w:p w:rsidR="00C7358B" w:rsidRDefault="00C7358B" w:rsidP="00C7358B">
      <w:pPr>
        <w:pStyle w:val="Odsekzoznamu"/>
        <w:numPr>
          <w:ilvl w:val="0"/>
          <w:numId w:val="9"/>
        </w:numPr>
        <w:rPr>
          <w:b/>
        </w:rPr>
      </w:pPr>
      <w:r>
        <w:rPr>
          <w:b/>
        </w:rPr>
        <w:t>projektové vyučovanie</w:t>
      </w:r>
    </w:p>
    <w:p w:rsidR="009022B0" w:rsidRDefault="009022B0" w:rsidP="009022B0">
      <w:pPr>
        <w:rPr>
          <w:b/>
        </w:rPr>
      </w:pPr>
    </w:p>
    <w:p w:rsidR="009022B0" w:rsidRDefault="009022B0" w:rsidP="0090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Stratégie</w:t>
      </w:r>
    </w:p>
    <w:p w:rsidR="009022B0" w:rsidRDefault="009022B0" w:rsidP="009022B0">
      <w:r>
        <w:t xml:space="preserve">    Dôležitá je podpora žiackeho objavovania a samostatného riešenia problémových situácií. Preto v rámci finančnej gramotnosti sa snažíme: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dávať žiakom kreatívne otázky a úlohy, ktoré sa ich bezprostredne dotýkajú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nepredkladať žiakom k osvojeniu hotové riešenia, podporovať aktívne objavovanie efektívnych stratégií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viesť žiakov k poznaniu, že každý problém má viacero riešení, ktoré sú ovplyvňované rôznymi okolnosťami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zamerať sa na finančné situácie spojené s chodom domácnosti –plánovanie  dovolenky, poistenie,  rodinný rozpočet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presunúť vyučovanie zo školských lavíc do reálneho prostredia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predkladať žiakom také problémy, ktoré vyžadujú uplatnenie vedomostí, zručností  a schopností z viacerých predmetov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využívať vo výučbe počítače, interaktívne tabule</w:t>
      </w:r>
    </w:p>
    <w:p w:rsidR="009022B0" w:rsidRDefault="009022B0" w:rsidP="009022B0">
      <w:pPr>
        <w:pStyle w:val="Odsekzoznamu"/>
        <w:numPr>
          <w:ilvl w:val="0"/>
          <w:numId w:val="10"/>
        </w:numPr>
      </w:pPr>
      <w:r>
        <w:t>IKT využívať aj pri skupinovej práci</w:t>
      </w:r>
    </w:p>
    <w:p w:rsidR="009022B0" w:rsidRPr="009022B0" w:rsidRDefault="009022B0" w:rsidP="009022B0">
      <w:pPr>
        <w:pStyle w:val="Odsekzoznamu"/>
        <w:numPr>
          <w:ilvl w:val="0"/>
          <w:numId w:val="10"/>
        </w:numPr>
      </w:pPr>
      <w:r>
        <w:t>pripraviť žiakom príklady z finančnej matematiky</w:t>
      </w:r>
    </w:p>
    <w:p w:rsidR="009022B0" w:rsidRPr="009022B0" w:rsidRDefault="009022B0" w:rsidP="009022B0"/>
    <w:sectPr w:rsidR="009022B0" w:rsidRPr="009022B0" w:rsidSect="00180C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92" w:rsidRDefault="00FB4692" w:rsidP="003A5B66">
      <w:pPr>
        <w:spacing w:after="0" w:line="240" w:lineRule="auto"/>
      </w:pPr>
      <w:r>
        <w:separator/>
      </w:r>
    </w:p>
  </w:endnote>
  <w:endnote w:type="continuationSeparator" w:id="0">
    <w:p w:rsidR="00FB4692" w:rsidRDefault="00FB4692" w:rsidP="003A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001479"/>
      <w:docPartObj>
        <w:docPartGallery w:val="Page Numbers (Bottom of Page)"/>
        <w:docPartUnique/>
      </w:docPartObj>
    </w:sdtPr>
    <w:sdtEndPr/>
    <w:sdtContent>
      <w:p w:rsidR="003A5B66" w:rsidRDefault="00CE05C8">
        <w:pPr>
          <w:pStyle w:val="Pta"/>
          <w:jc w:val="center"/>
        </w:pPr>
        <w:r>
          <w:fldChar w:fldCharType="begin"/>
        </w:r>
        <w:r w:rsidR="003A5B66">
          <w:instrText>PAGE   \* MERGEFORMAT</w:instrText>
        </w:r>
        <w:r>
          <w:fldChar w:fldCharType="separate"/>
        </w:r>
        <w:r w:rsidR="00FF6C01">
          <w:rPr>
            <w:noProof/>
          </w:rPr>
          <w:t>4</w:t>
        </w:r>
        <w:r>
          <w:fldChar w:fldCharType="end"/>
        </w:r>
      </w:p>
    </w:sdtContent>
  </w:sdt>
  <w:p w:rsidR="003A5B66" w:rsidRDefault="003A5B6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92" w:rsidRDefault="00FB4692" w:rsidP="003A5B66">
      <w:pPr>
        <w:spacing w:after="0" w:line="240" w:lineRule="auto"/>
      </w:pPr>
      <w:r>
        <w:separator/>
      </w:r>
    </w:p>
  </w:footnote>
  <w:footnote w:type="continuationSeparator" w:id="0">
    <w:p w:rsidR="00FB4692" w:rsidRDefault="00FB4692" w:rsidP="003A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FA3"/>
    <w:multiLevelType w:val="hybridMultilevel"/>
    <w:tmpl w:val="B34E4F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D7978"/>
    <w:multiLevelType w:val="hybridMultilevel"/>
    <w:tmpl w:val="677ED2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02D93"/>
    <w:multiLevelType w:val="hybridMultilevel"/>
    <w:tmpl w:val="29D66C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726"/>
    <w:multiLevelType w:val="hybridMultilevel"/>
    <w:tmpl w:val="155017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1759B"/>
    <w:multiLevelType w:val="hybridMultilevel"/>
    <w:tmpl w:val="3EA24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C0AAE"/>
    <w:multiLevelType w:val="hybridMultilevel"/>
    <w:tmpl w:val="2CF289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0170B"/>
    <w:multiLevelType w:val="hybridMultilevel"/>
    <w:tmpl w:val="878435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A3523"/>
    <w:multiLevelType w:val="hybridMultilevel"/>
    <w:tmpl w:val="9080F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955A2"/>
    <w:multiLevelType w:val="hybridMultilevel"/>
    <w:tmpl w:val="F2A8C4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15043"/>
    <w:multiLevelType w:val="hybridMultilevel"/>
    <w:tmpl w:val="C0948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13"/>
    <w:rsid w:val="00010AFD"/>
    <w:rsid w:val="00180CAF"/>
    <w:rsid w:val="002C1989"/>
    <w:rsid w:val="003A5B66"/>
    <w:rsid w:val="00422CBF"/>
    <w:rsid w:val="004F2B65"/>
    <w:rsid w:val="00536370"/>
    <w:rsid w:val="00553644"/>
    <w:rsid w:val="005847E4"/>
    <w:rsid w:val="005F5B13"/>
    <w:rsid w:val="006613B7"/>
    <w:rsid w:val="006E0E99"/>
    <w:rsid w:val="008716E1"/>
    <w:rsid w:val="008B476E"/>
    <w:rsid w:val="009022B0"/>
    <w:rsid w:val="00903DD7"/>
    <w:rsid w:val="00912986"/>
    <w:rsid w:val="00B310C4"/>
    <w:rsid w:val="00C7358B"/>
    <w:rsid w:val="00C864D3"/>
    <w:rsid w:val="00CB7754"/>
    <w:rsid w:val="00CE05C8"/>
    <w:rsid w:val="00E97EFC"/>
    <w:rsid w:val="00F96148"/>
    <w:rsid w:val="00FB4692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6BA09-0424-42CE-B26C-E29BD58E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F5B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61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5B66"/>
  </w:style>
  <w:style w:type="paragraph" w:styleId="Pta">
    <w:name w:val="footer"/>
    <w:basedOn w:val="Normlny"/>
    <w:link w:val="PtaChar"/>
    <w:uiPriority w:val="99"/>
    <w:unhideWhenUsed/>
    <w:rsid w:val="003A5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01B46-D593-4ACE-B750-A1EA27B8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Dušan Andraško</cp:lastModifiedBy>
  <cp:revision>3</cp:revision>
  <dcterms:created xsi:type="dcterms:W3CDTF">2016-08-31T11:22:00Z</dcterms:created>
  <dcterms:modified xsi:type="dcterms:W3CDTF">2016-08-31T11:22:00Z</dcterms:modified>
</cp:coreProperties>
</file>