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Ind w:w="-856" w:type="dxa"/>
        <w:tblLook w:val="04A0" w:firstRow="1" w:lastRow="0" w:firstColumn="1" w:lastColumn="0" w:noHBand="0" w:noVBand="1"/>
      </w:tblPr>
      <w:tblGrid>
        <w:gridCol w:w="10911"/>
      </w:tblGrid>
      <w:tr w:rsidR="007967E8" w14:paraId="2958FA94" w14:textId="77777777" w:rsidTr="00026D86">
        <w:tc>
          <w:tcPr>
            <w:tcW w:w="10911" w:type="dxa"/>
          </w:tcPr>
          <w:p w14:paraId="7B0CB177" w14:textId="77777777" w:rsidR="007967E8" w:rsidRPr="00866BE0" w:rsidRDefault="007967E8" w:rsidP="007967E8">
            <w:pPr>
              <w:spacing w:line="360" w:lineRule="auto"/>
              <w:jc w:val="both"/>
            </w:pPr>
            <w:r w:rsidRPr="00866BE0">
              <w:t xml:space="preserve">Slide 1 </w:t>
            </w:r>
          </w:p>
          <w:p w14:paraId="31012954" w14:textId="77777777" w:rsidR="007967E8" w:rsidRPr="00866BE0" w:rsidRDefault="007967E8" w:rsidP="007967E8">
            <w:pPr>
              <w:spacing w:line="360" w:lineRule="auto"/>
              <w:jc w:val="both"/>
            </w:pPr>
            <w:r w:rsidRPr="00866BE0">
              <w:t xml:space="preserve">Vážená komisia, milí prítomní, </w:t>
            </w:r>
          </w:p>
          <w:p w14:paraId="0B03BC3C" w14:textId="61310DAE" w:rsidR="007967E8" w:rsidRPr="00866BE0" w:rsidRDefault="007967E8" w:rsidP="00866BE0">
            <w:pPr>
              <w:spacing w:line="360" w:lineRule="auto"/>
              <w:jc w:val="both"/>
            </w:pPr>
            <w:r w:rsidRPr="00866BE0">
              <w:t xml:space="preserve">volám sa Tamara Ďurdíková, som študentkou tretieho ročníka Gymnázia v Gelnici a </w:t>
            </w:r>
            <w:r w:rsidR="0044012F" w:rsidRPr="00866BE0">
              <w:t>v</w:t>
            </w:r>
            <w:r w:rsidRPr="00866BE0">
              <w:t xml:space="preserve"> rámci stredoškolskej odbornej činnosti som vypracovala prácu s názvom </w:t>
            </w:r>
            <w:r w:rsidRPr="00866BE0">
              <w:rPr>
                <w:b/>
                <w:sz w:val="28"/>
              </w:rPr>
              <w:t>Za bohatstvom okresu Gelnica ukrytým (nielen) v odpadoch.</w:t>
            </w:r>
          </w:p>
        </w:tc>
      </w:tr>
      <w:tr w:rsidR="00CB3569" w14:paraId="6C51B183" w14:textId="77777777" w:rsidTr="00026D86">
        <w:tc>
          <w:tcPr>
            <w:tcW w:w="10911" w:type="dxa"/>
          </w:tcPr>
          <w:p w14:paraId="27651FC1" w14:textId="6251DC6B" w:rsidR="00CB3569" w:rsidRPr="00866BE0" w:rsidRDefault="00CB3569" w:rsidP="00CB3569">
            <w:pPr>
              <w:spacing w:line="360" w:lineRule="auto"/>
              <w:jc w:val="both"/>
            </w:pPr>
            <w:r w:rsidRPr="00866BE0">
              <w:t>SLIDE 2</w:t>
            </w:r>
          </w:p>
          <w:p w14:paraId="651E39D6" w14:textId="77777777" w:rsidR="00CB3569" w:rsidRPr="009D22DD" w:rsidRDefault="00CB3569" w:rsidP="00CB3569">
            <w:pPr>
              <w:spacing w:line="360" w:lineRule="auto"/>
              <w:jc w:val="both"/>
            </w:pPr>
            <w:r w:rsidRPr="009D22DD">
              <w:t>Na úvod by som vám chcela položiť zopár otázok:</w:t>
            </w:r>
          </w:p>
          <w:p w14:paraId="539DBAA8" w14:textId="7981CFE8" w:rsidR="00CB3569" w:rsidRPr="009D22DD" w:rsidRDefault="00CB3569" w:rsidP="00CB3569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22DD">
              <w:rPr>
                <w:rFonts w:ascii="Times New Roman" w:hAnsi="Times New Roman" w:cs="Times New Roman"/>
              </w:rPr>
              <w:t>Vedeli ste, že v okrese Gelnica sa kedysi získavalo rýdze zlato?</w:t>
            </w:r>
          </w:p>
          <w:p w14:paraId="650E98CB" w14:textId="681A6656" w:rsidR="00CB3569" w:rsidRPr="009D22DD" w:rsidRDefault="00CB3569" w:rsidP="00CB3569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22DD">
              <w:rPr>
                <w:rFonts w:ascii="Times New Roman" w:hAnsi="Times New Roman" w:cs="Times New Roman"/>
              </w:rPr>
              <w:t xml:space="preserve">Všetky učebnice uvádzajú, že 1. mince na Slovensku </w:t>
            </w:r>
            <w:r w:rsidR="008E28D0" w:rsidRPr="009D22DD">
              <w:rPr>
                <w:rFonts w:ascii="Times New Roman" w:hAnsi="Times New Roman" w:cs="Times New Roman"/>
              </w:rPr>
              <w:t>boli razené v Kremnici.</w:t>
            </w:r>
            <w:r w:rsidRPr="009D22DD">
              <w:rPr>
                <w:rFonts w:ascii="Times New Roman" w:hAnsi="Times New Roman" w:cs="Times New Roman"/>
              </w:rPr>
              <w:t xml:space="preserve"> </w:t>
            </w:r>
            <w:r w:rsidR="008E28D0" w:rsidRPr="009D22DD">
              <w:rPr>
                <w:rFonts w:ascii="Times New Roman" w:hAnsi="Times New Roman" w:cs="Times New Roman"/>
              </w:rPr>
              <w:t>N</w:t>
            </w:r>
            <w:r w:rsidRPr="009D22DD">
              <w:rPr>
                <w:rFonts w:ascii="Times New Roman" w:hAnsi="Times New Roman" w:cs="Times New Roman"/>
              </w:rPr>
              <w:t xml:space="preserve">o ako je to podľa historických </w:t>
            </w:r>
            <w:r w:rsidR="008E28D0" w:rsidRPr="009D22DD">
              <w:rPr>
                <w:rFonts w:ascii="Times New Roman" w:hAnsi="Times New Roman" w:cs="Times New Roman"/>
              </w:rPr>
              <w:t>pod</w:t>
            </w:r>
            <w:r w:rsidRPr="009D22DD">
              <w:rPr>
                <w:rFonts w:ascii="Times New Roman" w:hAnsi="Times New Roman" w:cs="Times New Roman"/>
              </w:rPr>
              <w:t xml:space="preserve">kladov, naozaj? </w:t>
            </w:r>
            <w:r w:rsidR="008E28D0" w:rsidRPr="009D22DD">
              <w:rPr>
                <w:rFonts w:ascii="Times New Roman" w:hAnsi="Times New Roman" w:cs="Times New Roman"/>
              </w:rPr>
              <w:t xml:space="preserve">    Možno vás to prekvapí, ale </w:t>
            </w:r>
            <w:r w:rsidRPr="009D22DD">
              <w:rPr>
                <w:rFonts w:ascii="Times New Roman" w:hAnsi="Times New Roman" w:cs="Times New Roman"/>
                <w:u w:val="single"/>
              </w:rPr>
              <w:t>ešte rok predtým sa razili v Smolníku...</w:t>
            </w:r>
            <w:r w:rsidRPr="009D22DD">
              <w:rPr>
                <w:rFonts w:ascii="Times New Roman" w:hAnsi="Times New Roman" w:cs="Times New Roman"/>
              </w:rPr>
              <w:t xml:space="preserve"> </w:t>
            </w:r>
          </w:p>
          <w:p w14:paraId="7C0894CF" w14:textId="77777777" w:rsidR="00CB3569" w:rsidRPr="009D22DD" w:rsidRDefault="00CB3569" w:rsidP="00CB3569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D22DD">
              <w:rPr>
                <w:rFonts w:ascii="Times New Roman" w:hAnsi="Times New Roman" w:cs="Times New Roman"/>
              </w:rPr>
              <w:t>A do tretice....vedeli ste, že bez Gelnice by nebola objavená Amerika a možno by sme dnes nejedli ani zemiaky?</w:t>
            </w:r>
          </w:p>
          <w:p w14:paraId="1D62A49C" w14:textId="31E6C1ED" w:rsidR="00CB3569" w:rsidRPr="00866BE0" w:rsidRDefault="00866BE0" w:rsidP="00CB3569">
            <w:pPr>
              <w:spacing w:line="360" w:lineRule="auto"/>
              <w:jc w:val="both"/>
            </w:pPr>
            <w:r w:rsidRPr="009D22DD">
              <w:t xml:space="preserve">                                                </w:t>
            </w:r>
            <w:r w:rsidR="00CB3569" w:rsidRPr="009D22DD">
              <w:t xml:space="preserve">Ako to ? počúvajte pozorne a dozviete sa prečo </w:t>
            </w:r>
            <w:r w:rsidR="00CB3569" w:rsidRPr="009D22DD">
              <w:sym w:font="Wingdings" w:char="F04A"/>
            </w:r>
          </w:p>
        </w:tc>
      </w:tr>
      <w:tr w:rsidR="00AF6531" w14:paraId="63024313" w14:textId="77777777" w:rsidTr="00026D86">
        <w:tc>
          <w:tcPr>
            <w:tcW w:w="10911" w:type="dxa"/>
          </w:tcPr>
          <w:p w14:paraId="70D9E4F0" w14:textId="42EA54B5" w:rsidR="00AF6531" w:rsidRPr="00866BE0" w:rsidRDefault="00CB3569" w:rsidP="00AF6531">
            <w:pPr>
              <w:spacing w:line="360" w:lineRule="auto"/>
              <w:jc w:val="both"/>
            </w:pPr>
            <w:r w:rsidRPr="00866BE0">
              <w:t>Slide 3</w:t>
            </w:r>
          </w:p>
          <w:p w14:paraId="7230BDFA" w14:textId="77777777" w:rsidR="00AF6531" w:rsidRPr="00866BE0" w:rsidRDefault="00AF6531" w:rsidP="00AF6531">
            <w:pPr>
              <w:spacing w:line="360" w:lineRule="auto"/>
              <w:ind w:firstLine="708"/>
              <w:jc w:val="both"/>
            </w:pPr>
            <w:r w:rsidRPr="00866BE0">
              <w:t xml:space="preserve">Spišský les, ako sa kedysi nazývalo územie okresu Gelnica, svoj najväčší rozmach vďaka nerastnému bohatstvu už zažil. V súčasnosti patrí </w:t>
            </w:r>
            <w:r w:rsidRPr="00866BE0">
              <w:rPr>
                <w:u w:val="single"/>
              </w:rPr>
              <w:t>síce medzi málo rozvinuté okresy</w:t>
            </w:r>
            <w:r w:rsidRPr="00866BE0">
              <w:t xml:space="preserve"> a o aktívnom baníctve, známom v celom Uhorsku tu už ani nechyrovať, no nachádza sa tu bohatstvo, nie iba to v dôsledku neefektívnej ťažby ukryté v banskej hlušine, </w:t>
            </w:r>
            <w:r w:rsidRPr="00866BE0">
              <w:rPr>
                <w:u w:val="single"/>
              </w:rPr>
              <w:t>je potrebné sa iba správne dívať</w:t>
            </w:r>
            <w:r w:rsidRPr="00866BE0">
              <w:t xml:space="preserve">. </w:t>
            </w:r>
          </w:p>
          <w:p w14:paraId="4E10510D" w14:textId="7F10D6B0" w:rsidR="00AF6531" w:rsidRPr="00866BE0" w:rsidRDefault="00AF6531" w:rsidP="00AF6531">
            <w:pPr>
              <w:spacing w:line="360" w:lineRule="auto"/>
              <w:ind w:firstLine="708"/>
              <w:jc w:val="both"/>
            </w:pPr>
          </w:p>
        </w:tc>
      </w:tr>
      <w:tr w:rsidR="00885B32" w14:paraId="000CF8D4" w14:textId="77777777" w:rsidTr="00026D86">
        <w:tc>
          <w:tcPr>
            <w:tcW w:w="10911" w:type="dxa"/>
          </w:tcPr>
          <w:p w14:paraId="2E09AF10" w14:textId="77777777" w:rsidR="00885B32" w:rsidRPr="00866BE0" w:rsidRDefault="00885B32" w:rsidP="00AF6531">
            <w:pPr>
              <w:spacing w:line="360" w:lineRule="auto"/>
              <w:jc w:val="both"/>
            </w:pPr>
            <w:r w:rsidRPr="00866BE0">
              <w:t xml:space="preserve">SLIDE 4 </w:t>
            </w:r>
          </w:p>
          <w:p w14:paraId="6A0940EF" w14:textId="448DCD2F" w:rsidR="00885B32" w:rsidRPr="00866BE0" w:rsidRDefault="00885B32" w:rsidP="00AF6531">
            <w:pPr>
              <w:spacing w:line="360" w:lineRule="auto"/>
              <w:jc w:val="both"/>
            </w:pPr>
            <w:r w:rsidRPr="00866BE0">
              <w:rPr>
                <w:rFonts w:eastAsiaTheme="majorEastAsia"/>
              </w:rPr>
              <w:t xml:space="preserve">Cieľom práce je poukázať na bohatstvo okresu Gelnica v rôznych formách, od montánnej histórie,  jej pozostatkov v okolí (štôlne, banské haldy s minerálmi a chránenými lišajníkmi, </w:t>
            </w:r>
            <w:proofErr w:type="spellStart"/>
            <w:r w:rsidRPr="00866BE0">
              <w:rPr>
                <w:rFonts w:eastAsiaTheme="majorEastAsia"/>
              </w:rPr>
              <w:t>envirozáťaže</w:t>
            </w:r>
            <w:proofErr w:type="spellEnd"/>
            <w:r w:rsidRPr="00866BE0">
              <w:rPr>
                <w:rFonts w:eastAsiaTheme="majorEastAsia"/>
              </w:rPr>
              <w:t xml:space="preserve">, banské chodníky, skanzeny a </w:t>
            </w:r>
            <w:proofErr w:type="spellStart"/>
            <w:r w:rsidRPr="00866BE0">
              <w:rPr>
                <w:rFonts w:eastAsiaTheme="majorEastAsia"/>
              </w:rPr>
              <w:t>tajchy</w:t>
            </w:r>
            <w:proofErr w:type="spellEnd"/>
            <w:r w:rsidRPr="00866BE0">
              <w:rPr>
                <w:rFonts w:eastAsiaTheme="majorEastAsia"/>
              </w:rPr>
              <w:t>), až po malebné prírodné prostredie okresu...KLIK</w:t>
            </w:r>
          </w:p>
        </w:tc>
      </w:tr>
      <w:tr w:rsidR="00AF6531" w14:paraId="75D89CC0" w14:textId="77777777" w:rsidTr="00026D86">
        <w:tc>
          <w:tcPr>
            <w:tcW w:w="10911" w:type="dxa"/>
          </w:tcPr>
          <w:p w14:paraId="13B3492D" w14:textId="7C66F20E" w:rsidR="00AF6531" w:rsidRPr="00866BE0" w:rsidRDefault="00885B32" w:rsidP="00AF6531">
            <w:pPr>
              <w:spacing w:line="360" w:lineRule="auto"/>
              <w:jc w:val="both"/>
              <w:rPr>
                <w:rFonts w:eastAsiaTheme="majorEastAsia"/>
              </w:rPr>
            </w:pPr>
            <w:r w:rsidRPr="00866BE0">
              <w:rPr>
                <w:rFonts w:eastAsiaTheme="majorEastAsia"/>
              </w:rPr>
              <w:t>SLIDE 5</w:t>
            </w:r>
          </w:p>
          <w:p w14:paraId="1BA72239" w14:textId="4E37DF87" w:rsidR="00AF6531" w:rsidRPr="00866BE0" w:rsidRDefault="00AF6531" w:rsidP="00AF6531">
            <w:pPr>
              <w:spacing w:line="360" w:lineRule="auto"/>
              <w:ind w:firstLine="708"/>
              <w:jc w:val="both"/>
            </w:pPr>
            <w:r w:rsidRPr="00866BE0">
              <w:rPr>
                <w:rFonts w:eastAsiaTheme="majorEastAsia"/>
              </w:rPr>
              <w:t xml:space="preserve">sprostredkovať autentický kontakt žiakov Gymnázia v Gelnici s minulosťou našich baníckych predkov účasťou na výstavnej zbierke minerálov či hornín z banských hlbín od dobrovoľníckych nadšencov, a v neposlednom rade región inovatívne a pútavo spropagovať cez návrh jedinečnej </w:t>
            </w:r>
            <w:proofErr w:type="spellStart"/>
            <w:r w:rsidRPr="00866BE0">
              <w:rPr>
                <w:rFonts w:eastAsiaTheme="majorEastAsia"/>
              </w:rPr>
              <w:t>geo-ekohľadačky</w:t>
            </w:r>
            <w:proofErr w:type="spellEnd"/>
            <w:r w:rsidRPr="00866BE0">
              <w:rPr>
                <w:rFonts w:eastAsiaTheme="majorEastAsia"/>
              </w:rPr>
              <w:t xml:space="preserve"> okresu Gelnica na princípe </w:t>
            </w:r>
            <w:proofErr w:type="spellStart"/>
            <w:r w:rsidRPr="00866BE0">
              <w:rPr>
                <w:rFonts w:eastAsiaTheme="majorEastAsia"/>
              </w:rPr>
              <w:t>geocatchingu</w:t>
            </w:r>
            <w:proofErr w:type="spellEnd"/>
            <w:r w:rsidRPr="00866BE0">
              <w:rPr>
                <w:rFonts w:eastAsiaTheme="majorEastAsia"/>
              </w:rPr>
              <w:t xml:space="preserve"> či kalendára s montánnou tematikou. </w:t>
            </w:r>
          </w:p>
        </w:tc>
      </w:tr>
      <w:tr w:rsidR="007967E8" w14:paraId="0F019068" w14:textId="77777777" w:rsidTr="00026D86">
        <w:tc>
          <w:tcPr>
            <w:tcW w:w="10911" w:type="dxa"/>
          </w:tcPr>
          <w:p w14:paraId="40432A2E" w14:textId="0937FEAF" w:rsidR="00FC0603" w:rsidRPr="00866BE0" w:rsidRDefault="00885B32" w:rsidP="00AF6531">
            <w:pPr>
              <w:spacing w:line="360" w:lineRule="auto"/>
              <w:jc w:val="both"/>
            </w:pPr>
            <w:r w:rsidRPr="00866BE0">
              <w:t>SLIDE 6</w:t>
            </w:r>
          </w:p>
          <w:p w14:paraId="487D6E69" w14:textId="21C877C1" w:rsidR="00F14A38" w:rsidRPr="00866BE0" w:rsidRDefault="00CB3569" w:rsidP="00026D86">
            <w:pPr>
              <w:pStyle w:val="4rove"/>
              <w:ind w:firstLine="708"/>
              <w:jc w:val="both"/>
              <w:rPr>
                <w:rFonts w:cs="Times New Roman"/>
                <w:szCs w:val="24"/>
              </w:rPr>
            </w:pPr>
            <w:r w:rsidRPr="00866BE0">
              <w:rPr>
                <w:rFonts w:cs="Times New Roman"/>
              </w:rPr>
              <w:t xml:space="preserve">Pri vypracovaní práce som pracovala s informáciami získanými z internetových zdrojov, archívov obcí a Baníckeho múzea. </w:t>
            </w:r>
            <w:r w:rsidR="00F14A38" w:rsidRPr="00866BE0">
              <w:rPr>
                <w:rFonts w:cs="Times New Roman"/>
              </w:rPr>
              <w:t xml:space="preserve">Minerály výstavnej zbierky nám zapožičali členovia Občianskeho združenia Fénix. </w:t>
            </w:r>
            <w:r w:rsidRPr="00866BE0">
              <w:rPr>
                <w:rFonts w:cs="Times New Roman"/>
              </w:rPr>
              <w:t xml:space="preserve">Pri zisťovaní fyzikálno-chemických parametrov vody som pracovala </w:t>
            </w:r>
            <w:r w:rsidRPr="00866BE0">
              <w:rPr>
                <w:rFonts w:cs="Times New Roman"/>
                <w:color w:val="000000" w:themeColor="text1"/>
              </w:rPr>
              <w:t xml:space="preserve">s meracím systémom </w:t>
            </w:r>
            <w:proofErr w:type="spellStart"/>
            <w:r w:rsidRPr="00866BE0">
              <w:rPr>
                <w:rFonts w:cs="Times New Roman"/>
                <w:color w:val="000000" w:themeColor="text1"/>
              </w:rPr>
              <w:t>Vernier</w:t>
            </w:r>
            <w:proofErr w:type="spellEnd"/>
            <w:r w:rsidRPr="00866BE0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866BE0">
              <w:rPr>
                <w:rFonts w:cs="Times New Roman"/>
                <w:color w:val="000000" w:themeColor="text1"/>
              </w:rPr>
              <w:t>LabQuest</w:t>
            </w:r>
            <w:proofErr w:type="spellEnd"/>
            <w:r w:rsidRPr="00866BE0">
              <w:rPr>
                <w:rFonts w:cs="Times New Roman"/>
                <w:color w:val="000000" w:themeColor="text1"/>
              </w:rPr>
              <w:t xml:space="preserve"> a meracími sondami na určenie pH, tvrdosti vody, teploty, obsahu kyslíka, oxidu uhličitého, Ca, Cl, </w:t>
            </w:r>
            <w:r w:rsidRPr="00866BE0">
              <w:rPr>
                <w:rFonts w:cs="Times New Roman"/>
              </w:rPr>
              <w:t>K,</w:t>
            </w:r>
            <w:r w:rsidRPr="00866BE0">
              <w:rPr>
                <w:rFonts w:cs="Times New Roman"/>
                <w:color w:val="000000" w:themeColor="text1"/>
              </w:rPr>
              <w:t xml:space="preserve"> NH</w:t>
            </w:r>
            <w:r w:rsidRPr="00866BE0">
              <w:rPr>
                <w:rFonts w:cs="Times New Roman"/>
                <w:color w:val="000000" w:themeColor="text1"/>
                <w:vertAlign w:val="subscript"/>
              </w:rPr>
              <w:t>3</w:t>
            </w:r>
            <w:r w:rsidRPr="00866BE0">
              <w:rPr>
                <w:rFonts w:cs="Times New Roman"/>
                <w:color w:val="000000" w:themeColor="text1"/>
              </w:rPr>
              <w:t xml:space="preserve">, </w:t>
            </w:r>
            <w:r w:rsidRPr="00866BE0">
              <w:rPr>
                <w:rFonts w:cs="Times New Roman"/>
              </w:rPr>
              <w:t>NO</w:t>
            </w:r>
            <w:r w:rsidRPr="00866BE0">
              <w:rPr>
                <w:rFonts w:cs="Times New Roman"/>
                <w:vertAlign w:val="subscript"/>
              </w:rPr>
              <w:t>2</w:t>
            </w:r>
            <w:r w:rsidRPr="00866BE0">
              <w:rPr>
                <w:rFonts w:cs="Times New Roman"/>
              </w:rPr>
              <w:t xml:space="preserve">. </w:t>
            </w:r>
            <w:r w:rsidRPr="00866BE0">
              <w:rPr>
                <w:rFonts w:cs="Times New Roman"/>
                <w:color w:val="000000" w:themeColor="text1"/>
              </w:rPr>
              <w:t xml:space="preserve"> </w:t>
            </w:r>
            <w:r w:rsidRPr="00866BE0">
              <w:rPr>
                <w:rFonts w:cs="Times New Roman"/>
                <w:szCs w:val="24"/>
              </w:rPr>
              <w:t>Pri vypracovaní kalendára s fotografiami s montánnou tematikou som využila webový online editor</w:t>
            </w:r>
            <w:r w:rsidR="00026D86">
              <w:rPr>
                <w:rFonts w:cs="Times New Roman"/>
                <w:szCs w:val="24"/>
              </w:rPr>
              <w:t>, p</w:t>
            </w:r>
            <w:r w:rsidR="00026D86" w:rsidRPr="00866BE0">
              <w:rPr>
                <w:rFonts w:cs="Times New Roman"/>
                <w:szCs w:val="24"/>
              </w:rPr>
              <w:t xml:space="preserve">re určenie GPS súradníc lokalít som využila stránku </w:t>
            </w:r>
            <w:hyperlink r:id="rId7" w:history="1">
              <w:r w:rsidR="00026D86" w:rsidRPr="00866BE0">
                <w:rPr>
                  <w:rStyle w:val="Hypertextovprepojenie"/>
                  <w:rFonts w:cs="Times New Roman"/>
                  <w:szCs w:val="24"/>
                </w:rPr>
                <w:t>www.mapy.cz</w:t>
              </w:r>
            </w:hyperlink>
            <w:r w:rsidR="00026D86">
              <w:rPr>
                <w:rStyle w:val="Hypertextovprepojenie"/>
                <w:rFonts w:cs="Times New Roman"/>
                <w:szCs w:val="24"/>
              </w:rPr>
              <w:t xml:space="preserve"> </w:t>
            </w:r>
            <w:r w:rsidRPr="00866BE0">
              <w:rPr>
                <w:rFonts w:cs="Times New Roman"/>
                <w:szCs w:val="24"/>
              </w:rPr>
              <w:t xml:space="preserve">a na šifrovanie otázok </w:t>
            </w:r>
            <w:r w:rsidR="00026D86">
              <w:rPr>
                <w:rFonts w:cs="Times New Roman"/>
                <w:szCs w:val="24"/>
              </w:rPr>
              <w:t xml:space="preserve">v </w:t>
            </w:r>
            <w:proofErr w:type="spellStart"/>
            <w:r w:rsidRPr="00866BE0">
              <w:rPr>
                <w:rFonts w:cs="Times New Roman"/>
                <w:szCs w:val="24"/>
              </w:rPr>
              <w:t>geo-ekohľadačk</w:t>
            </w:r>
            <w:r w:rsidR="00026D86">
              <w:rPr>
                <w:rFonts w:cs="Times New Roman"/>
                <w:szCs w:val="24"/>
              </w:rPr>
              <w:t>e</w:t>
            </w:r>
            <w:proofErr w:type="spellEnd"/>
            <w:r w:rsidRPr="00866BE0">
              <w:rPr>
                <w:rFonts w:cs="Times New Roman"/>
                <w:szCs w:val="24"/>
              </w:rPr>
              <w:t xml:space="preserve"> okresu Gelnica som použila aplikáciu Skener QR a čiarových kódov.</w:t>
            </w:r>
            <w:r w:rsidR="00973982" w:rsidRPr="00866BE0">
              <w:rPr>
                <w:rFonts w:cs="Times New Roman"/>
                <w:szCs w:val="24"/>
              </w:rPr>
              <w:t xml:space="preserve">  </w:t>
            </w:r>
          </w:p>
        </w:tc>
      </w:tr>
      <w:tr w:rsidR="00973982" w14:paraId="48B83D63" w14:textId="77777777" w:rsidTr="00026D86">
        <w:tc>
          <w:tcPr>
            <w:tcW w:w="10911" w:type="dxa"/>
          </w:tcPr>
          <w:p w14:paraId="6A8F817F" w14:textId="22A6FD95" w:rsidR="00973982" w:rsidRDefault="00973982" w:rsidP="00973982">
            <w:pPr>
              <w:spacing w:line="360" w:lineRule="auto"/>
              <w:ind w:firstLine="708"/>
              <w:jc w:val="both"/>
            </w:pPr>
            <w:r>
              <w:lastRenderedPageBreak/>
              <w:t>V rámci aktivít pre vypracovanie tejto práce som sa nielen veľa dozvedela, naučila</w:t>
            </w:r>
            <w:r w:rsidR="00026D86">
              <w:t>,</w:t>
            </w:r>
            <w:r>
              <w:t xml:space="preserve"> ale aj so spolužiakmi, ktorých som vytiahla z lavíc, </w:t>
            </w:r>
            <w:r>
              <w:t xml:space="preserve">som </w:t>
            </w:r>
            <w:r>
              <w:t xml:space="preserve">navštívila zaujímavé banské lokality v okolí, o ktorých som, priznám sa, netušila ani ja. </w:t>
            </w:r>
            <w:r>
              <w:t xml:space="preserve"> </w:t>
            </w:r>
            <w:r>
              <w:t>KLIK</w:t>
            </w:r>
          </w:p>
          <w:p w14:paraId="44F01E19" w14:textId="77777777" w:rsidR="00BC412B" w:rsidRDefault="00BC412B" w:rsidP="00BC412B">
            <w:pPr>
              <w:spacing w:line="360" w:lineRule="auto"/>
              <w:ind w:firstLine="708"/>
              <w:jc w:val="both"/>
            </w:pPr>
            <w:r>
              <w:t>SLIDE 7</w:t>
            </w:r>
          </w:p>
          <w:p w14:paraId="184C7885" w14:textId="2289B52F" w:rsidR="00973982" w:rsidRDefault="00BC412B" w:rsidP="009D22DD">
            <w:pPr>
              <w:spacing w:line="360" w:lineRule="auto"/>
              <w:ind w:firstLine="708"/>
              <w:jc w:val="both"/>
            </w:pPr>
            <w:r>
              <w:t xml:space="preserve">Navštívili sme banskú jedinú sprístupnenú štôlňu v Gelnici Štôlňu Jozef, kde sme </w:t>
            </w:r>
            <w:r w:rsidR="009D22DD">
              <w:t xml:space="preserve">sa </w:t>
            </w:r>
            <w:r>
              <w:t xml:space="preserve">na chvíľu </w:t>
            </w:r>
            <w:r w:rsidR="009D22DD">
              <w:t xml:space="preserve">cítili ako </w:t>
            </w:r>
            <w:r>
              <w:t>baní</w:t>
            </w:r>
            <w:r w:rsidR="009D22DD">
              <w:t>ci</w:t>
            </w:r>
            <w:r>
              <w:t xml:space="preserve"> a</w:t>
            </w:r>
            <w:r w:rsidR="009D22DD">
              <w:t xml:space="preserve"> zažili sme </w:t>
            </w:r>
            <w:r w:rsidR="00026D86">
              <w:t xml:space="preserve">tiež </w:t>
            </w:r>
            <w:r>
              <w:t>absolútnu tmu na vlastnej koži. Na obrázkoch môžete vidieť zimujúce druhy motýľov, netopierov, huby a tiež exponát v podobe starej pivovej fľaše.</w:t>
            </w:r>
          </w:p>
        </w:tc>
      </w:tr>
      <w:tr w:rsidR="00973982" w14:paraId="4CB973C7" w14:textId="77777777" w:rsidTr="00026D86">
        <w:tc>
          <w:tcPr>
            <w:tcW w:w="10911" w:type="dxa"/>
          </w:tcPr>
          <w:p w14:paraId="4CF12E68" w14:textId="77777777" w:rsidR="00BC412B" w:rsidRDefault="00BC412B" w:rsidP="00BC412B">
            <w:pPr>
              <w:spacing w:line="360" w:lineRule="auto"/>
              <w:ind w:firstLine="708"/>
              <w:jc w:val="both"/>
            </w:pPr>
            <w:r>
              <w:t>SLIDE 8</w:t>
            </w:r>
          </w:p>
          <w:p w14:paraId="43090960" w14:textId="4F7E9601" w:rsidR="00973982" w:rsidRDefault="00BC412B" w:rsidP="00026D86">
            <w:pPr>
              <w:spacing w:line="360" w:lineRule="auto"/>
              <w:ind w:firstLine="708"/>
              <w:jc w:val="both"/>
            </w:pPr>
            <w:r>
              <w:t>Zozbieraním minerálov od dobrovoľníckych nadšencov a </w:t>
            </w:r>
            <w:r w:rsidR="00026D86">
              <w:t>zriadením</w:t>
            </w:r>
            <w:r>
              <w:t xml:space="preserve"> </w:t>
            </w:r>
            <w:r w:rsidR="00026D86">
              <w:t>výstavnej zbierky</w:t>
            </w:r>
            <w:r>
              <w:t xml:space="preserve"> sme umožnili ich autentické poznávanie pre všetkých žiakov školy. </w:t>
            </w:r>
          </w:p>
        </w:tc>
      </w:tr>
      <w:tr w:rsidR="00973982" w14:paraId="6E23DF60" w14:textId="77777777" w:rsidTr="00026D86">
        <w:tc>
          <w:tcPr>
            <w:tcW w:w="10911" w:type="dxa"/>
          </w:tcPr>
          <w:p w14:paraId="76677BF6" w14:textId="52F1BA56" w:rsidR="00BC412B" w:rsidRDefault="00C84D45" w:rsidP="00BC412B">
            <w:pPr>
              <w:spacing w:line="360" w:lineRule="auto"/>
              <w:ind w:firstLine="708"/>
              <w:jc w:val="both"/>
            </w:pPr>
            <w:r>
              <w:t>SLIDE 9</w:t>
            </w:r>
          </w:p>
          <w:p w14:paraId="2E64DA9F" w14:textId="4C2F1037" w:rsidR="00BC412B" w:rsidRDefault="005E3F8C" w:rsidP="005E3F8C">
            <w:pPr>
              <w:spacing w:line="360" w:lineRule="auto"/>
              <w:ind w:firstLine="708"/>
              <w:jc w:val="both"/>
            </w:pPr>
            <w:r>
              <w:t>Z</w:t>
            </w:r>
            <w:r>
              <w:t>bierku tvorilo 32 druhov minerálov uvedených v tabuľke. Niektoré z nich môžete vidieť na obrázkoch. Najviac žiakov zaujalo mačacie zlato – pyrit, galenit</w:t>
            </w:r>
            <w:r>
              <w:t>,     KLIK</w:t>
            </w:r>
          </w:p>
        </w:tc>
      </w:tr>
      <w:tr w:rsidR="00973982" w14:paraId="24C64C63" w14:textId="77777777" w:rsidTr="00026D86">
        <w:tc>
          <w:tcPr>
            <w:tcW w:w="10911" w:type="dxa"/>
          </w:tcPr>
          <w:p w14:paraId="32E0180D" w14:textId="77777777" w:rsidR="005E3F8C" w:rsidRDefault="005E3F8C" w:rsidP="00BC412B">
            <w:pPr>
              <w:spacing w:line="360" w:lineRule="auto"/>
              <w:ind w:firstLine="708"/>
              <w:jc w:val="both"/>
            </w:pPr>
            <w:r>
              <w:t>SLIDE 10</w:t>
            </w:r>
          </w:p>
          <w:p w14:paraId="22FB7BBA" w14:textId="6F7B0487" w:rsidR="00973982" w:rsidRDefault="00026D86" w:rsidP="00026D86">
            <w:pPr>
              <w:spacing w:line="360" w:lineRule="auto"/>
              <w:ind w:firstLine="708"/>
              <w:jc w:val="both"/>
            </w:pPr>
            <w:r>
              <w:t xml:space="preserve">ale aj </w:t>
            </w:r>
            <w:r w:rsidR="005E3F8C">
              <w:t xml:space="preserve">rýdza meď, </w:t>
            </w:r>
            <w:proofErr w:type="spellStart"/>
            <w:r w:rsidR="005E3F8C">
              <w:t>azurit</w:t>
            </w:r>
            <w:proofErr w:type="spellEnd"/>
            <w:r w:rsidR="005E3F8C">
              <w:t xml:space="preserve">, malachit, kryštály kremeňa, ametyst,  a rumelka. Záujem žiakov bol naozaj veľký, aktivita mala </w:t>
            </w:r>
            <w:r>
              <w:t xml:space="preserve">u nich </w:t>
            </w:r>
            <w:r w:rsidR="005E3F8C">
              <w:t>úspech.</w:t>
            </w:r>
            <w:r w:rsidR="005E3F8C">
              <w:t xml:space="preserve">  KLIK</w:t>
            </w:r>
          </w:p>
        </w:tc>
      </w:tr>
      <w:tr w:rsidR="005E3F8C" w14:paraId="02C1BBFF" w14:textId="77777777" w:rsidTr="00026D86">
        <w:tc>
          <w:tcPr>
            <w:tcW w:w="10911" w:type="dxa"/>
          </w:tcPr>
          <w:p w14:paraId="190F5176" w14:textId="77777777" w:rsidR="005E3F8C" w:rsidRDefault="005E3F8C" w:rsidP="00BC412B">
            <w:pPr>
              <w:spacing w:line="360" w:lineRule="auto"/>
              <w:ind w:firstLine="708"/>
              <w:jc w:val="both"/>
            </w:pPr>
            <w:r>
              <w:t>SLIDE 11</w:t>
            </w:r>
          </w:p>
          <w:p w14:paraId="3E454701" w14:textId="59587815" w:rsidR="005E3F8C" w:rsidRDefault="005E3F8C" w:rsidP="00B37993">
            <w:pPr>
              <w:tabs>
                <w:tab w:val="left" w:pos="2160"/>
              </w:tabs>
              <w:jc w:val="both"/>
            </w:pPr>
            <w:r>
              <w:t xml:space="preserve">Navštívili sme aj banskú haldu v lokalite Slovenské Cechy – </w:t>
            </w:r>
            <w:proofErr w:type="spellStart"/>
            <w:r>
              <w:t>Gaple</w:t>
            </w:r>
            <w:proofErr w:type="spellEnd"/>
            <w:r>
              <w:t>, kde sme n</w:t>
            </w:r>
            <w:r w:rsidRPr="005B4775">
              <w:t xml:space="preserve">ašli a identifikovali  </w:t>
            </w:r>
            <w:r w:rsidR="00B37993">
              <w:t>7</w:t>
            </w:r>
            <w:r w:rsidRPr="005B4775">
              <w:t xml:space="preserve"> </w:t>
            </w:r>
            <w:r>
              <w:t xml:space="preserve">druhov </w:t>
            </w:r>
            <w:r w:rsidR="00B37993">
              <w:t>minerálov. N</w:t>
            </w:r>
            <w:r>
              <w:t xml:space="preserve">a obrázku môžete detailne vidieť sekundárne minerály medi </w:t>
            </w:r>
            <w:r w:rsidR="00866BE0">
              <w:t>–</w:t>
            </w:r>
            <w:r>
              <w:t xml:space="preserve"> </w:t>
            </w:r>
            <w:r w:rsidR="00866BE0">
              <w:t xml:space="preserve">modrý </w:t>
            </w:r>
            <w:proofErr w:type="spellStart"/>
            <w:r w:rsidRPr="005B4775">
              <w:t>azurit</w:t>
            </w:r>
            <w:proofErr w:type="spellEnd"/>
            <w:r>
              <w:t xml:space="preserve"> a</w:t>
            </w:r>
            <w:r w:rsidR="00866BE0">
              <w:t xml:space="preserve"> zelený </w:t>
            </w:r>
            <w:r>
              <w:t>malachit.</w:t>
            </w:r>
          </w:p>
        </w:tc>
      </w:tr>
      <w:tr w:rsidR="00397CBB" w14:paraId="3D33B070" w14:textId="77777777" w:rsidTr="00026D86">
        <w:tc>
          <w:tcPr>
            <w:tcW w:w="10911" w:type="dxa"/>
          </w:tcPr>
          <w:p w14:paraId="343AA76C" w14:textId="77777777" w:rsidR="00397CBB" w:rsidRDefault="00866BE0" w:rsidP="00BC412B">
            <w:pPr>
              <w:spacing w:line="360" w:lineRule="auto"/>
              <w:ind w:firstLine="708"/>
              <w:jc w:val="both"/>
            </w:pPr>
            <w:r>
              <w:t>Slide 12</w:t>
            </w:r>
          </w:p>
          <w:p w14:paraId="000BCFC2" w14:textId="3EE455C8" w:rsidR="00866BE0" w:rsidRDefault="00B37993" w:rsidP="00B37993">
            <w:pPr>
              <w:jc w:val="both"/>
            </w:pPr>
            <w:r w:rsidRPr="005B4775">
              <w:rPr>
                <w:shd w:val="clear" w:color="auto" w:fill="FFFFFF"/>
              </w:rPr>
              <w:t>Banské vody vytekajúce z</w:t>
            </w:r>
            <w:r w:rsidR="00026D86">
              <w:rPr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baní</w:t>
            </w:r>
            <w:r w:rsidR="00026D86">
              <w:rPr>
                <w:shd w:val="clear" w:color="auto" w:fill="FFFFFF"/>
              </w:rPr>
              <w:t xml:space="preserve"> majú kyslé pH, čo</w:t>
            </w:r>
            <w:r>
              <w:rPr>
                <w:shd w:val="clear" w:color="auto" w:fill="FFFFFF"/>
              </w:rPr>
              <w:t xml:space="preserve"> bol</w:t>
            </w:r>
            <w:r w:rsidR="00026D86">
              <w:rPr>
                <w:shd w:val="clear" w:color="auto" w:fill="FFFFFF"/>
              </w:rPr>
              <w:t>o v dobe aktívnej ťažby žiadúce. B</w:t>
            </w:r>
            <w:r>
              <w:rPr>
                <w:shd w:val="clear" w:color="auto" w:fill="FFFFFF"/>
              </w:rPr>
              <w:t xml:space="preserve">anské vody totiž predstavovali bohatstvo, </w:t>
            </w:r>
            <w:r w:rsidR="00026D86">
              <w:rPr>
                <w:shd w:val="clear" w:color="auto" w:fill="FFFFFF"/>
              </w:rPr>
              <w:t>tým, že</w:t>
            </w:r>
            <w:r>
              <w:rPr>
                <w:shd w:val="clear" w:color="auto" w:fill="FFFFFF"/>
              </w:rPr>
              <w:t xml:space="preserve"> obsahovali vylúhované kovy, ktoré baníci následne získavali tzv. cementáciou. </w:t>
            </w:r>
            <w:r w:rsidR="00C865BB">
              <w:rPr>
                <w:shd w:val="clear" w:color="auto" w:fill="FFFFFF"/>
              </w:rPr>
              <w:t xml:space="preserve">Dnes </w:t>
            </w:r>
            <w:r>
              <w:rPr>
                <w:shd w:val="clear" w:color="auto" w:fill="FFFFFF"/>
              </w:rPr>
              <w:t xml:space="preserve">sú </w:t>
            </w:r>
            <w:r w:rsidRPr="005B4775">
              <w:rPr>
                <w:shd w:val="clear" w:color="auto" w:fill="FFFFFF"/>
              </w:rPr>
              <w:t xml:space="preserve">klasifikované ako </w:t>
            </w:r>
            <w:r>
              <w:rPr>
                <w:shd w:val="clear" w:color="auto" w:fill="FFFFFF"/>
              </w:rPr>
              <w:t xml:space="preserve">staré </w:t>
            </w:r>
            <w:proofErr w:type="spellStart"/>
            <w:r>
              <w:rPr>
                <w:shd w:val="clear" w:color="auto" w:fill="FFFFFF"/>
              </w:rPr>
              <w:t>envirozáťaže</w:t>
            </w:r>
            <w:proofErr w:type="spellEnd"/>
            <w:r w:rsidRPr="005B4775">
              <w:rPr>
                <w:shd w:val="clear" w:color="auto" w:fill="FFFFFF"/>
              </w:rPr>
              <w:t>.</w:t>
            </w:r>
            <w:r w:rsidRPr="005B4775">
              <w:t xml:space="preserve"> </w:t>
            </w:r>
            <w:r w:rsidR="00C865BB">
              <w:t xml:space="preserve"> </w:t>
            </w:r>
          </w:p>
          <w:p w14:paraId="74AD7378" w14:textId="173B844D" w:rsidR="00B37993" w:rsidRDefault="00B37993" w:rsidP="00B37993">
            <w:pPr>
              <w:jc w:val="both"/>
            </w:pPr>
            <w:r>
              <w:t>Na obrázku môžete vidieť Smolnícky potok</w:t>
            </w:r>
            <w:r w:rsidR="00CB4AD7">
              <w:t xml:space="preserve"> s oranžovo-hnedým sfarbením. </w:t>
            </w:r>
          </w:p>
        </w:tc>
      </w:tr>
      <w:tr w:rsidR="00397CBB" w14:paraId="4B077BB1" w14:textId="77777777" w:rsidTr="00026D86">
        <w:tc>
          <w:tcPr>
            <w:tcW w:w="10911" w:type="dxa"/>
          </w:tcPr>
          <w:p w14:paraId="631F8393" w14:textId="2B16AB77" w:rsidR="00866BE0" w:rsidRDefault="00866BE0" w:rsidP="009D22DD">
            <w:pPr>
              <w:spacing w:line="360" w:lineRule="auto"/>
              <w:ind w:firstLine="708"/>
              <w:jc w:val="both"/>
            </w:pPr>
            <w:r>
              <w:t>Slide 13</w:t>
            </w:r>
            <w:r w:rsidR="009D22DD">
              <w:t xml:space="preserve">  </w:t>
            </w:r>
            <w:r w:rsidR="009D22DD">
              <w:t>Tu môžete vidieť analýzy pomo</w:t>
            </w:r>
            <w:r w:rsidR="009D22DD">
              <w:t xml:space="preserve">cou zariadenia </w:t>
            </w:r>
            <w:proofErr w:type="spellStart"/>
            <w:r w:rsidR="009D22DD">
              <w:t>Vernier</w:t>
            </w:r>
            <w:proofErr w:type="spellEnd"/>
            <w:r w:rsidR="009D22DD">
              <w:t xml:space="preserve"> </w:t>
            </w:r>
            <w:proofErr w:type="spellStart"/>
            <w:r w:rsidR="009D22DD">
              <w:t>Labquest</w:t>
            </w:r>
            <w:proofErr w:type="spellEnd"/>
            <w:r w:rsidR="009D22DD">
              <w:t xml:space="preserve"> pred ústím do rieky Hnilec</w:t>
            </w:r>
          </w:p>
        </w:tc>
      </w:tr>
      <w:tr w:rsidR="00866BE0" w14:paraId="51D63600" w14:textId="77777777" w:rsidTr="00026D86">
        <w:tc>
          <w:tcPr>
            <w:tcW w:w="10911" w:type="dxa"/>
          </w:tcPr>
          <w:p w14:paraId="6F635C3B" w14:textId="37C549E3" w:rsidR="00866BE0" w:rsidRDefault="00866BE0" w:rsidP="009D22DD">
            <w:pPr>
              <w:spacing w:line="360" w:lineRule="auto"/>
              <w:ind w:firstLine="708"/>
              <w:jc w:val="both"/>
            </w:pPr>
            <w:r>
              <w:t>Slide 14</w:t>
            </w:r>
            <w:r w:rsidR="00C865BB">
              <w:t xml:space="preserve"> </w:t>
            </w:r>
            <w:r w:rsidR="009D22DD">
              <w:t xml:space="preserve">  a v rieke Hnilec</w:t>
            </w:r>
          </w:p>
        </w:tc>
      </w:tr>
      <w:tr w:rsidR="00866BE0" w14:paraId="1008B9F7" w14:textId="77777777" w:rsidTr="00026D86">
        <w:tc>
          <w:tcPr>
            <w:tcW w:w="10911" w:type="dxa"/>
          </w:tcPr>
          <w:p w14:paraId="641B8D4D" w14:textId="733A5DB0" w:rsidR="00866BE0" w:rsidRDefault="00866BE0" w:rsidP="009D22DD">
            <w:pPr>
              <w:spacing w:line="360" w:lineRule="auto"/>
              <w:ind w:firstLine="708"/>
              <w:jc w:val="both"/>
            </w:pPr>
            <w:r>
              <w:t>Slide 15</w:t>
            </w:r>
            <w:r w:rsidR="00C865BB">
              <w:t xml:space="preserve"> </w:t>
            </w:r>
            <w:r w:rsidR="009D22DD">
              <w:t>Tu je s</w:t>
            </w:r>
            <w:r w:rsidR="00C865BB">
              <w:t>pomínaná štôlňa, ktorú razili 26 rokov.</w:t>
            </w:r>
          </w:p>
        </w:tc>
      </w:tr>
      <w:tr w:rsidR="00866BE0" w14:paraId="475D82AE" w14:textId="77777777" w:rsidTr="00026D86">
        <w:tc>
          <w:tcPr>
            <w:tcW w:w="10911" w:type="dxa"/>
          </w:tcPr>
          <w:p w14:paraId="69E31304" w14:textId="56F02B40" w:rsidR="00866BE0" w:rsidRDefault="00866BE0" w:rsidP="00C865BB">
            <w:pPr>
              <w:spacing w:line="360" w:lineRule="auto"/>
              <w:ind w:firstLine="708"/>
              <w:jc w:val="both"/>
            </w:pPr>
            <w:r>
              <w:t>Slide 16</w:t>
            </w:r>
            <w:r w:rsidR="00026D86">
              <w:t xml:space="preserve"> </w:t>
            </w:r>
            <w:r w:rsidR="00C865BB">
              <w:rPr>
                <w:shd w:val="clear" w:color="auto" w:fill="FFFFFF"/>
              </w:rPr>
              <w:t>Niektoré merania ako napr. obsah vápnika a draslíka som uskutočnila v školskom laboratóriu.</w:t>
            </w:r>
          </w:p>
        </w:tc>
      </w:tr>
      <w:tr w:rsidR="00866BE0" w14:paraId="4EF55CD2" w14:textId="77777777" w:rsidTr="00026D86">
        <w:tc>
          <w:tcPr>
            <w:tcW w:w="10911" w:type="dxa"/>
          </w:tcPr>
          <w:p w14:paraId="13BFBBD0" w14:textId="79B03461" w:rsidR="009D22DD" w:rsidRDefault="00866BE0" w:rsidP="009D22DD">
            <w:pPr>
              <w:spacing w:line="360" w:lineRule="auto"/>
              <w:ind w:firstLine="708"/>
              <w:jc w:val="both"/>
              <w:rPr>
                <w:shd w:val="clear" w:color="auto" w:fill="FFFFFF"/>
              </w:rPr>
            </w:pPr>
            <w:r>
              <w:t>Slide 17</w:t>
            </w:r>
            <w:r w:rsidR="00026D86">
              <w:t xml:space="preserve">  </w:t>
            </w:r>
            <w:r w:rsidR="009D22DD" w:rsidRPr="005B4775">
              <w:rPr>
                <w:shd w:val="clear" w:color="auto" w:fill="FFFFFF"/>
              </w:rPr>
              <w:t>Pôvodne sme mali prisľúbenú spoluprácu analýza</w:t>
            </w:r>
            <w:r w:rsidR="009D22DD">
              <w:rPr>
                <w:shd w:val="clear" w:color="auto" w:fill="FFFFFF"/>
              </w:rPr>
              <w:t>mi</w:t>
            </w:r>
            <w:r w:rsidR="009D22DD" w:rsidRPr="005B4775">
              <w:rPr>
                <w:shd w:val="clear" w:color="auto" w:fill="FFFFFF"/>
              </w:rPr>
              <w:t xml:space="preserve"> v laboratóriách </w:t>
            </w:r>
            <w:r w:rsidR="009D22DD">
              <w:rPr>
                <w:shd w:val="clear" w:color="auto" w:fill="FFFFFF"/>
              </w:rPr>
              <w:t xml:space="preserve">Technickej univerzity </w:t>
            </w:r>
            <w:r w:rsidR="009D22DD" w:rsidRPr="005B4775">
              <w:rPr>
                <w:shd w:val="clear" w:color="auto" w:fill="FFFFFF"/>
              </w:rPr>
              <w:t>v Koš</w:t>
            </w:r>
            <w:r w:rsidR="009D22DD">
              <w:rPr>
                <w:shd w:val="clear" w:color="auto" w:fill="FFFFFF"/>
              </w:rPr>
              <w:t>i</w:t>
            </w:r>
            <w:r w:rsidR="009D22DD" w:rsidRPr="005B4775">
              <w:rPr>
                <w:shd w:val="clear" w:color="auto" w:fill="FFFFFF"/>
              </w:rPr>
              <w:t xml:space="preserve">ciach, no </w:t>
            </w:r>
            <w:r w:rsidR="009D22DD">
              <w:rPr>
                <w:shd w:val="clear" w:color="auto" w:fill="FFFFFF"/>
              </w:rPr>
              <w:t xml:space="preserve">žiaľ, </w:t>
            </w:r>
            <w:r w:rsidR="009D22DD" w:rsidRPr="005B4775">
              <w:rPr>
                <w:shd w:val="clear" w:color="auto" w:fill="FFFFFF"/>
              </w:rPr>
              <w:t xml:space="preserve">situácia </w:t>
            </w:r>
            <w:r w:rsidR="009D22DD">
              <w:rPr>
                <w:shd w:val="clear" w:color="auto" w:fill="FFFFFF"/>
              </w:rPr>
              <w:t xml:space="preserve">sa nám skomplikovala. Preto sme pomocou zariadenia </w:t>
            </w:r>
            <w:proofErr w:type="spellStart"/>
            <w:r w:rsidR="009D22DD">
              <w:rPr>
                <w:shd w:val="clear" w:color="auto" w:fill="FFFFFF"/>
              </w:rPr>
              <w:t>Vernier</w:t>
            </w:r>
            <w:proofErr w:type="spellEnd"/>
            <w:r w:rsidR="009D22DD">
              <w:rPr>
                <w:shd w:val="clear" w:color="auto" w:fill="FFFFFF"/>
              </w:rPr>
              <w:t xml:space="preserve"> a </w:t>
            </w:r>
            <w:proofErr w:type="spellStart"/>
            <w:r w:rsidR="009D22DD">
              <w:rPr>
                <w:shd w:val="clear" w:color="auto" w:fill="FFFFFF"/>
              </w:rPr>
              <w:t>sônd</w:t>
            </w:r>
            <w:proofErr w:type="spellEnd"/>
            <w:r w:rsidR="009D22DD">
              <w:rPr>
                <w:shd w:val="clear" w:color="auto" w:fill="FFFFFF"/>
              </w:rPr>
              <w:t xml:space="preserve"> zistili aspoň </w:t>
            </w:r>
            <w:r w:rsidR="009D22DD">
              <w:rPr>
                <w:shd w:val="clear" w:color="auto" w:fill="FFFFFF"/>
              </w:rPr>
              <w:t>niektoré</w:t>
            </w:r>
            <w:r w:rsidR="009D22DD">
              <w:rPr>
                <w:shd w:val="clear" w:color="auto" w:fill="FFFFFF"/>
              </w:rPr>
              <w:t xml:space="preserve"> parametre </w:t>
            </w:r>
            <w:r w:rsidR="009D22DD">
              <w:rPr>
                <w:shd w:val="clear" w:color="auto" w:fill="FFFFFF"/>
              </w:rPr>
              <w:t>v 4 vzorkách vody</w:t>
            </w:r>
            <w:r w:rsidR="009D22DD">
              <w:rPr>
                <w:shd w:val="clear" w:color="auto" w:fill="FFFFFF"/>
              </w:rPr>
              <w:t>.</w:t>
            </w:r>
          </w:p>
          <w:p w14:paraId="56607F02" w14:textId="2C559A48" w:rsidR="00866BE0" w:rsidRPr="00026D86" w:rsidRDefault="009D22DD" w:rsidP="009D22DD">
            <w:pPr>
              <w:spacing w:line="360" w:lineRule="auto"/>
              <w:ind w:firstLine="708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Najvyššie hodnoty parametrov sú uvedené označené červenou farbou.  </w:t>
            </w:r>
            <w:r>
              <w:rPr>
                <w:shd w:val="clear" w:color="auto" w:fill="FFFFFF"/>
              </w:rPr>
              <w:t>Najkyslejšie pH bolo vo vode v potoku Smolník.</w:t>
            </w:r>
            <w:r>
              <w:rPr>
                <w:shd w:val="clear" w:color="auto" w:fill="FFFFFF"/>
              </w:rPr>
              <w:t xml:space="preserve">   </w:t>
            </w:r>
            <w:r w:rsidRPr="00F9550B">
              <w:rPr>
                <w:b/>
                <w:bCs/>
                <w:shd w:val="clear" w:color="auto" w:fill="FFFFFF"/>
              </w:rPr>
              <w:t xml:space="preserve">  </w:t>
            </w:r>
          </w:p>
        </w:tc>
      </w:tr>
      <w:tr w:rsidR="00866BE0" w14:paraId="01B6EF1B" w14:textId="77777777" w:rsidTr="00026D86">
        <w:tc>
          <w:tcPr>
            <w:tcW w:w="10911" w:type="dxa"/>
          </w:tcPr>
          <w:p w14:paraId="18AEB733" w14:textId="721C4E2B" w:rsidR="00866BE0" w:rsidRDefault="00866BE0" w:rsidP="00BC412B">
            <w:pPr>
              <w:spacing w:line="360" w:lineRule="auto"/>
              <w:ind w:firstLine="708"/>
              <w:jc w:val="both"/>
            </w:pPr>
            <w:r>
              <w:t>Slide 18</w:t>
            </w:r>
            <w:r w:rsidR="00026D86">
              <w:t xml:space="preserve"> </w:t>
            </w:r>
            <w:r w:rsidR="00C865BB">
              <w:t>Na tomto slide môžete vidieť oficiálne 1.razené mince na Slovensku pochádzajúce zo Smolníka.</w:t>
            </w:r>
          </w:p>
        </w:tc>
      </w:tr>
      <w:tr w:rsidR="00866BE0" w14:paraId="3538118E" w14:textId="77777777" w:rsidTr="00026D86">
        <w:tc>
          <w:tcPr>
            <w:tcW w:w="10911" w:type="dxa"/>
          </w:tcPr>
          <w:p w14:paraId="70CAF579" w14:textId="77D65709" w:rsidR="00866BE0" w:rsidRDefault="00866BE0" w:rsidP="009D22DD">
            <w:pPr>
              <w:spacing w:line="360" w:lineRule="auto"/>
              <w:ind w:firstLine="708"/>
              <w:jc w:val="both"/>
            </w:pPr>
            <w:r>
              <w:t>Slide 19</w:t>
            </w:r>
            <w:r w:rsidR="00CD4FCE">
              <w:t xml:space="preserve"> </w:t>
            </w:r>
            <w:r w:rsidR="00026D86">
              <w:t xml:space="preserve">Po návšteve jednotlivých miest a naštudovaní informácii o montánnej histórii som vytvorila návrh </w:t>
            </w:r>
            <w:proofErr w:type="spellStart"/>
            <w:r w:rsidR="00026D86">
              <w:t>geo-ekohľadačky</w:t>
            </w:r>
            <w:proofErr w:type="spellEnd"/>
            <w:r w:rsidR="00026D86">
              <w:t>, ktorá p</w:t>
            </w:r>
            <w:r w:rsidR="00026D86" w:rsidRPr="005B4775">
              <w:t>ozostáva</w:t>
            </w:r>
            <w:r w:rsidR="00026D86">
              <w:t xml:space="preserve"> </w:t>
            </w:r>
            <w:r w:rsidR="00026D86" w:rsidRPr="005B4775">
              <w:t>z 18-tich otázok zašifrovaných do QR kódo</w:t>
            </w:r>
            <w:r w:rsidR="00026D86">
              <w:t>v. Po nasnímaní QR kódu sa hľadačovi zobrazí otázka, odpoveďou získa</w:t>
            </w:r>
            <w:r w:rsidR="00026D86" w:rsidRPr="005B4775">
              <w:t xml:space="preserve"> písmená, ktoré tvoria výslednú tajničk</w:t>
            </w:r>
            <w:r w:rsidR="00026D86">
              <w:t>u</w:t>
            </w:r>
            <w:r w:rsidR="00026D86" w:rsidRPr="005B4775">
              <w:t>.</w:t>
            </w:r>
            <w:r w:rsidR="00026D86">
              <w:t xml:space="preserve"> Trasa hľadačky z</w:t>
            </w:r>
            <w:r w:rsidR="00026D86" w:rsidRPr="005B4775">
              <w:t>ačína v Žakarovciach a</w:t>
            </w:r>
            <w:r w:rsidR="00026D86">
              <w:t> </w:t>
            </w:r>
            <w:r w:rsidR="00026D86" w:rsidRPr="005B4775">
              <w:t>končí</w:t>
            </w:r>
            <w:r w:rsidR="00026D86">
              <w:t xml:space="preserve"> </w:t>
            </w:r>
            <w:r w:rsidR="00026D86" w:rsidRPr="005B4775">
              <w:t>v</w:t>
            </w:r>
            <w:r w:rsidR="00026D86">
              <w:t> </w:t>
            </w:r>
            <w:r w:rsidR="00026D86" w:rsidRPr="005B4775">
              <w:t xml:space="preserve">Hnilčíku. </w:t>
            </w:r>
            <w:r w:rsidR="00026D86">
              <w:t xml:space="preserve">K jednotlivým zastávkam sú priradené GPS súradnice pre lepšiu orientáciu. </w:t>
            </w:r>
            <w:r w:rsidR="00026D86">
              <w:lastRenderedPageBreak/>
              <w:t>Hľadačka je tiež zaujímavý spôsob, ako vzbudiť záujem ľudí o návštevu miest v okrese Gelnica a ako zatraktívniť voľnočasové aktivity a </w:t>
            </w:r>
            <w:proofErr w:type="spellStart"/>
            <w:r w:rsidR="00026D86">
              <w:t>geoturizmus</w:t>
            </w:r>
            <w:proofErr w:type="spellEnd"/>
            <w:r w:rsidR="00026D86">
              <w:t xml:space="preserve"> okresu.</w:t>
            </w:r>
          </w:p>
        </w:tc>
      </w:tr>
      <w:tr w:rsidR="00CB3569" w14:paraId="5118C0BE" w14:textId="77777777" w:rsidTr="00026D86">
        <w:tc>
          <w:tcPr>
            <w:tcW w:w="10911" w:type="dxa"/>
          </w:tcPr>
          <w:p w14:paraId="39461823" w14:textId="439023CD" w:rsidR="00CB3569" w:rsidRDefault="002313A7" w:rsidP="00026D86">
            <w:pPr>
              <w:spacing w:line="360" w:lineRule="auto"/>
              <w:ind w:firstLine="708"/>
              <w:jc w:val="both"/>
            </w:pPr>
            <w:r>
              <w:lastRenderedPageBreak/>
              <w:t xml:space="preserve">Slide 20 </w:t>
            </w:r>
            <w:r w:rsidR="00026D86">
              <w:t xml:space="preserve"> KLIK</w:t>
            </w:r>
          </w:p>
        </w:tc>
      </w:tr>
      <w:tr w:rsidR="002313A7" w14:paraId="005C9667" w14:textId="77777777" w:rsidTr="00026D86">
        <w:tc>
          <w:tcPr>
            <w:tcW w:w="10911" w:type="dxa"/>
          </w:tcPr>
          <w:p w14:paraId="3A5C41FF" w14:textId="5672D8F6" w:rsidR="002313A7" w:rsidRDefault="002313A7" w:rsidP="00CD4FCE">
            <w:pPr>
              <w:spacing w:line="360" w:lineRule="auto"/>
              <w:ind w:firstLine="708"/>
              <w:jc w:val="both"/>
            </w:pPr>
            <w:r>
              <w:t>Slide 21</w:t>
            </w:r>
            <w:r w:rsidR="00026D86">
              <w:t xml:space="preserve"> Na týchto </w:t>
            </w:r>
            <w:r w:rsidR="00CD4FCE">
              <w:t>obrázkoch môžete vidieť ukážku navrhnutého kalendára z fotografií s montánnou tematikou.</w:t>
            </w:r>
            <w:r w:rsidR="00026D86">
              <w:t xml:space="preserve"> KLIK</w:t>
            </w:r>
          </w:p>
        </w:tc>
      </w:tr>
      <w:tr w:rsidR="0066108B" w14:paraId="649F6606" w14:textId="77777777" w:rsidTr="00026D86">
        <w:tc>
          <w:tcPr>
            <w:tcW w:w="10911" w:type="dxa"/>
          </w:tcPr>
          <w:p w14:paraId="262B4268" w14:textId="6B0C7BB1" w:rsidR="0066108B" w:rsidRDefault="002313A7" w:rsidP="009D22DD">
            <w:pPr>
              <w:spacing w:line="360" w:lineRule="auto"/>
              <w:ind w:firstLine="708"/>
              <w:jc w:val="both"/>
            </w:pPr>
            <w:r>
              <w:t xml:space="preserve">SLIDE 22 </w:t>
            </w:r>
            <w:r w:rsidR="00CD4FCE">
              <w:t xml:space="preserve">      KLIK</w:t>
            </w:r>
          </w:p>
        </w:tc>
      </w:tr>
      <w:tr w:rsidR="0066108B" w14:paraId="60FECD8D" w14:textId="77777777" w:rsidTr="00026D86">
        <w:tc>
          <w:tcPr>
            <w:tcW w:w="10911" w:type="dxa"/>
          </w:tcPr>
          <w:p w14:paraId="653EF31A" w14:textId="6163C2E5" w:rsidR="00CD4FCE" w:rsidRDefault="00CD4FCE" w:rsidP="00CD4FCE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SLIDE 23 </w:t>
            </w:r>
            <w:r>
              <w:rPr>
                <w:rFonts w:cs="Times New Roman"/>
              </w:rPr>
              <w:t xml:space="preserve">Ťažké obdobie v súvislosti so šírením ochorenia COVID-19, plné obmedzení výrazne prispelo k zvýšeniu záujmu ľudí o slobodný, účelný </w:t>
            </w:r>
            <w:r w:rsidR="00B73254">
              <w:rPr>
                <w:rFonts w:cs="Times New Roman"/>
              </w:rPr>
              <w:t xml:space="preserve">pobyt v prírode s pocitom môcť voľne dýchať a nešliapať si na päty. </w:t>
            </w:r>
            <w:r>
              <w:rPr>
                <w:rFonts w:cs="Times New Roman"/>
              </w:rPr>
              <w:t>Naučilo nás aj spoznávať krásy nášho blízkeho okolia.</w:t>
            </w:r>
          </w:p>
          <w:p w14:paraId="34454898" w14:textId="4F8808D0" w:rsidR="0066108B" w:rsidRPr="0066108B" w:rsidRDefault="00CD4FCE" w:rsidP="009D22DD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Táto práca dáva tipy na nové, ne</w:t>
            </w:r>
            <w:r w:rsidR="00B73254">
              <w:rPr>
                <w:rFonts w:cs="Times New Roman"/>
              </w:rPr>
              <w:t>okukané</w:t>
            </w:r>
            <w:r>
              <w:rPr>
                <w:rFonts w:cs="Times New Roman"/>
              </w:rPr>
              <w:t xml:space="preserve"> </w:t>
            </w:r>
            <w:r w:rsidR="00B73254">
              <w:rPr>
                <w:rFonts w:cs="Times New Roman"/>
              </w:rPr>
              <w:t>miesta</w:t>
            </w:r>
            <w:r>
              <w:rPr>
                <w:rFonts w:cs="Times New Roman"/>
              </w:rPr>
              <w:t xml:space="preserve"> v našom okrese, ktoré stojí za to na</w:t>
            </w:r>
            <w:r w:rsidR="00B73254">
              <w:rPr>
                <w:rFonts w:cs="Times New Roman"/>
              </w:rPr>
              <w:t xml:space="preserve">vštíviť. Verím, že </w:t>
            </w:r>
            <w:proofErr w:type="spellStart"/>
            <w:r w:rsidR="00B73254">
              <w:rPr>
                <w:rFonts w:cs="Times New Roman"/>
              </w:rPr>
              <w:t>ekohľadačka</w:t>
            </w:r>
            <w:proofErr w:type="spellEnd"/>
            <w:r w:rsidR="00B7325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prispeje k spestreniu pobytu návštevníkov, turistov, či žiakov okolitých škôl pri spoznávaní bohatstva </w:t>
            </w:r>
            <w:r w:rsidR="009D22DD">
              <w:rPr>
                <w:rFonts w:cs="Times New Roman"/>
              </w:rPr>
              <w:t xml:space="preserve">nášho </w:t>
            </w:r>
            <w:bookmarkStart w:id="0" w:name="_GoBack"/>
            <w:bookmarkEnd w:id="0"/>
            <w:r>
              <w:rPr>
                <w:rFonts w:cs="Times New Roman"/>
              </w:rPr>
              <w:t xml:space="preserve">regiónu. </w:t>
            </w:r>
          </w:p>
        </w:tc>
      </w:tr>
      <w:tr w:rsidR="0066108B" w14:paraId="0696DBDC" w14:textId="77777777" w:rsidTr="00026D86">
        <w:tc>
          <w:tcPr>
            <w:tcW w:w="10911" w:type="dxa"/>
          </w:tcPr>
          <w:p w14:paraId="3B1743F5" w14:textId="17465482" w:rsidR="0066108B" w:rsidRDefault="00CD4FCE" w:rsidP="009D22DD">
            <w:pPr>
              <w:pStyle w:val="4rove"/>
              <w:ind w:firstLine="708"/>
              <w:jc w:val="both"/>
              <w:rPr>
                <w:rFonts w:cs="Times New Roman"/>
              </w:rPr>
            </w:pPr>
            <w:r w:rsidRPr="00C865BB">
              <w:rPr>
                <w:rFonts w:cs="Times New Roman"/>
              </w:rPr>
              <w:t xml:space="preserve">SLIDE 24  Na úplný záver mi ostáva už iba Vám prezradiť, </w:t>
            </w:r>
            <w:r w:rsidR="00B73254" w:rsidRPr="00C865BB">
              <w:rPr>
                <w:rFonts w:cs="Times New Roman"/>
              </w:rPr>
              <w:t xml:space="preserve">v čom spočíva zásluha Gelnice v </w:t>
            </w:r>
            <w:r w:rsidRPr="00C865BB">
              <w:rPr>
                <w:rFonts w:cs="Times New Roman"/>
              </w:rPr>
              <w:t xml:space="preserve">objavení Ameriky. </w:t>
            </w:r>
            <w:r w:rsidR="00B73254" w:rsidRPr="00C865BB">
              <w:rPr>
                <w:rFonts w:cs="Times New Roman"/>
              </w:rPr>
              <w:t>Jej o</w:t>
            </w:r>
            <w:r w:rsidRPr="00C865BB">
              <w:rPr>
                <w:rFonts w:cs="Times New Roman"/>
              </w:rPr>
              <w:t xml:space="preserve">bjaviteľ, Krištof Kolumbus si dal </w:t>
            </w:r>
            <w:r w:rsidR="00B73254" w:rsidRPr="00C865BB">
              <w:rPr>
                <w:rFonts w:cs="Times New Roman"/>
              </w:rPr>
              <w:t>totižto</w:t>
            </w:r>
            <w:r w:rsidR="00B73254" w:rsidRPr="00C865BB">
              <w:rPr>
                <w:rFonts w:cs="Times New Roman"/>
              </w:rPr>
              <w:t xml:space="preserve"> </w:t>
            </w:r>
            <w:r w:rsidRPr="00C865BB">
              <w:rPr>
                <w:rFonts w:cs="Times New Roman"/>
              </w:rPr>
              <w:t>zostaviť svoju loď z medi vyťaženej práve z Gelnických baní.</w:t>
            </w:r>
          </w:p>
        </w:tc>
      </w:tr>
      <w:tr w:rsidR="009D22DD" w14:paraId="52294A48" w14:textId="77777777" w:rsidTr="00026D86">
        <w:tc>
          <w:tcPr>
            <w:tcW w:w="10911" w:type="dxa"/>
          </w:tcPr>
          <w:p w14:paraId="5F29658A" w14:textId="62A962F6" w:rsidR="009D22DD" w:rsidRPr="00C865BB" w:rsidRDefault="009D22DD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 w:rsidRPr="00C865BB">
              <w:rPr>
                <w:rFonts w:cs="Times New Roman"/>
              </w:rPr>
              <w:t xml:space="preserve">SLIDE 25   </w:t>
            </w:r>
            <w:r>
              <w:rPr>
                <w:rFonts w:cs="Times New Roman"/>
              </w:rPr>
              <w:t xml:space="preserve">Verím, že Vás moja pozvánka po stopách banskej histórie do okresu Gelnica zaujala. </w:t>
            </w:r>
            <w:r w:rsidRPr="00C865BB">
              <w:rPr>
                <w:rFonts w:cs="Times New Roman"/>
              </w:rPr>
              <w:t>Ďakujem za vašu pozornosť!</w:t>
            </w:r>
          </w:p>
        </w:tc>
      </w:tr>
    </w:tbl>
    <w:p w14:paraId="5309E00A" w14:textId="77777777" w:rsidR="007967E8" w:rsidRDefault="007967E8" w:rsidP="00E03B9D">
      <w:pPr>
        <w:spacing w:line="360" w:lineRule="auto"/>
        <w:ind w:firstLine="708"/>
        <w:jc w:val="both"/>
      </w:pPr>
    </w:p>
    <w:sectPr w:rsidR="007967E8" w:rsidSect="0066108B">
      <w:footerReference w:type="default" r:id="rId8"/>
      <w:pgSz w:w="11906" w:h="16838"/>
      <w:pgMar w:top="567" w:right="424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CEAFF" w14:textId="77777777" w:rsidR="00945F12" w:rsidRDefault="00945F12" w:rsidP="00AA16CA">
      <w:r>
        <w:separator/>
      </w:r>
    </w:p>
  </w:endnote>
  <w:endnote w:type="continuationSeparator" w:id="0">
    <w:p w14:paraId="4A67F4EB" w14:textId="77777777" w:rsidR="00945F12" w:rsidRDefault="00945F12" w:rsidP="00AA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F2D9F" w14:textId="77777777" w:rsidR="00923060" w:rsidRDefault="0092306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65820" w14:textId="77777777" w:rsidR="00945F12" w:rsidRDefault="00945F12" w:rsidP="00AA16CA">
      <w:r>
        <w:separator/>
      </w:r>
    </w:p>
  </w:footnote>
  <w:footnote w:type="continuationSeparator" w:id="0">
    <w:p w14:paraId="43C2DB5B" w14:textId="77777777" w:rsidR="00945F12" w:rsidRDefault="00945F12" w:rsidP="00AA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87DC7"/>
    <w:multiLevelType w:val="hybridMultilevel"/>
    <w:tmpl w:val="42C018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3"/>
    <w:rsid w:val="00022349"/>
    <w:rsid w:val="000232BA"/>
    <w:rsid w:val="00026D86"/>
    <w:rsid w:val="00031A48"/>
    <w:rsid w:val="00092966"/>
    <w:rsid w:val="000A7208"/>
    <w:rsid w:val="000B0831"/>
    <w:rsid w:val="000C3BC4"/>
    <w:rsid w:val="00163C66"/>
    <w:rsid w:val="00190D69"/>
    <w:rsid w:val="001B3EEF"/>
    <w:rsid w:val="00210F3C"/>
    <w:rsid w:val="0022640A"/>
    <w:rsid w:val="00227B6A"/>
    <w:rsid w:val="002313A7"/>
    <w:rsid w:val="00250E21"/>
    <w:rsid w:val="00271263"/>
    <w:rsid w:val="002B184F"/>
    <w:rsid w:val="002D3562"/>
    <w:rsid w:val="002F76C1"/>
    <w:rsid w:val="0031684B"/>
    <w:rsid w:val="00343C84"/>
    <w:rsid w:val="00363BA5"/>
    <w:rsid w:val="00390373"/>
    <w:rsid w:val="00397CBB"/>
    <w:rsid w:val="003B6005"/>
    <w:rsid w:val="003D0F4F"/>
    <w:rsid w:val="003E0124"/>
    <w:rsid w:val="003F5678"/>
    <w:rsid w:val="00432286"/>
    <w:rsid w:val="0043287B"/>
    <w:rsid w:val="004332B6"/>
    <w:rsid w:val="0044012F"/>
    <w:rsid w:val="00535FC2"/>
    <w:rsid w:val="00547518"/>
    <w:rsid w:val="0057731C"/>
    <w:rsid w:val="005E3F8C"/>
    <w:rsid w:val="005E7C80"/>
    <w:rsid w:val="005F320F"/>
    <w:rsid w:val="0066108B"/>
    <w:rsid w:val="00662321"/>
    <w:rsid w:val="00662D80"/>
    <w:rsid w:val="006B5830"/>
    <w:rsid w:val="006F5767"/>
    <w:rsid w:val="007967E8"/>
    <w:rsid w:val="007B57A7"/>
    <w:rsid w:val="008160D3"/>
    <w:rsid w:val="00833CA7"/>
    <w:rsid w:val="00866BE0"/>
    <w:rsid w:val="00874DCC"/>
    <w:rsid w:val="0088357F"/>
    <w:rsid w:val="008850D8"/>
    <w:rsid w:val="00885B32"/>
    <w:rsid w:val="00896002"/>
    <w:rsid w:val="008B6664"/>
    <w:rsid w:val="008D02D4"/>
    <w:rsid w:val="008E28D0"/>
    <w:rsid w:val="008F3EF8"/>
    <w:rsid w:val="00911657"/>
    <w:rsid w:val="00923060"/>
    <w:rsid w:val="00945F12"/>
    <w:rsid w:val="00961A46"/>
    <w:rsid w:val="0096325F"/>
    <w:rsid w:val="0097356E"/>
    <w:rsid w:val="00973982"/>
    <w:rsid w:val="009806A5"/>
    <w:rsid w:val="00985368"/>
    <w:rsid w:val="009937DA"/>
    <w:rsid w:val="009A2DDE"/>
    <w:rsid w:val="009B1B27"/>
    <w:rsid w:val="009C06C6"/>
    <w:rsid w:val="009D22DD"/>
    <w:rsid w:val="009E568C"/>
    <w:rsid w:val="00A30896"/>
    <w:rsid w:val="00AA16CA"/>
    <w:rsid w:val="00AA6F99"/>
    <w:rsid w:val="00AB0C55"/>
    <w:rsid w:val="00AC0659"/>
    <w:rsid w:val="00AD2050"/>
    <w:rsid w:val="00AE059E"/>
    <w:rsid w:val="00AF3335"/>
    <w:rsid w:val="00AF6531"/>
    <w:rsid w:val="00B161F7"/>
    <w:rsid w:val="00B354C7"/>
    <w:rsid w:val="00B37993"/>
    <w:rsid w:val="00B4075F"/>
    <w:rsid w:val="00B73254"/>
    <w:rsid w:val="00B96ED4"/>
    <w:rsid w:val="00BC412B"/>
    <w:rsid w:val="00BD27E1"/>
    <w:rsid w:val="00C371B4"/>
    <w:rsid w:val="00C47D87"/>
    <w:rsid w:val="00C53502"/>
    <w:rsid w:val="00C61ED8"/>
    <w:rsid w:val="00C649F5"/>
    <w:rsid w:val="00C66003"/>
    <w:rsid w:val="00C77598"/>
    <w:rsid w:val="00C84D45"/>
    <w:rsid w:val="00C865BB"/>
    <w:rsid w:val="00CB3569"/>
    <w:rsid w:val="00CB4AD7"/>
    <w:rsid w:val="00CB51F5"/>
    <w:rsid w:val="00CD4D41"/>
    <w:rsid w:val="00CD4FCE"/>
    <w:rsid w:val="00D145C9"/>
    <w:rsid w:val="00D44193"/>
    <w:rsid w:val="00D47E59"/>
    <w:rsid w:val="00D52A77"/>
    <w:rsid w:val="00D73E71"/>
    <w:rsid w:val="00DA267F"/>
    <w:rsid w:val="00E003A0"/>
    <w:rsid w:val="00E03B9D"/>
    <w:rsid w:val="00E27432"/>
    <w:rsid w:val="00E343D2"/>
    <w:rsid w:val="00E93DD3"/>
    <w:rsid w:val="00EB6BA7"/>
    <w:rsid w:val="00F14A38"/>
    <w:rsid w:val="00F2297F"/>
    <w:rsid w:val="00F4663B"/>
    <w:rsid w:val="00F94D54"/>
    <w:rsid w:val="00F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D9C"/>
  <w15:chartTrackingRefBased/>
  <w15:docId w15:val="{107AD5E9-4DFC-4E66-A2B5-8ADB0E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666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textovprepojenie">
    <w:name w:val="Hyperlink"/>
    <w:basedOn w:val="Predvolenpsmoodseku"/>
    <w:uiPriority w:val="99"/>
    <w:unhideWhenUsed/>
    <w:rsid w:val="00896002"/>
    <w:rPr>
      <w:color w:val="0563C1" w:themeColor="hyperlink"/>
      <w:u w:val="single"/>
    </w:rPr>
  </w:style>
  <w:style w:type="paragraph" w:customStyle="1" w:styleId="4rove">
    <w:name w:val="4 úroveň"/>
    <w:basedOn w:val="Normlny"/>
    <w:qFormat/>
    <w:rsid w:val="00896002"/>
    <w:pPr>
      <w:spacing w:after="200" w:line="360" w:lineRule="auto"/>
    </w:pPr>
    <w:rPr>
      <w:rFonts w:eastAsiaTheme="minorHAnsi" w:cstheme="minorBidi"/>
      <w:szCs w:val="22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AA16CA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79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py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Skola</cp:lastModifiedBy>
  <cp:revision>18</cp:revision>
  <cp:lastPrinted>2022-03-08T10:33:00Z</cp:lastPrinted>
  <dcterms:created xsi:type="dcterms:W3CDTF">2022-03-08T08:36:00Z</dcterms:created>
  <dcterms:modified xsi:type="dcterms:W3CDTF">2022-03-24T23:04:00Z</dcterms:modified>
</cp:coreProperties>
</file>